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75B67" w:rsidRPr="00F75B67" w:rsidRDefault="00F75B67" w:rsidP="00F75B67">
      <w:pPr>
        <w:spacing w:after="0"/>
        <w:jc w:val="center"/>
        <w:rPr>
          <w:rFonts w:ascii="Times New Roman" w:hAnsi="Times New Roman" w:cs="Times New Roman"/>
          <w:b/>
          <w:bCs/>
          <w:sz w:val="28"/>
          <w:szCs w:val="28"/>
        </w:rPr>
      </w:pPr>
      <w:r w:rsidRPr="00F75B67">
        <w:rPr>
          <w:rFonts w:ascii="Times New Roman" w:hAnsi="Times New Roman" w:cs="Times New Roman"/>
          <w:b/>
          <w:bCs/>
          <w:sz w:val="28"/>
          <w:szCs w:val="28"/>
        </w:rPr>
        <w:t>Эстетик маданият тушунчаси</w:t>
      </w:r>
    </w:p>
    <w:p w:rsidR="00F75B67" w:rsidRPr="00F75B67" w:rsidRDefault="00F75B67" w:rsidP="00F75B67">
      <w:pPr>
        <w:spacing w:after="0"/>
        <w:ind w:firstLine="708"/>
        <w:jc w:val="both"/>
        <w:rPr>
          <w:rFonts w:ascii="Times New Roman" w:hAnsi="Times New Roman" w:cs="Times New Roman"/>
          <w:sz w:val="28"/>
          <w:szCs w:val="28"/>
        </w:rPr>
      </w:pPr>
      <w:r w:rsidRPr="00F75B67">
        <w:rPr>
          <w:rFonts w:ascii="Times New Roman" w:hAnsi="Times New Roman" w:cs="Times New Roman"/>
          <w:sz w:val="28"/>
          <w:szCs w:val="28"/>
        </w:rPr>
        <w:t xml:space="preserve">Эстетик маданият эстетик фаолият билан боғланган муносабат ва </w:t>
      </w:r>
      <w:proofErr w:type="gramStart"/>
      <w:r w:rsidRPr="00F75B67">
        <w:rPr>
          <w:rFonts w:ascii="Times New Roman" w:hAnsi="Times New Roman" w:cs="Times New Roman"/>
          <w:sz w:val="28"/>
          <w:szCs w:val="28"/>
        </w:rPr>
        <w:t>қадриятлар  тизимини</w:t>
      </w:r>
      <w:proofErr w:type="gramEnd"/>
      <w:r w:rsidRPr="00F75B67">
        <w:rPr>
          <w:rFonts w:ascii="Times New Roman" w:hAnsi="Times New Roman" w:cs="Times New Roman"/>
          <w:sz w:val="28"/>
          <w:szCs w:val="28"/>
        </w:rPr>
        <w:t xml:space="preserve"> ифода этади. Эстетик маданият жамият маданиятининг ихтисослаштирилган қисми бўлиб, унинг холатини санъат ва эстетик муносабатлар белгилайди.</w:t>
      </w:r>
    </w:p>
    <w:p w:rsidR="00F75B67" w:rsidRPr="00F75B67" w:rsidRDefault="00F75B67" w:rsidP="00F75B67">
      <w:pPr>
        <w:spacing w:after="0"/>
        <w:ind w:firstLine="708"/>
        <w:jc w:val="both"/>
        <w:rPr>
          <w:rFonts w:ascii="Times New Roman" w:hAnsi="Times New Roman" w:cs="Times New Roman"/>
          <w:sz w:val="28"/>
          <w:szCs w:val="28"/>
        </w:rPr>
      </w:pPr>
      <w:r w:rsidRPr="00F75B67">
        <w:rPr>
          <w:rFonts w:ascii="Times New Roman" w:hAnsi="Times New Roman" w:cs="Times New Roman"/>
          <w:sz w:val="28"/>
          <w:szCs w:val="28"/>
        </w:rPr>
        <w:t>Эстетик маданият хусусиятлари, унинг негизини ташкил этувчи фаолиятнинг ўзига хослиги билан белгиланади. Маълумки, фаолият деганда инсонни оламга бўлган актив муносабати тушунилади. Фаолият асосида ижодкорлик ётади. Фаолият инсонни мавжудлиги усулидир, у маънавий ва моддий жараёнларни ўз ичига олади. Фаолиятнинг асосий вазифаси инсон жамияти мавжудлигини сақлаб қолиш ва унинг ривожланишига хизмат қилади. Санъатда эстетик мақсад мустақил бўлади. Санъатдаги гўзаллик ва мукаммаллик бирдан бир ягона мақсаддир. Санъат орқали намоён бўладиган фаолият ана шу туфайли инсонни тарбиялаши, курашга чорлаши, фикрини ўйғотиши, хис туйғуларига таъсир этиши, кулдириши ёки йиғлатиши мумкин. Шунга кўра қадриятларни яратиш, гўзал инсонни тарбиялашга қаратилган фаоллик эстетик фаоллик дейилади. Жамиятда уруғдошлик алоқаларини қарор топиши, уруғдошлик тузумини ривожланиши, ижтимоий меъёрларни қарор топиши жамоа эстетик фаолиятини юзага келтиради. Аввал қарор топган афсоналар урф-одатлар сингари маънавий фаолиятга қўшимча ғоя ва образлар, янгича яшаш турмуш тарзлари қўшилади. Эстетик фаолият жамоада бир-бирлари билан бўлган воситалар замирида ривожланади. Халқ эстетик фаолиятини уч турга бўлиш мумкин:</w:t>
      </w:r>
    </w:p>
    <w:p w:rsidR="00F75B67" w:rsidRPr="00F75B67" w:rsidRDefault="00F75B67" w:rsidP="00F75B67">
      <w:pPr>
        <w:spacing w:after="0"/>
        <w:ind w:firstLine="708"/>
        <w:jc w:val="both"/>
        <w:rPr>
          <w:rFonts w:ascii="Times New Roman" w:hAnsi="Times New Roman" w:cs="Times New Roman"/>
          <w:sz w:val="28"/>
          <w:szCs w:val="28"/>
        </w:rPr>
      </w:pPr>
      <w:r w:rsidRPr="00F75B67">
        <w:rPr>
          <w:rFonts w:ascii="Times New Roman" w:hAnsi="Times New Roman" w:cs="Times New Roman"/>
          <w:sz w:val="28"/>
          <w:szCs w:val="28"/>
        </w:rPr>
        <w:t>-моддий эстетик маданият (хунармандчилик, халқ санъати)</w:t>
      </w:r>
    </w:p>
    <w:p w:rsidR="00F75B67" w:rsidRPr="00F75B67" w:rsidRDefault="00F75B67" w:rsidP="00F75B67">
      <w:pPr>
        <w:spacing w:after="0"/>
        <w:ind w:firstLine="708"/>
        <w:jc w:val="both"/>
        <w:rPr>
          <w:rFonts w:ascii="Times New Roman" w:hAnsi="Times New Roman" w:cs="Times New Roman"/>
          <w:sz w:val="28"/>
          <w:szCs w:val="28"/>
        </w:rPr>
      </w:pPr>
      <w:r w:rsidRPr="00F75B67">
        <w:rPr>
          <w:rFonts w:ascii="Times New Roman" w:hAnsi="Times New Roman" w:cs="Times New Roman"/>
          <w:sz w:val="28"/>
          <w:szCs w:val="28"/>
        </w:rPr>
        <w:t>-маиший муносабатларни акс эттирадиган ўйинлар маросимлар ва</w:t>
      </w:r>
    </w:p>
    <w:p w:rsidR="00F75B67" w:rsidRPr="00F75B67" w:rsidRDefault="00F75B67" w:rsidP="00F75B67">
      <w:pPr>
        <w:spacing w:after="0"/>
        <w:jc w:val="both"/>
        <w:rPr>
          <w:rFonts w:ascii="Times New Roman" w:hAnsi="Times New Roman" w:cs="Times New Roman"/>
          <w:sz w:val="28"/>
          <w:szCs w:val="28"/>
        </w:rPr>
      </w:pPr>
      <w:r w:rsidRPr="00F75B67">
        <w:rPr>
          <w:rFonts w:ascii="Times New Roman" w:hAnsi="Times New Roman" w:cs="Times New Roman"/>
          <w:sz w:val="28"/>
          <w:szCs w:val="28"/>
        </w:rPr>
        <w:t>хоказо.</w:t>
      </w:r>
    </w:p>
    <w:p w:rsidR="00F75B67" w:rsidRPr="00F75B67" w:rsidRDefault="00F75B67" w:rsidP="00F75B67">
      <w:pPr>
        <w:spacing w:after="0"/>
        <w:ind w:firstLine="708"/>
        <w:jc w:val="both"/>
        <w:rPr>
          <w:rFonts w:ascii="Times New Roman" w:hAnsi="Times New Roman" w:cs="Times New Roman"/>
          <w:sz w:val="28"/>
          <w:szCs w:val="28"/>
        </w:rPr>
      </w:pPr>
      <w:r w:rsidRPr="00F75B67">
        <w:rPr>
          <w:rFonts w:ascii="Times New Roman" w:hAnsi="Times New Roman" w:cs="Times New Roman"/>
          <w:sz w:val="28"/>
          <w:szCs w:val="28"/>
        </w:rPr>
        <w:t>-халқ дунёқарашини ўзига хос равишда ифодалайдиган оғзаки ижоди.</w:t>
      </w:r>
    </w:p>
    <w:p w:rsidR="00F75B67" w:rsidRPr="00F75B67" w:rsidRDefault="00F75B67" w:rsidP="00F75B67">
      <w:pPr>
        <w:spacing w:after="0"/>
        <w:jc w:val="both"/>
        <w:rPr>
          <w:rFonts w:ascii="Times New Roman" w:hAnsi="Times New Roman" w:cs="Times New Roman"/>
          <w:sz w:val="28"/>
          <w:szCs w:val="28"/>
        </w:rPr>
      </w:pPr>
    </w:p>
    <w:p w:rsidR="00F75B67" w:rsidRPr="00F75B67" w:rsidRDefault="00F75B67" w:rsidP="00F75B67">
      <w:pPr>
        <w:spacing w:after="0"/>
        <w:ind w:firstLine="708"/>
        <w:jc w:val="both"/>
        <w:rPr>
          <w:rFonts w:ascii="Times New Roman" w:hAnsi="Times New Roman" w:cs="Times New Roman"/>
          <w:sz w:val="28"/>
          <w:szCs w:val="28"/>
        </w:rPr>
      </w:pPr>
      <w:r w:rsidRPr="00F75B67">
        <w:rPr>
          <w:rFonts w:ascii="Times New Roman" w:hAnsi="Times New Roman" w:cs="Times New Roman"/>
          <w:sz w:val="28"/>
          <w:szCs w:val="28"/>
        </w:rPr>
        <w:t>Санъатда эстетик фаолият профессионал ихтисослик сифатида намоён бўлади. Санъат асарлари инсон томонидан эстетик ўзлаштирилиши туфайли ижтимоий қадриятга айланиб боради. Санъат соҳасида эстетик фаолият аста-секинлик билан ажралиб чиқади. Бунда санъат асарларини яратишда санъаткорнинг ижодий қибилияти, хаёт ходисаларини бадиий ходисаларга айлантира олиш қобилияти, хотира қуввати инсон ички дунёсини тушуна олиши, истеъдод-талант алоҳида тушунча касб этади. Санъатда эзгулик, жасурлик каби аҳлоқий ғоялар бадиий ифодасини топиб, аҳлоқий маданият билан бирлашиб кетади.</w:t>
      </w:r>
    </w:p>
    <w:p w:rsidR="00F75B67" w:rsidRPr="00F75B67" w:rsidRDefault="00F75B67" w:rsidP="00F75B67">
      <w:pPr>
        <w:spacing w:after="0"/>
        <w:ind w:firstLine="708"/>
        <w:jc w:val="both"/>
        <w:rPr>
          <w:rFonts w:ascii="Times New Roman" w:hAnsi="Times New Roman" w:cs="Times New Roman"/>
          <w:sz w:val="28"/>
          <w:szCs w:val="28"/>
        </w:rPr>
      </w:pPr>
      <w:r w:rsidRPr="00F75B67">
        <w:rPr>
          <w:rFonts w:ascii="Times New Roman" w:hAnsi="Times New Roman" w:cs="Times New Roman"/>
          <w:sz w:val="28"/>
          <w:szCs w:val="28"/>
        </w:rPr>
        <w:t>Хақиқий инсонпарвар санъат жамиятнинг ахлоқий муаммоларини ёритиб қолмайди, унинг маънавий эхтиёжларини ҳам қондиради. Чунончи, ҳарбий маршлар, давлат гимнлари, сиёсий қўшиқлар жамиятда асосий ташкилотчилик ролини ўйнайди.</w:t>
      </w:r>
    </w:p>
    <w:p w:rsidR="00F75B67" w:rsidRPr="00F75B67" w:rsidRDefault="00F75B67" w:rsidP="00F75B67">
      <w:pPr>
        <w:spacing w:after="0"/>
        <w:ind w:firstLine="708"/>
        <w:jc w:val="both"/>
        <w:rPr>
          <w:rFonts w:ascii="Times New Roman" w:hAnsi="Times New Roman" w:cs="Times New Roman"/>
          <w:sz w:val="28"/>
          <w:szCs w:val="28"/>
        </w:rPr>
      </w:pPr>
      <w:r w:rsidRPr="00F75B67">
        <w:rPr>
          <w:rFonts w:ascii="Times New Roman" w:hAnsi="Times New Roman" w:cs="Times New Roman"/>
          <w:sz w:val="28"/>
          <w:szCs w:val="28"/>
        </w:rPr>
        <w:lastRenderedPageBreak/>
        <w:t>Эстетик маданиятнинг тузилиши кўп қатламли бўлиб, ўз ичига қуйидагиларни олади:</w:t>
      </w:r>
    </w:p>
    <w:p w:rsidR="00F75B67" w:rsidRPr="00F75B67" w:rsidRDefault="00F75B67" w:rsidP="00F75B67">
      <w:pPr>
        <w:spacing w:after="0"/>
        <w:ind w:firstLine="708"/>
        <w:jc w:val="both"/>
        <w:rPr>
          <w:rFonts w:ascii="Times New Roman" w:hAnsi="Times New Roman" w:cs="Times New Roman"/>
          <w:sz w:val="28"/>
          <w:szCs w:val="28"/>
        </w:rPr>
      </w:pPr>
      <w:r w:rsidRPr="00F75B67">
        <w:rPr>
          <w:rFonts w:ascii="Times New Roman" w:hAnsi="Times New Roman" w:cs="Times New Roman"/>
          <w:sz w:val="28"/>
          <w:szCs w:val="28"/>
        </w:rPr>
        <w:t>1.</w:t>
      </w:r>
      <w:r w:rsidRPr="00F75B67">
        <w:rPr>
          <w:rFonts w:ascii="Times New Roman" w:hAnsi="Times New Roman" w:cs="Times New Roman"/>
          <w:sz w:val="28"/>
          <w:szCs w:val="28"/>
        </w:rPr>
        <w:tab/>
        <w:t>Кишиларни эстетик онги. Бу инсон эҳтиёжида, мақсадларда, дидларда, қарашларда, идеалларда, назарияларда ўз аксини топади.</w:t>
      </w:r>
    </w:p>
    <w:p w:rsidR="00F75B67" w:rsidRPr="00F75B67" w:rsidRDefault="00F75B67" w:rsidP="00F75B67">
      <w:pPr>
        <w:spacing w:after="0"/>
        <w:ind w:firstLine="708"/>
        <w:jc w:val="both"/>
        <w:rPr>
          <w:rFonts w:ascii="Times New Roman" w:hAnsi="Times New Roman" w:cs="Times New Roman"/>
          <w:sz w:val="28"/>
          <w:szCs w:val="28"/>
        </w:rPr>
      </w:pPr>
      <w:r w:rsidRPr="00F75B67">
        <w:rPr>
          <w:rFonts w:ascii="Times New Roman" w:hAnsi="Times New Roman" w:cs="Times New Roman"/>
          <w:sz w:val="28"/>
          <w:szCs w:val="28"/>
        </w:rPr>
        <w:t>2.</w:t>
      </w:r>
      <w:r w:rsidRPr="00F75B67">
        <w:rPr>
          <w:rFonts w:ascii="Times New Roman" w:hAnsi="Times New Roman" w:cs="Times New Roman"/>
          <w:sz w:val="28"/>
          <w:szCs w:val="28"/>
        </w:rPr>
        <w:tab/>
        <w:t>Эстетик моментлар (меҳнатда, турмушда, мулоқотда, ижтимоий-сиёсий хаётда)</w:t>
      </w:r>
    </w:p>
    <w:p w:rsidR="00F75B67" w:rsidRPr="00F75B67" w:rsidRDefault="00F75B67" w:rsidP="00F75B67">
      <w:pPr>
        <w:spacing w:after="0"/>
        <w:ind w:firstLine="708"/>
        <w:jc w:val="both"/>
        <w:rPr>
          <w:rFonts w:ascii="Times New Roman" w:hAnsi="Times New Roman" w:cs="Times New Roman"/>
          <w:sz w:val="28"/>
          <w:szCs w:val="28"/>
        </w:rPr>
      </w:pPr>
      <w:r w:rsidRPr="00F75B67">
        <w:rPr>
          <w:rFonts w:ascii="Times New Roman" w:hAnsi="Times New Roman" w:cs="Times New Roman"/>
          <w:sz w:val="28"/>
          <w:szCs w:val="28"/>
        </w:rPr>
        <w:t>3.</w:t>
      </w:r>
      <w:r w:rsidRPr="00F75B67">
        <w:rPr>
          <w:rFonts w:ascii="Times New Roman" w:hAnsi="Times New Roman" w:cs="Times New Roman"/>
          <w:sz w:val="28"/>
          <w:szCs w:val="28"/>
        </w:rPr>
        <w:tab/>
        <w:t>Эстетик тарбия. Бу авлоддан-авлодга, жамиятдан шахсга онгли ва мақсадга мувофиқ ўтказиладиган эстетик тажрибадир. У тарбияни хамма соҳалари оила, мактаб, амалий хаёт, кишилар мулоқоти, санъат воситалари орқали амал қилади.</w:t>
      </w:r>
    </w:p>
    <w:p w:rsidR="00F75B67" w:rsidRPr="00F75B67" w:rsidRDefault="00F75B67" w:rsidP="00F75B67">
      <w:pPr>
        <w:spacing w:after="0"/>
        <w:ind w:firstLine="708"/>
        <w:jc w:val="both"/>
        <w:rPr>
          <w:rFonts w:ascii="Times New Roman" w:hAnsi="Times New Roman" w:cs="Times New Roman"/>
          <w:sz w:val="28"/>
          <w:szCs w:val="28"/>
        </w:rPr>
      </w:pPr>
      <w:r w:rsidRPr="00F75B67">
        <w:rPr>
          <w:rFonts w:ascii="Times New Roman" w:hAnsi="Times New Roman" w:cs="Times New Roman"/>
          <w:sz w:val="28"/>
          <w:szCs w:val="28"/>
        </w:rPr>
        <w:t>Эстетик маданиятда бадиий фаолият алоҳида соҳа сифатида қаралади. Бадиий маънавият эстетик маданиятнинг ўзаги хисобланади. Бироқ улар тенг маънода ишлатиладиган тушунчалар эмас. Агар эстетик омил моддий ва маънавий маданиятнинг бошқа турларида ахамияти жиҳатидан бошқаларга нисбатан иккинчи даражали бўлса, бадиий маданиятда у устиворлик қилади.</w:t>
      </w:r>
    </w:p>
    <w:p w:rsidR="00F75B67" w:rsidRPr="00F75B67" w:rsidRDefault="00F75B67" w:rsidP="00F75B67">
      <w:pPr>
        <w:spacing w:after="0"/>
        <w:ind w:firstLine="708"/>
        <w:jc w:val="both"/>
        <w:rPr>
          <w:rFonts w:ascii="Times New Roman" w:hAnsi="Times New Roman" w:cs="Times New Roman"/>
          <w:sz w:val="28"/>
          <w:szCs w:val="28"/>
        </w:rPr>
      </w:pPr>
      <w:r w:rsidRPr="00F75B67">
        <w:rPr>
          <w:rFonts w:ascii="Times New Roman" w:hAnsi="Times New Roman" w:cs="Times New Roman"/>
          <w:sz w:val="28"/>
          <w:szCs w:val="28"/>
        </w:rPr>
        <w:t>Миллий мустақиллик шароитида маънавий маданиятнинг барча унсурлари сингари эстетик маданиятнинг ҳам аҳамияти ошиб боради.</w:t>
      </w:r>
    </w:p>
    <w:p w:rsidR="00F75B67" w:rsidRPr="00F75B67" w:rsidRDefault="00F75B67" w:rsidP="00F75B67">
      <w:pPr>
        <w:spacing w:after="0"/>
        <w:ind w:firstLine="708"/>
        <w:jc w:val="both"/>
        <w:rPr>
          <w:rFonts w:ascii="Times New Roman" w:hAnsi="Times New Roman" w:cs="Times New Roman"/>
          <w:sz w:val="28"/>
          <w:szCs w:val="28"/>
        </w:rPr>
      </w:pPr>
      <w:r w:rsidRPr="00F75B67">
        <w:rPr>
          <w:rFonts w:ascii="Times New Roman" w:hAnsi="Times New Roman" w:cs="Times New Roman"/>
          <w:sz w:val="28"/>
          <w:szCs w:val="28"/>
        </w:rPr>
        <w:t>Бозор муносабатларига ўтиш жараёнида кишиларнинг ижтимоий ва шахсий фаолиятлари, уларнинг онглилиги, ижодий фаоллигининг ижтимоий</w:t>
      </w:r>
      <w:r w:rsidRPr="00F75B67">
        <w:rPr>
          <w:rFonts w:ascii="Times New Roman" w:hAnsi="Times New Roman" w:cs="Times New Roman"/>
          <w:sz w:val="28"/>
          <w:szCs w:val="28"/>
        </w:rPr>
        <w:t xml:space="preserve"> </w:t>
      </w:r>
      <w:r w:rsidRPr="00F75B67">
        <w:rPr>
          <w:rFonts w:ascii="Times New Roman" w:hAnsi="Times New Roman" w:cs="Times New Roman"/>
          <w:sz w:val="28"/>
          <w:szCs w:val="28"/>
        </w:rPr>
        <w:t>хаётнинг барча жабҳаларида эркин намоён бўлиши учун имкониятлар яратилади.</w:t>
      </w:r>
    </w:p>
    <w:p w:rsidR="00F75B67" w:rsidRPr="00F75B67" w:rsidRDefault="00F75B67" w:rsidP="00F75B67">
      <w:pPr>
        <w:spacing w:after="0"/>
        <w:ind w:firstLine="708"/>
        <w:jc w:val="both"/>
      </w:pPr>
      <w:r w:rsidRPr="00F75B67">
        <w:rPr>
          <w:rFonts w:ascii="Times New Roman" w:hAnsi="Times New Roman" w:cs="Times New Roman"/>
          <w:sz w:val="28"/>
          <w:szCs w:val="28"/>
        </w:rPr>
        <w:t>Хуллас эстетик ва бадиий маданият ўзаро бир-бири билан боғланган, ана шу асосда жамият хаётида муҳим маънавий омил бўлиб хизмат қилади. Жамиятда ижтимоий ва маънавий вазифани ҳал этишда эстетик маданиятнинг ўрни каттадир. Эстетика умуман олганда маънавий ва маданий борлиқни бадиий жараёнлар ва эстетик онг даражасида олиб тахлил этади.</w:t>
      </w:r>
    </w:p>
    <w:sectPr w:rsidR="00F75B67" w:rsidRPr="00F75B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9835A7"/>
    <w:multiLevelType w:val="hybridMultilevel"/>
    <w:tmpl w:val="2FF6588A"/>
    <w:lvl w:ilvl="0" w:tplc="3EEE8C0C">
      <w:start w:val="1"/>
      <w:numFmt w:val="decimal"/>
      <w:lvlText w:val="%1."/>
      <w:lvlJc w:val="left"/>
      <w:pPr>
        <w:ind w:left="732" w:hanging="372"/>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514C52"/>
    <w:multiLevelType w:val="hybridMultilevel"/>
    <w:tmpl w:val="7096C2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791"/>
    <w:rsid w:val="00570791"/>
    <w:rsid w:val="00DC6F32"/>
    <w:rsid w:val="00F75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10D62"/>
  <w15:chartTrackingRefBased/>
  <w15:docId w15:val="{7E2342EF-97ED-4AE0-87A2-74407EAF1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5B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589</Words>
  <Characters>3363</Characters>
  <Application>Microsoft Office Word</Application>
  <DocSecurity>0</DocSecurity>
  <Lines>28</Lines>
  <Paragraphs>7</Paragraphs>
  <ScaleCrop>false</ScaleCrop>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dc:creator>
  <cp:keywords/>
  <dc:description/>
  <cp:lastModifiedBy>ONE</cp:lastModifiedBy>
  <cp:revision>2</cp:revision>
  <dcterms:created xsi:type="dcterms:W3CDTF">2025-01-23T04:58:00Z</dcterms:created>
  <dcterms:modified xsi:type="dcterms:W3CDTF">2025-01-23T05:06:00Z</dcterms:modified>
</cp:coreProperties>
</file>