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BC8" w:rsidRDefault="00C20BC8" w:rsidP="00C20BC8">
      <w:pPr>
        <w:rPr>
          <w:rFonts w:ascii="Monotype Corsiva" w:hAnsi="Monotype Corsiva"/>
          <w:i/>
          <w:sz w:val="52"/>
          <w:szCs w:val="52"/>
        </w:rPr>
      </w:pPr>
      <w:r>
        <w:rPr>
          <w:rFonts w:ascii="Monotype Corsiva" w:hAnsi="Monotype Corsiva"/>
          <w:i/>
          <w:sz w:val="52"/>
          <w:szCs w:val="52"/>
        </w:rPr>
        <w:t xml:space="preserve">                          </w:t>
      </w:r>
      <w:r w:rsidRPr="00C20BC8">
        <w:rPr>
          <w:rFonts w:ascii="Monotype Corsiva" w:hAnsi="Monotype Corsiva"/>
          <w:i/>
          <w:sz w:val="52"/>
          <w:szCs w:val="52"/>
        </w:rPr>
        <w:t>Islom dini</w:t>
      </w:r>
    </w:p>
    <w:p w:rsidR="00C20BC8" w:rsidRDefault="000C3E0B" w:rsidP="00C20BC8">
      <w:pPr>
        <w:spacing w:after="0"/>
        <w:rPr>
          <w:rFonts w:ascii="Times New Roman" w:hAnsi="Times New Roman" w:cs="Times New Roman"/>
          <w:sz w:val="32"/>
          <w:szCs w:val="32"/>
        </w:rPr>
      </w:pPr>
      <w:r>
        <w:rPr>
          <w:rFonts w:ascii="Times New Roman" w:hAnsi="Times New Roman" w:cs="Times New Roman"/>
          <w:sz w:val="32"/>
          <w:szCs w:val="32"/>
        </w:rPr>
        <w:t xml:space="preserve">       </w:t>
      </w:r>
      <w:r w:rsidR="00C20BC8">
        <w:rPr>
          <w:rFonts w:ascii="Times New Roman" w:hAnsi="Times New Roman" w:cs="Times New Roman"/>
          <w:sz w:val="32"/>
          <w:szCs w:val="32"/>
        </w:rPr>
        <w:t xml:space="preserve">“Islom” so’zi – “itoat va bo’ysunish”, “ihlos va boshqa turli ofatlardan salomat bo’lish” hamda “sulh va omonlik” degan ma’nolarni bildiradi. Islom – Alloh yagona degan e’tiqot bilan unga bo’ysunmoqlik, itoat etmoqlik </w:t>
      </w:r>
      <w:proofErr w:type="gramStart"/>
      <w:r w:rsidR="00C20BC8">
        <w:rPr>
          <w:rFonts w:ascii="Times New Roman" w:hAnsi="Times New Roman" w:cs="Times New Roman"/>
          <w:sz w:val="32"/>
          <w:szCs w:val="32"/>
        </w:rPr>
        <w:t>va</w:t>
      </w:r>
      <w:proofErr w:type="gramEnd"/>
      <w:r w:rsidR="00C20BC8">
        <w:rPr>
          <w:rFonts w:ascii="Times New Roman" w:hAnsi="Times New Roman" w:cs="Times New Roman"/>
          <w:sz w:val="32"/>
          <w:szCs w:val="32"/>
        </w:rPr>
        <w:t xml:space="preserve"> butun qalb bilan unga ixlos qilmoqlik hamda Alloh buyurgan diniy e’tiqodga imon keltirmoqlik demakdir.</w:t>
      </w:r>
    </w:p>
    <w:p w:rsidR="00C20BC8" w:rsidRDefault="000C3E0B" w:rsidP="00C20BC8">
      <w:pPr>
        <w:spacing w:after="0"/>
        <w:rPr>
          <w:rFonts w:ascii="Times New Roman" w:hAnsi="Times New Roman" w:cs="Times New Roman"/>
          <w:sz w:val="32"/>
          <w:szCs w:val="32"/>
        </w:rPr>
      </w:pPr>
      <w:r>
        <w:rPr>
          <w:rFonts w:ascii="Times New Roman" w:hAnsi="Times New Roman" w:cs="Times New Roman"/>
          <w:sz w:val="32"/>
          <w:szCs w:val="32"/>
        </w:rPr>
        <w:t xml:space="preserve">       </w:t>
      </w:r>
      <w:r w:rsidR="00C20BC8">
        <w:rPr>
          <w:rFonts w:ascii="Times New Roman" w:hAnsi="Times New Roman" w:cs="Times New Roman"/>
          <w:sz w:val="32"/>
          <w:szCs w:val="32"/>
        </w:rPr>
        <w:t xml:space="preserve">Allohga itoat qilgan </w:t>
      </w:r>
      <w:proofErr w:type="gramStart"/>
      <w:r w:rsidR="00C20BC8">
        <w:rPr>
          <w:rFonts w:ascii="Times New Roman" w:hAnsi="Times New Roman" w:cs="Times New Roman"/>
          <w:sz w:val="32"/>
          <w:szCs w:val="32"/>
        </w:rPr>
        <w:t>va</w:t>
      </w:r>
      <w:proofErr w:type="gramEnd"/>
      <w:r w:rsidR="00C20BC8">
        <w:rPr>
          <w:rFonts w:ascii="Times New Roman" w:hAnsi="Times New Roman" w:cs="Times New Roman"/>
          <w:sz w:val="32"/>
          <w:szCs w:val="32"/>
        </w:rPr>
        <w:t xml:space="preserve"> Alloh yuborgan payg’ambarlarga ergashgan kishi musulmon (</w:t>
      </w:r>
      <w:r>
        <w:rPr>
          <w:rFonts w:ascii="Times New Roman" w:hAnsi="Times New Roman" w:cs="Times New Roman"/>
          <w:sz w:val="32"/>
          <w:szCs w:val="32"/>
        </w:rPr>
        <w:t>muslim - sadoqatli</w:t>
      </w:r>
      <w:r w:rsidR="00C20BC8">
        <w:rPr>
          <w:rFonts w:ascii="Times New Roman" w:hAnsi="Times New Roman" w:cs="Times New Roman"/>
          <w:sz w:val="32"/>
          <w:szCs w:val="32"/>
        </w:rPr>
        <w:t>)</w:t>
      </w:r>
      <w:r>
        <w:rPr>
          <w:rFonts w:ascii="Times New Roman" w:hAnsi="Times New Roman" w:cs="Times New Roman"/>
          <w:sz w:val="32"/>
          <w:szCs w:val="32"/>
        </w:rPr>
        <w:t>, deyiladi.</w:t>
      </w:r>
    </w:p>
    <w:p w:rsidR="000C3E0B" w:rsidRDefault="000C3E0B" w:rsidP="00C20BC8">
      <w:pPr>
        <w:spacing w:after="0"/>
        <w:rPr>
          <w:rFonts w:ascii="Times New Roman" w:hAnsi="Times New Roman" w:cs="Times New Roman"/>
          <w:sz w:val="32"/>
          <w:szCs w:val="32"/>
        </w:rPr>
      </w:pPr>
      <w:r>
        <w:rPr>
          <w:rFonts w:ascii="Times New Roman" w:hAnsi="Times New Roman" w:cs="Times New Roman"/>
          <w:sz w:val="32"/>
          <w:szCs w:val="32"/>
        </w:rPr>
        <w:t xml:space="preserve">       </w:t>
      </w:r>
      <w:proofErr w:type="gramStart"/>
      <w:r>
        <w:rPr>
          <w:rFonts w:ascii="Times New Roman" w:hAnsi="Times New Roman" w:cs="Times New Roman"/>
          <w:sz w:val="32"/>
          <w:szCs w:val="32"/>
        </w:rPr>
        <w:t>Islom dini patg’ambar Muhammad ibn Abdulloh (s. a. v.) tomonidaqn Arabistonda targ’ib etilgan.</w:t>
      </w:r>
      <w:proofErr w:type="gramEnd"/>
    </w:p>
    <w:p w:rsidR="000C3E0B" w:rsidRDefault="000C3E0B" w:rsidP="00C20BC8">
      <w:pPr>
        <w:spacing w:after="0"/>
        <w:rPr>
          <w:rFonts w:ascii="Times New Roman" w:hAnsi="Times New Roman" w:cs="Times New Roman"/>
          <w:sz w:val="32"/>
          <w:szCs w:val="32"/>
        </w:rPr>
      </w:pPr>
      <w:r>
        <w:rPr>
          <w:rFonts w:ascii="Times New Roman" w:hAnsi="Times New Roman" w:cs="Times New Roman"/>
          <w:sz w:val="32"/>
          <w:szCs w:val="32"/>
        </w:rPr>
        <w:t xml:space="preserve">       Muhammad (s. a. v.) </w:t>
      </w:r>
      <w:proofErr w:type="gramStart"/>
      <w:r>
        <w:rPr>
          <w:rFonts w:ascii="Times New Roman" w:hAnsi="Times New Roman" w:cs="Times New Roman"/>
          <w:sz w:val="32"/>
          <w:szCs w:val="32"/>
        </w:rPr>
        <w:t>va</w:t>
      </w:r>
      <w:proofErr w:type="gramEnd"/>
      <w:r>
        <w:rPr>
          <w:rFonts w:ascii="Times New Roman" w:hAnsi="Times New Roman" w:cs="Times New Roman"/>
          <w:sz w:val="32"/>
          <w:szCs w:val="32"/>
        </w:rPr>
        <w:t xml:space="preserve"> uning safdoshlari islomda nafaqat mukammal dinni, ayni paytda, unda arab qabilalarini yagona davlatga birlashtirish qudratini ham ko’rganlar. </w:t>
      </w:r>
      <w:proofErr w:type="gramStart"/>
      <w:r>
        <w:rPr>
          <w:rFonts w:ascii="Times New Roman" w:hAnsi="Times New Roman" w:cs="Times New Roman"/>
          <w:sz w:val="32"/>
          <w:szCs w:val="32"/>
        </w:rPr>
        <w:t>Ular birlashgan davlat barpoetish orqaligina jahon maydoniga chiqish mumkin deb hisoblaganlar.</w:t>
      </w:r>
      <w:proofErr w:type="gramEnd"/>
    </w:p>
    <w:p w:rsidR="00960F36" w:rsidRDefault="00960F36" w:rsidP="00C20BC8">
      <w:pPr>
        <w:spacing w:after="0"/>
        <w:rPr>
          <w:rFonts w:ascii="Times New Roman" w:hAnsi="Times New Roman" w:cs="Times New Roman"/>
          <w:sz w:val="32"/>
          <w:szCs w:val="32"/>
        </w:rPr>
      </w:pPr>
      <w:r>
        <w:rPr>
          <w:rFonts w:ascii="Times New Roman" w:hAnsi="Times New Roman" w:cs="Times New Roman"/>
          <w:sz w:val="32"/>
          <w:szCs w:val="32"/>
        </w:rPr>
        <w:t xml:space="preserve">       </w:t>
      </w:r>
      <w:proofErr w:type="gramStart"/>
      <w:r>
        <w:rPr>
          <w:rFonts w:ascii="Times New Roman" w:hAnsi="Times New Roman" w:cs="Times New Roman"/>
          <w:sz w:val="32"/>
          <w:szCs w:val="32"/>
        </w:rPr>
        <w:t>Bu maqsad yagona xudoga – Allohga asoslangan islomni butun arabistonda hukumron dinga aylantirish orqaligina amalga oshishi mumkin edi.</w:t>
      </w:r>
      <w:proofErr w:type="gramEnd"/>
      <w:r>
        <w:rPr>
          <w:rFonts w:ascii="Times New Roman" w:hAnsi="Times New Roman" w:cs="Times New Roman"/>
          <w:sz w:val="32"/>
          <w:szCs w:val="32"/>
        </w:rPr>
        <w:t xml:space="preserve"> </w:t>
      </w:r>
      <w:proofErr w:type="gramStart"/>
      <w:r>
        <w:rPr>
          <w:rFonts w:ascii="Times New Roman" w:hAnsi="Times New Roman" w:cs="Times New Roman"/>
          <w:sz w:val="32"/>
          <w:szCs w:val="32"/>
        </w:rPr>
        <w:t>VII asrda esa Arabistonda ko’p xudolik diniy e’tiqodlari mavjud edi.</w:t>
      </w:r>
      <w:proofErr w:type="gramEnd"/>
    </w:p>
    <w:p w:rsidR="00960F36" w:rsidRDefault="00960F36" w:rsidP="00C20BC8">
      <w:pPr>
        <w:spacing w:after="0"/>
        <w:rPr>
          <w:rFonts w:ascii="Times New Roman" w:hAnsi="Times New Roman" w:cs="Times New Roman"/>
          <w:sz w:val="32"/>
          <w:szCs w:val="32"/>
        </w:rPr>
      </w:pPr>
      <w:r>
        <w:rPr>
          <w:rFonts w:ascii="Times New Roman" w:hAnsi="Times New Roman" w:cs="Times New Roman"/>
          <w:sz w:val="32"/>
          <w:szCs w:val="32"/>
        </w:rPr>
        <w:t xml:space="preserve">       </w:t>
      </w:r>
      <w:proofErr w:type="gramStart"/>
      <w:r>
        <w:rPr>
          <w:rFonts w:ascii="Times New Roman" w:hAnsi="Times New Roman" w:cs="Times New Roman"/>
          <w:sz w:val="32"/>
          <w:szCs w:val="32"/>
        </w:rPr>
        <w:t>630 yilda Arabiston yagona davlatga (halifalik) birlashtirilgach, islom yagona hukmron dinga aylangan.</w:t>
      </w:r>
      <w:proofErr w:type="gramEnd"/>
    </w:p>
    <w:p w:rsidR="00960F36" w:rsidRDefault="00960F36" w:rsidP="00C20BC8">
      <w:pPr>
        <w:spacing w:after="0"/>
        <w:rPr>
          <w:rFonts w:ascii="Times New Roman" w:hAnsi="Times New Roman" w:cs="Times New Roman"/>
          <w:sz w:val="32"/>
          <w:szCs w:val="32"/>
        </w:rPr>
      </w:pPr>
      <w:r>
        <w:rPr>
          <w:rFonts w:ascii="Times New Roman" w:hAnsi="Times New Roman" w:cs="Times New Roman"/>
          <w:sz w:val="32"/>
          <w:szCs w:val="32"/>
        </w:rPr>
        <w:t xml:space="preserve">       </w:t>
      </w:r>
      <w:proofErr w:type="gramStart"/>
      <w:r>
        <w:rPr>
          <w:rFonts w:ascii="Times New Roman" w:hAnsi="Times New Roman" w:cs="Times New Roman"/>
          <w:sz w:val="32"/>
          <w:szCs w:val="32"/>
        </w:rPr>
        <w:t>Islom dining muqaddas kitobi Qur’on (o’zbek tilida bu atama “qiroat”, “o’qish” degan ma’nolarni anglatadi) deb ataladi.</w:t>
      </w:r>
      <w:proofErr w:type="gramEnd"/>
    </w:p>
    <w:p w:rsidR="00960F36" w:rsidRDefault="00960F36" w:rsidP="00C20BC8">
      <w:pPr>
        <w:spacing w:after="0"/>
        <w:rPr>
          <w:rFonts w:ascii="Times New Roman" w:hAnsi="Times New Roman" w:cs="Times New Roman"/>
          <w:sz w:val="32"/>
          <w:szCs w:val="32"/>
        </w:rPr>
      </w:pPr>
      <w:r>
        <w:rPr>
          <w:rFonts w:ascii="Times New Roman" w:hAnsi="Times New Roman" w:cs="Times New Roman"/>
          <w:sz w:val="32"/>
          <w:szCs w:val="32"/>
        </w:rPr>
        <w:t xml:space="preserve">       </w:t>
      </w:r>
      <w:proofErr w:type="gramStart"/>
      <w:r>
        <w:rPr>
          <w:rFonts w:ascii="Times New Roman" w:hAnsi="Times New Roman" w:cs="Times New Roman"/>
          <w:sz w:val="32"/>
          <w:szCs w:val="32"/>
        </w:rPr>
        <w:t>Muhammad payg’ambar (s. a. v.) davrida qur’on kitob holida keltirilmagan.</w:t>
      </w:r>
      <w:proofErr w:type="gramEnd"/>
      <w:r>
        <w:rPr>
          <w:rFonts w:ascii="Times New Roman" w:hAnsi="Times New Roman" w:cs="Times New Roman"/>
          <w:sz w:val="32"/>
          <w:szCs w:val="32"/>
        </w:rPr>
        <w:t xml:space="preserve"> Biroq, qur’on matni (suralari) </w:t>
      </w:r>
      <w:r w:rsidR="005A63F5">
        <w:rPr>
          <w:rFonts w:ascii="Times New Roman" w:hAnsi="Times New Roman" w:cs="Times New Roman"/>
          <w:sz w:val="32"/>
          <w:szCs w:val="32"/>
        </w:rPr>
        <w:t xml:space="preserve">Muhammad payg’ambarning sahobalari (safdoshlari) tomonidan yod olib borilgan </w:t>
      </w:r>
      <w:proofErr w:type="gramStart"/>
      <w:r w:rsidR="005A63F5">
        <w:rPr>
          <w:rFonts w:ascii="Times New Roman" w:hAnsi="Times New Roman" w:cs="Times New Roman"/>
          <w:sz w:val="32"/>
          <w:szCs w:val="32"/>
        </w:rPr>
        <w:t>va</w:t>
      </w:r>
      <w:proofErr w:type="gramEnd"/>
      <w:r w:rsidR="005A63F5">
        <w:rPr>
          <w:rFonts w:ascii="Times New Roman" w:hAnsi="Times New Roman" w:cs="Times New Roman"/>
          <w:sz w:val="32"/>
          <w:szCs w:val="32"/>
        </w:rPr>
        <w:t xml:space="preserve"> turli buyumlarga yozib ham qo’yilgan.</w:t>
      </w:r>
    </w:p>
    <w:p w:rsidR="005A63F5" w:rsidRDefault="005A63F5" w:rsidP="00C20BC8">
      <w:pPr>
        <w:spacing w:after="0"/>
        <w:rPr>
          <w:rFonts w:ascii="Times New Roman" w:hAnsi="Times New Roman" w:cs="Times New Roman"/>
          <w:sz w:val="32"/>
          <w:szCs w:val="32"/>
        </w:rPr>
      </w:pPr>
      <w:r>
        <w:rPr>
          <w:rFonts w:ascii="Times New Roman" w:hAnsi="Times New Roman" w:cs="Times New Roman"/>
          <w:sz w:val="32"/>
          <w:szCs w:val="32"/>
        </w:rPr>
        <w:t xml:space="preserve">       </w:t>
      </w:r>
      <w:proofErr w:type="gramStart"/>
      <w:r>
        <w:rPr>
          <w:rFonts w:ascii="Times New Roman" w:hAnsi="Times New Roman" w:cs="Times New Roman"/>
          <w:sz w:val="32"/>
          <w:szCs w:val="32"/>
        </w:rPr>
        <w:t>Muhammad payg’ambar (s. a. v.) vafotidan so’ng Arab davlati hukumdori, Muhammadning safdoshlaridan biri Abu Bakr Qur’on suralarini yoddan biladigan kishilar hayotligida suralarni to’plam holiga keltirishdek ishni amalga oshirgan.</w:t>
      </w:r>
      <w:proofErr w:type="gramEnd"/>
      <w:r>
        <w:rPr>
          <w:rFonts w:ascii="Times New Roman" w:hAnsi="Times New Roman" w:cs="Times New Roman"/>
          <w:sz w:val="32"/>
          <w:szCs w:val="32"/>
        </w:rPr>
        <w:t xml:space="preserve"> </w:t>
      </w:r>
      <w:proofErr w:type="gramStart"/>
      <w:r>
        <w:rPr>
          <w:rFonts w:ascii="Times New Roman" w:hAnsi="Times New Roman" w:cs="Times New Roman"/>
          <w:sz w:val="32"/>
          <w:szCs w:val="32"/>
        </w:rPr>
        <w:t>Abu bakr to’platgan suralar to’plami “Suhuf” (“sahifalar”) deb atalgan.</w:t>
      </w:r>
      <w:proofErr w:type="gramEnd"/>
      <w:r>
        <w:rPr>
          <w:rFonts w:ascii="Times New Roman" w:hAnsi="Times New Roman" w:cs="Times New Roman"/>
          <w:sz w:val="32"/>
          <w:szCs w:val="32"/>
        </w:rPr>
        <w:t xml:space="preserve"> </w:t>
      </w:r>
      <w:proofErr w:type="gramStart"/>
      <w:r>
        <w:rPr>
          <w:rFonts w:ascii="Times New Roman" w:hAnsi="Times New Roman" w:cs="Times New Roman"/>
          <w:sz w:val="32"/>
          <w:szCs w:val="32"/>
        </w:rPr>
        <w:t>Shu tariqa Qur’onning Abu Bakr nusxasi vujudga kelgan.</w:t>
      </w:r>
      <w:proofErr w:type="gramEnd"/>
    </w:p>
    <w:p w:rsidR="00DF47C3" w:rsidRDefault="005A63F5" w:rsidP="00C20BC8">
      <w:pPr>
        <w:spacing w:after="0"/>
        <w:rPr>
          <w:rFonts w:ascii="Times New Roman" w:hAnsi="Times New Roman" w:cs="Times New Roman"/>
          <w:sz w:val="32"/>
          <w:szCs w:val="32"/>
        </w:rPr>
      </w:pPr>
      <w:r>
        <w:rPr>
          <w:rFonts w:ascii="Times New Roman" w:hAnsi="Times New Roman" w:cs="Times New Roman"/>
          <w:sz w:val="32"/>
          <w:szCs w:val="32"/>
        </w:rPr>
        <w:lastRenderedPageBreak/>
        <w:t xml:space="preserve">       </w:t>
      </w:r>
      <w:proofErr w:type="gramStart"/>
      <w:r>
        <w:rPr>
          <w:rFonts w:ascii="Times New Roman" w:hAnsi="Times New Roman" w:cs="Times New Roman"/>
          <w:sz w:val="32"/>
          <w:szCs w:val="32"/>
        </w:rPr>
        <w:t>Xalifa Usmon hukmronligi davrida Qur’onning yangi nusxasini yara</w:t>
      </w:r>
      <w:r w:rsidR="00DF47C3">
        <w:rPr>
          <w:rFonts w:ascii="Times New Roman" w:hAnsi="Times New Roman" w:cs="Times New Roman"/>
          <w:sz w:val="32"/>
          <w:szCs w:val="32"/>
        </w:rPr>
        <w:t>tishga zarurat tug’ulgan.</w:t>
      </w:r>
      <w:proofErr w:type="gramEnd"/>
      <w:r w:rsidR="00DF47C3">
        <w:rPr>
          <w:rFonts w:ascii="Times New Roman" w:hAnsi="Times New Roman" w:cs="Times New Roman"/>
          <w:sz w:val="32"/>
          <w:szCs w:val="32"/>
        </w:rPr>
        <w:t xml:space="preserve"> </w:t>
      </w:r>
      <w:proofErr w:type="gramStart"/>
      <w:r w:rsidR="00DF47C3">
        <w:rPr>
          <w:rFonts w:ascii="Times New Roman" w:hAnsi="Times New Roman" w:cs="Times New Roman"/>
          <w:sz w:val="32"/>
          <w:szCs w:val="32"/>
        </w:rPr>
        <w:t>Chunki xalifa Usmon davrida arb xalifaligi juda keng mintaqalarni o’ziga birlashtirar edi.</w:t>
      </w:r>
      <w:proofErr w:type="gramEnd"/>
    </w:p>
    <w:p w:rsidR="00B97D7D" w:rsidRDefault="00DF47C3" w:rsidP="00C20BC8">
      <w:pPr>
        <w:spacing w:after="0"/>
        <w:rPr>
          <w:rFonts w:ascii="Times New Roman" w:hAnsi="Times New Roman" w:cs="Times New Roman"/>
          <w:sz w:val="32"/>
          <w:szCs w:val="32"/>
        </w:rPr>
      </w:pPr>
      <w:r>
        <w:rPr>
          <w:rFonts w:ascii="Times New Roman" w:hAnsi="Times New Roman" w:cs="Times New Roman"/>
          <w:sz w:val="32"/>
          <w:szCs w:val="32"/>
        </w:rPr>
        <w:t xml:space="preserve">       </w:t>
      </w:r>
      <w:proofErr w:type="gramStart"/>
      <w:r>
        <w:rPr>
          <w:rFonts w:ascii="Times New Roman" w:hAnsi="Times New Roman" w:cs="Times New Roman"/>
          <w:sz w:val="32"/>
          <w:szCs w:val="32"/>
        </w:rPr>
        <w:t>Xalifalik kengaygan sari odamlar orasida sahobalarning targ’ibot ishlarini olib borishlari g’oyatda mushkullashgan.</w:t>
      </w:r>
      <w:proofErr w:type="gramEnd"/>
      <w:r>
        <w:rPr>
          <w:rFonts w:ascii="Times New Roman" w:hAnsi="Times New Roman" w:cs="Times New Roman"/>
          <w:sz w:val="32"/>
          <w:szCs w:val="32"/>
        </w:rPr>
        <w:t xml:space="preserve"> Natijada, Qur</w:t>
      </w:r>
      <w:proofErr w:type="gramStart"/>
      <w:r>
        <w:rPr>
          <w:rFonts w:ascii="Times New Roman" w:hAnsi="Times New Roman" w:cs="Times New Roman"/>
          <w:sz w:val="32"/>
          <w:szCs w:val="32"/>
        </w:rPr>
        <w:t>;on</w:t>
      </w:r>
      <w:proofErr w:type="gramEnd"/>
      <w:r>
        <w:rPr>
          <w:rFonts w:ascii="Times New Roman" w:hAnsi="Times New Roman" w:cs="Times New Roman"/>
          <w:sz w:val="32"/>
          <w:szCs w:val="32"/>
        </w:rPr>
        <w:t xml:space="preserve"> so’zlari (oyatlari) turli joylarda turlicha o’qila boshlangan. </w:t>
      </w:r>
      <w:proofErr w:type="gramStart"/>
      <w:r>
        <w:rPr>
          <w:rFonts w:ascii="Times New Roman" w:hAnsi="Times New Roman" w:cs="Times New Roman"/>
          <w:sz w:val="32"/>
          <w:szCs w:val="32"/>
        </w:rPr>
        <w:t>Bu esa Islom e’tiqodchilari orasida ixtilof keltirib chiqarmay qolmas edi.</w:t>
      </w:r>
      <w:proofErr w:type="gramEnd"/>
      <w:r>
        <w:rPr>
          <w:rFonts w:ascii="Times New Roman" w:hAnsi="Times New Roman" w:cs="Times New Roman"/>
          <w:sz w:val="32"/>
          <w:szCs w:val="32"/>
        </w:rPr>
        <w:t xml:space="preserve"> </w:t>
      </w:r>
      <w:proofErr w:type="gramStart"/>
      <w:r>
        <w:rPr>
          <w:rFonts w:ascii="Times New Roman" w:hAnsi="Times New Roman" w:cs="Times New Roman"/>
          <w:sz w:val="32"/>
          <w:szCs w:val="32"/>
        </w:rPr>
        <w:t>Oxir-oqibatda, bu ixtilof islom jamiyatini bo’lib yuborishi mumkin edi.</w:t>
      </w:r>
      <w:proofErr w:type="gramEnd"/>
      <w:r>
        <w:rPr>
          <w:rFonts w:ascii="Times New Roman" w:hAnsi="Times New Roman" w:cs="Times New Roman"/>
          <w:sz w:val="32"/>
          <w:szCs w:val="32"/>
        </w:rPr>
        <w:t xml:space="preserve"> Xalifa </w:t>
      </w:r>
      <w:proofErr w:type="gramStart"/>
      <w:r>
        <w:rPr>
          <w:rFonts w:ascii="Times New Roman" w:hAnsi="Times New Roman" w:cs="Times New Roman"/>
          <w:sz w:val="32"/>
          <w:szCs w:val="32"/>
        </w:rPr>
        <w:t>Usmon  bu</w:t>
      </w:r>
      <w:proofErr w:type="gramEnd"/>
      <w:r>
        <w:rPr>
          <w:rFonts w:ascii="Times New Roman" w:hAnsi="Times New Roman" w:cs="Times New Roman"/>
          <w:sz w:val="32"/>
          <w:szCs w:val="32"/>
        </w:rPr>
        <w:t xml:space="preserve"> omilni ziyraklik bilan fahmlay oldi va tez fursat ichida </w:t>
      </w:r>
      <w:r w:rsidR="00B97D7D">
        <w:rPr>
          <w:rFonts w:ascii="Times New Roman" w:hAnsi="Times New Roman" w:cs="Times New Roman"/>
          <w:sz w:val="32"/>
          <w:szCs w:val="32"/>
        </w:rPr>
        <w:t>Qur’onnig mufassal, bir butun kitob holidagi nusxasini yaratishga amr etgan.</w:t>
      </w:r>
    </w:p>
    <w:p w:rsidR="00B97D7D" w:rsidRDefault="00B97D7D" w:rsidP="00C20BC8">
      <w:pPr>
        <w:spacing w:after="0"/>
        <w:rPr>
          <w:rFonts w:ascii="Times New Roman" w:hAnsi="Times New Roman" w:cs="Times New Roman"/>
          <w:sz w:val="32"/>
          <w:szCs w:val="32"/>
        </w:rPr>
      </w:pPr>
      <w:r>
        <w:rPr>
          <w:rFonts w:ascii="Times New Roman" w:hAnsi="Times New Roman" w:cs="Times New Roman"/>
          <w:sz w:val="32"/>
          <w:szCs w:val="32"/>
        </w:rPr>
        <w:t xml:space="preserve">       </w:t>
      </w:r>
      <w:proofErr w:type="gramStart"/>
      <w:r>
        <w:rPr>
          <w:rFonts w:ascii="Times New Roman" w:hAnsi="Times New Roman" w:cs="Times New Roman"/>
          <w:sz w:val="32"/>
          <w:szCs w:val="32"/>
        </w:rPr>
        <w:t>Hukmdorning amri 651 yilda bajarilgan.</w:t>
      </w:r>
      <w:proofErr w:type="gramEnd"/>
      <w:r>
        <w:rPr>
          <w:rFonts w:ascii="Times New Roman" w:hAnsi="Times New Roman" w:cs="Times New Roman"/>
          <w:sz w:val="32"/>
          <w:szCs w:val="32"/>
        </w:rPr>
        <w:t xml:space="preserve"> </w:t>
      </w:r>
      <w:proofErr w:type="gramStart"/>
      <w:r>
        <w:rPr>
          <w:rFonts w:ascii="Times New Roman" w:hAnsi="Times New Roman" w:cs="Times New Roman"/>
          <w:sz w:val="32"/>
          <w:szCs w:val="32"/>
        </w:rPr>
        <w:t>Qur’onning bu nusxasi “Mus’haf” (“muqovalangan sahifalar”), ko’pincha esa “Usmon to’plami” deb ataladi.</w:t>
      </w:r>
      <w:proofErr w:type="gramEnd"/>
      <w:r>
        <w:rPr>
          <w:rFonts w:ascii="Times New Roman" w:hAnsi="Times New Roman" w:cs="Times New Roman"/>
          <w:sz w:val="32"/>
          <w:szCs w:val="32"/>
        </w:rPr>
        <w:t xml:space="preserve"> </w:t>
      </w:r>
      <w:proofErr w:type="gramStart"/>
      <w:r>
        <w:rPr>
          <w:rFonts w:ascii="Times New Roman" w:hAnsi="Times New Roman" w:cs="Times New Roman"/>
          <w:sz w:val="32"/>
          <w:szCs w:val="32"/>
        </w:rPr>
        <w:t>Mazkur to’plam kiyik terisiga bitilgan.</w:t>
      </w:r>
      <w:proofErr w:type="gramEnd"/>
      <w:r>
        <w:rPr>
          <w:rFonts w:ascii="Times New Roman" w:hAnsi="Times New Roman" w:cs="Times New Roman"/>
          <w:sz w:val="32"/>
          <w:szCs w:val="32"/>
        </w:rPr>
        <w:t xml:space="preserve"> Kelgusida Qur’on matni </w:t>
      </w:r>
      <w:proofErr w:type="gramStart"/>
      <w:r>
        <w:rPr>
          <w:rFonts w:ascii="Times New Roman" w:hAnsi="Times New Roman" w:cs="Times New Roman"/>
          <w:sz w:val="32"/>
          <w:szCs w:val="32"/>
        </w:rPr>
        <w:t>hususida  tafovutlar</w:t>
      </w:r>
      <w:proofErr w:type="gramEnd"/>
      <w:r>
        <w:rPr>
          <w:rFonts w:ascii="Times New Roman" w:hAnsi="Times New Roman" w:cs="Times New Roman"/>
          <w:sz w:val="32"/>
          <w:szCs w:val="32"/>
        </w:rPr>
        <w:t xml:space="preserve"> chiqmasligi uchun Qur’onning “Usmon to’plami”- dan  boshqa barcha nusxalar yo’q qilingan.</w:t>
      </w:r>
    </w:p>
    <w:p w:rsidR="00055634" w:rsidRDefault="00B97D7D" w:rsidP="00C20BC8">
      <w:pPr>
        <w:spacing w:after="0"/>
        <w:rPr>
          <w:rFonts w:ascii="Times New Roman" w:hAnsi="Times New Roman" w:cs="Times New Roman"/>
          <w:sz w:val="32"/>
          <w:szCs w:val="32"/>
        </w:rPr>
      </w:pPr>
      <w:r>
        <w:rPr>
          <w:rFonts w:ascii="Times New Roman" w:hAnsi="Times New Roman" w:cs="Times New Roman"/>
          <w:sz w:val="32"/>
          <w:szCs w:val="32"/>
        </w:rPr>
        <w:t xml:space="preserve">       “Usmon to’plami” ning </w:t>
      </w:r>
      <w:proofErr w:type="gramStart"/>
      <w:r w:rsidR="00957434">
        <w:rPr>
          <w:rFonts w:ascii="Times New Roman" w:hAnsi="Times New Roman" w:cs="Times New Roman"/>
          <w:sz w:val="32"/>
          <w:szCs w:val="32"/>
        </w:rPr>
        <w:t>asl</w:t>
      </w:r>
      <w:proofErr w:type="gramEnd"/>
      <w:r w:rsidR="00957434">
        <w:rPr>
          <w:rFonts w:ascii="Times New Roman" w:hAnsi="Times New Roman" w:cs="Times New Roman"/>
          <w:sz w:val="32"/>
          <w:szCs w:val="32"/>
        </w:rPr>
        <w:t xml:space="preserve"> nusxasi Madinada qoldirilgan, ko’chirilgan 4 ta nusxasi esa Makka, Kufa, Basra va Damashqqa yuborilgan. Qur’onning “Usmon to’plami” muqaddas kitob sifatida rasmiy tan olingan. </w:t>
      </w:r>
      <w:proofErr w:type="gramStart"/>
      <w:r w:rsidR="00957434">
        <w:rPr>
          <w:rFonts w:ascii="Times New Roman" w:hAnsi="Times New Roman" w:cs="Times New Roman"/>
          <w:sz w:val="32"/>
          <w:szCs w:val="32"/>
        </w:rPr>
        <w:t>Usmon qur’oni katta jome’ masjidlarida saqlanar edi.</w:t>
      </w:r>
      <w:proofErr w:type="gramEnd"/>
      <w:r w:rsidR="00957434">
        <w:rPr>
          <w:rFonts w:ascii="Times New Roman" w:hAnsi="Times New Roman" w:cs="Times New Roman"/>
          <w:sz w:val="32"/>
          <w:szCs w:val="32"/>
        </w:rPr>
        <w:t xml:space="preserve"> </w:t>
      </w:r>
      <w:proofErr w:type="gramStart"/>
      <w:r w:rsidR="00957434">
        <w:rPr>
          <w:rFonts w:ascii="Times New Roman" w:hAnsi="Times New Roman" w:cs="Times New Roman"/>
          <w:sz w:val="32"/>
          <w:szCs w:val="32"/>
        </w:rPr>
        <w:t>Usmon to’plamidan nusxa olish man etilgan edi.</w:t>
      </w:r>
      <w:proofErr w:type="gramEnd"/>
      <w:r w:rsidR="00957434">
        <w:rPr>
          <w:rFonts w:ascii="Times New Roman" w:hAnsi="Times New Roman" w:cs="Times New Roman"/>
          <w:sz w:val="32"/>
          <w:szCs w:val="32"/>
        </w:rPr>
        <w:t xml:space="preserve"> Hatto, bir shakl qo’yish </w:t>
      </w:r>
      <w:proofErr w:type="gramStart"/>
      <w:r w:rsidR="00957434">
        <w:rPr>
          <w:rFonts w:ascii="Times New Roman" w:hAnsi="Times New Roman" w:cs="Times New Roman"/>
          <w:sz w:val="32"/>
          <w:szCs w:val="32"/>
        </w:rPr>
        <w:t>va</w:t>
      </w:r>
      <w:proofErr w:type="gramEnd"/>
      <w:r w:rsidR="00957434">
        <w:rPr>
          <w:rFonts w:ascii="Times New Roman" w:hAnsi="Times New Roman" w:cs="Times New Roman"/>
          <w:sz w:val="32"/>
          <w:szCs w:val="32"/>
        </w:rPr>
        <w:t xml:space="preserve"> ichiga biror qog’ozdan yoki bargdan xatcho’p solish ham mumkinemasdi. </w:t>
      </w:r>
      <w:proofErr w:type="gramStart"/>
      <w:r w:rsidR="00957434">
        <w:rPr>
          <w:rFonts w:ascii="Times New Roman" w:hAnsi="Times New Roman" w:cs="Times New Roman"/>
          <w:sz w:val="32"/>
          <w:szCs w:val="32"/>
        </w:rPr>
        <w:t>Bu hol 50 yil davom etdi.</w:t>
      </w:r>
      <w:proofErr w:type="gramEnd"/>
      <w:r w:rsidR="00957434">
        <w:rPr>
          <w:rFonts w:ascii="Times New Roman" w:hAnsi="Times New Roman" w:cs="Times New Roman"/>
          <w:sz w:val="32"/>
          <w:szCs w:val="32"/>
        </w:rPr>
        <w:t xml:space="preserve"> </w:t>
      </w:r>
      <w:proofErr w:type="gramStart"/>
      <w:r w:rsidR="00957434">
        <w:rPr>
          <w:rFonts w:ascii="Times New Roman" w:hAnsi="Times New Roman" w:cs="Times New Roman"/>
          <w:sz w:val="32"/>
          <w:szCs w:val="32"/>
        </w:rPr>
        <w:t>Umaviy xalifa Abdul Malik ibn Marvon davrida ahvol o’zgardi.</w:t>
      </w:r>
      <w:proofErr w:type="gramEnd"/>
      <w:r w:rsidR="00957434">
        <w:rPr>
          <w:rFonts w:ascii="Times New Roman" w:hAnsi="Times New Roman" w:cs="Times New Roman"/>
          <w:sz w:val="32"/>
          <w:szCs w:val="32"/>
        </w:rPr>
        <w:t xml:space="preserve"> </w:t>
      </w:r>
      <w:proofErr w:type="gramStart"/>
      <w:r w:rsidR="00957434">
        <w:rPr>
          <w:rFonts w:ascii="Times New Roman" w:hAnsi="Times New Roman" w:cs="Times New Roman"/>
          <w:sz w:val="32"/>
          <w:szCs w:val="32"/>
        </w:rPr>
        <w:t>Endilikda Qur’onning “Usmon to’plami” dan nusxa ko’chirish zarur</w:t>
      </w:r>
      <w:r w:rsidR="00536E9D">
        <w:rPr>
          <w:rFonts w:ascii="Times New Roman" w:hAnsi="Times New Roman" w:cs="Times New Roman"/>
          <w:sz w:val="32"/>
          <w:szCs w:val="32"/>
        </w:rPr>
        <w:t>iyati tug’</w:t>
      </w:r>
      <w:r w:rsidR="00766349">
        <w:rPr>
          <w:rFonts w:ascii="Times New Roman" w:hAnsi="Times New Roman" w:cs="Times New Roman"/>
          <w:sz w:val="32"/>
          <w:szCs w:val="32"/>
        </w:rPr>
        <w:t>i</w:t>
      </w:r>
      <w:r w:rsidR="00536E9D">
        <w:rPr>
          <w:rFonts w:ascii="Times New Roman" w:hAnsi="Times New Roman" w:cs="Times New Roman"/>
          <w:sz w:val="32"/>
          <w:szCs w:val="32"/>
        </w:rPr>
        <w:t>ladi.</w:t>
      </w:r>
      <w:proofErr w:type="gramEnd"/>
      <w:r w:rsidR="00766349">
        <w:rPr>
          <w:rFonts w:ascii="Times New Roman" w:hAnsi="Times New Roman" w:cs="Times New Roman"/>
          <w:sz w:val="32"/>
          <w:szCs w:val="32"/>
        </w:rPr>
        <w:t xml:space="preserve"> </w:t>
      </w:r>
      <w:proofErr w:type="gramStart"/>
      <w:r w:rsidR="00766349">
        <w:rPr>
          <w:rFonts w:ascii="Times New Roman" w:hAnsi="Times New Roman" w:cs="Times New Roman"/>
          <w:sz w:val="32"/>
          <w:szCs w:val="32"/>
        </w:rPr>
        <w:t>Chunki xalifalik tobora kengayib bormoqda edi.</w:t>
      </w:r>
      <w:proofErr w:type="gramEnd"/>
      <w:r w:rsidR="00766349">
        <w:rPr>
          <w:rFonts w:ascii="Times New Roman" w:hAnsi="Times New Roman" w:cs="Times New Roman"/>
          <w:sz w:val="32"/>
          <w:szCs w:val="32"/>
        </w:rPr>
        <w:t xml:space="preserve"> Bu vaqtda Islom Shimoliy Afrika, Eron </w:t>
      </w:r>
      <w:proofErr w:type="gramStart"/>
      <w:r w:rsidR="00766349">
        <w:rPr>
          <w:rFonts w:ascii="Times New Roman" w:hAnsi="Times New Roman" w:cs="Times New Roman"/>
          <w:sz w:val="32"/>
          <w:szCs w:val="32"/>
        </w:rPr>
        <w:t>va</w:t>
      </w:r>
      <w:proofErr w:type="gramEnd"/>
      <w:r w:rsidR="00766349">
        <w:rPr>
          <w:rFonts w:ascii="Times New Roman" w:hAnsi="Times New Roman" w:cs="Times New Roman"/>
          <w:sz w:val="32"/>
          <w:szCs w:val="32"/>
        </w:rPr>
        <w:t xml:space="preserve"> O’rta Osiyoda tarqalgan edi. Islom bilan birga, bu yerlarga, tabiiyki, </w:t>
      </w:r>
      <w:proofErr w:type="gramStart"/>
      <w:r w:rsidR="00766349">
        <w:rPr>
          <w:rFonts w:ascii="Times New Roman" w:hAnsi="Times New Roman" w:cs="Times New Roman"/>
          <w:sz w:val="32"/>
          <w:szCs w:val="32"/>
        </w:rPr>
        <w:t>arab</w:t>
      </w:r>
      <w:proofErr w:type="gramEnd"/>
      <w:r w:rsidR="00766349">
        <w:rPr>
          <w:rFonts w:ascii="Times New Roman" w:hAnsi="Times New Roman" w:cs="Times New Roman"/>
          <w:sz w:val="32"/>
          <w:szCs w:val="32"/>
        </w:rPr>
        <w:t xml:space="preserve"> tili ham kirib kela boshladi. </w:t>
      </w:r>
      <w:proofErr w:type="gramStart"/>
      <w:r w:rsidR="00766349">
        <w:rPr>
          <w:rFonts w:ascii="Times New Roman" w:hAnsi="Times New Roman" w:cs="Times New Roman"/>
          <w:sz w:val="32"/>
          <w:szCs w:val="32"/>
        </w:rPr>
        <w:t>Endilikda bu tildagi Qur’on oyatlari qiroatiga o’zgarishlar kirmay qolmas edi.</w:t>
      </w:r>
      <w:proofErr w:type="gramEnd"/>
      <w:r w:rsidR="00766349">
        <w:rPr>
          <w:rFonts w:ascii="Times New Roman" w:hAnsi="Times New Roman" w:cs="Times New Roman"/>
          <w:sz w:val="32"/>
          <w:szCs w:val="32"/>
        </w:rPr>
        <w:t xml:space="preserve"> Natijada, Qur’ondan nusxa ko’chirishda, uni o’qishda tafovutlar bo’lmasligi uchun unga arab yozuviga </w:t>
      </w:r>
      <w:proofErr w:type="gramStart"/>
      <w:r w:rsidR="00766349">
        <w:rPr>
          <w:rFonts w:ascii="Times New Roman" w:hAnsi="Times New Roman" w:cs="Times New Roman"/>
          <w:sz w:val="32"/>
          <w:szCs w:val="32"/>
        </w:rPr>
        <w:t>xos  belgilar</w:t>
      </w:r>
      <w:proofErr w:type="gramEnd"/>
      <w:r w:rsidR="00766349">
        <w:rPr>
          <w:rFonts w:ascii="Times New Roman" w:hAnsi="Times New Roman" w:cs="Times New Roman"/>
          <w:sz w:val="32"/>
          <w:szCs w:val="32"/>
        </w:rPr>
        <w:t xml:space="preserve"> qo’yib chiqildi hamda, har bir suraning nomi yozib chiqildi.</w:t>
      </w:r>
      <w:r w:rsidR="00055634">
        <w:rPr>
          <w:rFonts w:ascii="Times New Roman" w:hAnsi="Times New Roman" w:cs="Times New Roman"/>
          <w:sz w:val="32"/>
          <w:szCs w:val="32"/>
        </w:rPr>
        <w:t xml:space="preserve"> Natijada Qur</w:t>
      </w:r>
      <w:proofErr w:type="gramStart"/>
      <w:r w:rsidR="00055634">
        <w:rPr>
          <w:rFonts w:ascii="Times New Roman" w:hAnsi="Times New Roman" w:cs="Times New Roman"/>
          <w:sz w:val="32"/>
          <w:szCs w:val="32"/>
        </w:rPr>
        <w:t>;on</w:t>
      </w:r>
      <w:proofErr w:type="gramEnd"/>
      <w:r w:rsidR="00055634">
        <w:rPr>
          <w:rFonts w:ascii="Times New Roman" w:hAnsi="Times New Roman" w:cs="Times New Roman"/>
          <w:sz w:val="32"/>
          <w:szCs w:val="32"/>
        </w:rPr>
        <w:t xml:space="preserve"> 114 suradan iborat bo’ldi.</w:t>
      </w:r>
    </w:p>
    <w:p w:rsidR="00055634" w:rsidRDefault="00055634" w:rsidP="00C20BC8">
      <w:pPr>
        <w:spacing w:after="0"/>
        <w:rPr>
          <w:rFonts w:ascii="Times New Roman" w:hAnsi="Times New Roman" w:cs="Times New Roman"/>
          <w:sz w:val="32"/>
          <w:szCs w:val="32"/>
        </w:rPr>
      </w:pPr>
      <w:r>
        <w:rPr>
          <w:rFonts w:ascii="Times New Roman" w:hAnsi="Times New Roman" w:cs="Times New Roman"/>
          <w:sz w:val="32"/>
          <w:szCs w:val="32"/>
        </w:rPr>
        <w:lastRenderedPageBreak/>
        <w:t xml:space="preserve">       Islom an’anasida Qur’onning </w:t>
      </w:r>
      <w:proofErr w:type="gramStart"/>
      <w:r>
        <w:rPr>
          <w:rFonts w:ascii="Times New Roman" w:hAnsi="Times New Roman" w:cs="Times New Roman"/>
          <w:sz w:val="32"/>
          <w:szCs w:val="32"/>
        </w:rPr>
        <w:t>asl</w:t>
      </w:r>
      <w:proofErr w:type="gramEnd"/>
      <w:r>
        <w:rPr>
          <w:rFonts w:ascii="Times New Roman" w:hAnsi="Times New Roman" w:cs="Times New Roman"/>
          <w:sz w:val="32"/>
          <w:szCs w:val="32"/>
        </w:rPr>
        <w:t xml:space="preserve"> nusxasi deb tan olingan “Usmon to’plami” ning to’rttala nusxasi ham mavjud. </w:t>
      </w:r>
      <w:proofErr w:type="gramStart"/>
      <w:r>
        <w:rPr>
          <w:rFonts w:ascii="Times New Roman" w:hAnsi="Times New Roman" w:cs="Times New Roman"/>
          <w:sz w:val="32"/>
          <w:szCs w:val="32"/>
        </w:rPr>
        <w:t>Ularning biri Toshkentda saqlanmoqda.</w:t>
      </w:r>
      <w:proofErr w:type="gramEnd"/>
      <w:r>
        <w:rPr>
          <w:rFonts w:ascii="Times New Roman" w:hAnsi="Times New Roman" w:cs="Times New Roman"/>
          <w:sz w:val="32"/>
          <w:szCs w:val="32"/>
        </w:rPr>
        <w:t xml:space="preserve"> </w:t>
      </w:r>
      <w:proofErr w:type="gramStart"/>
      <w:r>
        <w:rPr>
          <w:rFonts w:ascii="Times New Roman" w:hAnsi="Times New Roman" w:cs="Times New Roman"/>
          <w:sz w:val="32"/>
          <w:szCs w:val="32"/>
        </w:rPr>
        <w:t>Bu nusxaning O’rta Osiyoga qanday qilib kelib qolganligi haqida turli fikrlar mavjud.</w:t>
      </w:r>
      <w:proofErr w:type="gramEnd"/>
    </w:p>
    <w:p w:rsidR="00575958" w:rsidRDefault="00055634" w:rsidP="00C20BC8">
      <w:pPr>
        <w:spacing w:after="0"/>
        <w:rPr>
          <w:rFonts w:ascii="Times New Roman" w:hAnsi="Times New Roman" w:cs="Times New Roman"/>
          <w:sz w:val="32"/>
          <w:szCs w:val="32"/>
        </w:rPr>
      </w:pPr>
      <w:r>
        <w:rPr>
          <w:rFonts w:ascii="Times New Roman" w:hAnsi="Times New Roman" w:cs="Times New Roman"/>
          <w:sz w:val="32"/>
          <w:szCs w:val="32"/>
        </w:rPr>
        <w:t xml:space="preserve">       </w:t>
      </w:r>
      <w:proofErr w:type="gramStart"/>
      <w:r>
        <w:rPr>
          <w:rFonts w:ascii="Times New Roman" w:hAnsi="Times New Roman" w:cs="Times New Roman"/>
          <w:sz w:val="32"/>
          <w:szCs w:val="32"/>
        </w:rPr>
        <w:t>Ayrim manbaalarda, misr podshosi Zohir Baybars mug’ulardab eng birinchi bo’libislomni qabul qilgan, keyinchalik do’stona aloqa o’rnatgan Samarqand hukmdori Barakotxonga sovg’a sifatida yuborilgan, deyiladi.</w:t>
      </w:r>
      <w:proofErr w:type="gramEnd"/>
      <w:r>
        <w:rPr>
          <w:rFonts w:ascii="Times New Roman" w:hAnsi="Times New Roman" w:cs="Times New Roman"/>
          <w:sz w:val="32"/>
          <w:szCs w:val="32"/>
        </w:rPr>
        <w:t xml:space="preserve"> Boshqa manbaalarda esa Amir Temur </w:t>
      </w:r>
      <w:r w:rsidR="00575958">
        <w:rPr>
          <w:rFonts w:ascii="Times New Roman" w:hAnsi="Times New Roman" w:cs="Times New Roman"/>
          <w:sz w:val="32"/>
          <w:szCs w:val="32"/>
        </w:rPr>
        <w:t xml:space="preserve">Iroqni bosib olgach, Qur’on qo’lyozmasini Kufadan </w:t>
      </w:r>
      <w:proofErr w:type="gramStart"/>
      <w:r w:rsidR="00575958">
        <w:rPr>
          <w:rFonts w:ascii="Times New Roman" w:hAnsi="Times New Roman" w:cs="Times New Roman"/>
          <w:sz w:val="32"/>
          <w:szCs w:val="32"/>
        </w:rPr>
        <w:t>o’z  poytaxti</w:t>
      </w:r>
      <w:proofErr w:type="gramEnd"/>
      <w:r w:rsidR="00575958">
        <w:rPr>
          <w:rFonts w:ascii="Times New Roman" w:hAnsi="Times New Roman" w:cs="Times New Roman"/>
          <w:sz w:val="32"/>
          <w:szCs w:val="32"/>
        </w:rPr>
        <w:t xml:space="preserve"> Samarqandga olib kelgan, deyiladi. Tarixchi olim H. Ziyoev esa Misr podshohi Baybars “Usmon to’plami” ning bir nusxasini Oltin O’rda  xoni Berka xonga sovg’a qilgan, amir Temur esa To’xtamishxonni mag’lubiyatga uchratgach, o’sha Qur’onni samarqandga olib kelgan, deb hisoblaydi.</w:t>
      </w:r>
    </w:p>
    <w:p w:rsidR="006D5DE0" w:rsidRDefault="00575958" w:rsidP="00C20BC8">
      <w:pPr>
        <w:spacing w:after="0"/>
        <w:rPr>
          <w:rFonts w:ascii="Times New Roman" w:hAnsi="Times New Roman" w:cs="Times New Roman"/>
          <w:sz w:val="32"/>
          <w:szCs w:val="32"/>
        </w:rPr>
      </w:pPr>
      <w:r>
        <w:rPr>
          <w:rFonts w:ascii="Times New Roman" w:hAnsi="Times New Roman" w:cs="Times New Roman"/>
          <w:sz w:val="32"/>
          <w:szCs w:val="32"/>
        </w:rPr>
        <w:t xml:space="preserve">       </w:t>
      </w:r>
      <w:proofErr w:type="gramStart"/>
      <w:r>
        <w:rPr>
          <w:rFonts w:ascii="Times New Roman" w:hAnsi="Times New Roman" w:cs="Times New Roman"/>
          <w:sz w:val="32"/>
          <w:szCs w:val="32"/>
        </w:rPr>
        <w:t>Nima bo’lgandayam, mazkur nusxa Samarqanddagi Xo’ja Ahror masjidida bir necha yuz yil saqlangan.</w:t>
      </w:r>
      <w:proofErr w:type="gramEnd"/>
      <w:r>
        <w:rPr>
          <w:rFonts w:ascii="Times New Roman" w:hAnsi="Times New Roman" w:cs="Times New Roman"/>
          <w:sz w:val="32"/>
          <w:szCs w:val="32"/>
        </w:rPr>
        <w:t xml:space="preserve"> </w:t>
      </w:r>
      <w:proofErr w:type="gramStart"/>
      <w:r>
        <w:rPr>
          <w:rFonts w:ascii="Times New Roman" w:hAnsi="Times New Roman" w:cs="Times New Roman"/>
          <w:sz w:val="32"/>
          <w:szCs w:val="32"/>
        </w:rPr>
        <w:t>O’rta Osiyoni ist</w:t>
      </w:r>
      <w:r w:rsidR="006D5DE0">
        <w:rPr>
          <w:rFonts w:ascii="Times New Roman" w:hAnsi="Times New Roman" w:cs="Times New Roman"/>
          <w:sz w:val="32"/>
          <w:szCs w:val="32"/>
        </w:rPr>
        <w:t>i</w:t>
      </w:r>
      <w:r>
        <w:rPr>
          <w:rFonts w:ascii="Times New Roman" w:hAnsi="Times New Roman" w:cs="Times New Roman"/>
          <w:sz w:val="32"/>
          <w:szCs w:val="32"/>
        </w:rPr>
        <w:t>lo qilgan chorizm amaldorlari 1869 yilda uni Peterburgga yuborganlar.</w:t>
      </w:r>
      <w:proofErr w:type="gramEnd"/>
      <w:r w:rsidR="006D5DE0">
        <w:rPr>
          <w:rFonts w:ascii="Times New Roman" w:hAnsi="Times New Roman" w:cs="Times New Roman"/>
          <w:sz w:val="32"/>
          <w:szCs w:val="32"/>
        </w:rPr>
        <w:t xml:space="preserve"> </w:t>
      </w:r>
      <w:proofErr w:type="gramStart"/>
      <w:r w:rsidR="006D5DE0">
        <w:rPr>
          <w:rFonts w:ascii="Times New Roman" w:hAnsi="Times New Roman" w:cs="Times New Roman"/>
          <w:sz w:val="32"/>
          <w:szCs w:val="32"/>
        </w:rPr>
        <w:t>Va</w:t>
      </w:r>
      <w:proofErr w:type="gramEnd"/>
      <w:r w:rsidR="006D5DE0">
        <w:rPr>
          <w:rFonts w:ascii="Times New Roman" w:hAnsi="Times New Roman" w:cs="Times New Roman"/>
          <w:sz w:val="32"/>
          <w:szCs w:val="32"/>
        </w:rPr>
        <w:t xml:space="preserve"> nihoyat, 1923 yilda bu kitob Toshkentga qaytarilgan. 1989 yil 14 mart kuni </w:t>
      </w:r>
      <w:proofErr w:type="gramStart"/>
      <w:r w:rsidR="006D5DE0">
        <w:rPr>
          <w:rFonts w:ascii="Times New Roman" w:hAnsi="Times New Roman" w:cs="Times New Roman"/>
          <w:sz w:val="32"/>
          <w:szCs w:val="32"/>
        </w:rPr>
        <w:t>ya’ni  Toshkentda</w:t>
      </w:r>
      <w:proofErr w:type="gramEnd"/>
      <w:r w:rsidR="006D5DE0">
        <w:rPr>
          <w:rFonts w:ascii="Times New Roman" w:hAnsi="Times New Roman" w:cs="Times New Roman"/>
          <w:sz w:val="32"/>
          <w:szCs w:val="32"/>
        </w:rPr>
        <w:t xml:space="preserve"> bo’lib o’tgan O’rta Osiyo va Qozog’iston musulmonlari iv qurultoyida O’zbekiston hukumatining qarori bilan musulmonlar ixtiyoriga qaytarib berildi. </w:t>
      </w:r>
      <w:proofErr w:type="gramStart"/>
      <w:r w:rsidR="006D5DE0">
        <w:rPr>
          <w:rFonts w:ascii="Times New Roman" w:hAnsi="Times New Roman" w:cs="Times New Roman"/>
          <w:sz w:val="32"/>
          <w:szCs w:val="32"/>
        </w:rPr>
        <w:t>Hozirgi kunda u O’zbekiston Musulmonlari idorasi kutubxonasida saqlanmoqda.</w:t>
      </w:r>
      <w:proofErr w:type="gramEnd"/>
    </w:p>
    <w:p w:rsidR="006D5DE0" w:rsidRDefault="006D5DE0" w:rsidP="00C20BC8">
      <w:pPr>
        <w:spacing w:after="0"/>
        <w:rPr>
          <w:rFonts w:ascii="Times New Roman" w:hAnsi="Times New Roman" w:cs="Times New Roman"/>
          <w:sz w:val="32"/>
          <w:szCs w:val="32"/>
        </w:rPr>
      </w:pPr>
      <w:r>
        <w:rPr>
          <w:rFonts w:ascii="Times New Roman" w:hAnsi="Times New Roman" w:cs="Times New Roman"/>
          <w:sz w:val="32"/>
          <w:szCs w:val="32"/>
        </w:rPr>
        <w:t xml:space="preserve">       “Usmon to’plami”</w:t>
      </w:r>
      <w:r w:rsidR="00575958">
        <w:rPr>
          <w:rFonts w:ascii="Times New Roman" w:hAnsi="Times New Roman" w:cs="Times New Roman"/>
          <w:sz w:val="32"/>
          <w:szCs w:val="32"/>
        </w:rPr>
        <w:t xml:space="preserve"> </w:t>
      </w:r>
      <w:r>
        <w:rPr>
          <w:rFonts w:ascii="Times New Roman" w:hAnsi="Times New Roman" w:cs="Times New Roman"/>
          <w:sz w:val="32"/>
          <w:szCs w:val="32"/>
        </w:rPr>
        <w:t xml:space="preserve">ning qolgan 3 nusxasi Qohira, Makka </w:t>
      </w:r>
      <w:proofErr w:type="gramStart"/>
      <w:r>
        <w:rPr>
          <w:rFonts w:ascii="Times New Roman" w:hAnsi="Times New Roman" w:cs="Times New Roman"/>
          <w:sz w:val="32"/>
          <w:szCs w:val="32"/>
        </w:rPr>
        <w:t>va</w:t>
      </w:r>
      <w:proofErr w:type="gramEnd"/>
      <w:r>
        <w:rPr>
          <w:rFonts w:ascii="Times New Roman" w:hAnsi="Times New Roman" w:cs="Times New Roman"/>
          <w:sz w:val="32"/>
          <w:szCs w:val="32"/>
        </w:rPr>
        <w:t xml:space="preserve"> Madina shaharlarida saqlanayapti.</w:t>
      </w:r>
    </w:p>
    <w:p w:rsidR="00C23112" w:rsidRDefault="006D5DE0" w:rsidP="00C20BC8">
      <w:pPr>
        <w:spacing w:after="0"/>
        <w:rPr>
          <w:rFonts w:ascii="Times New Roman" w:hAnsi="Times New Roman" w:cs="Times New Roman"/>
          <w:sz w:val="32"/>
          <w:szCs w:val="32"/>
        </w:rPr>
      </w:pPr>
      <w:r>
        <w:rPr>
          <w:rFonts w:ascii="Times New Roman" w:hAnsi="Times New Roman" w:cs="Times New Roman"/>
          <w:sz w:val="32"/>
          <w:szCs w:val="32"/>
        </w:rPr>
        <w:t xml:space="preserve">       Qur’on yuqorida takidlanganidek, 114 ta suraga, suralar esa ko’p yoki </w:t>
      </w:r>
      <w:proofErr w:type="gramStart"/>
      <w:r>
        <w:rPr>
          <w:rFonts w:ascii="Times New Roman" w:hAnsi="Times New Roman" w:cs="Times New Roman"/>
          <w:sz w:val="32"/>
          <w:szCs w:val="32"/>
        </w:rPr>
        <w:t>oz  miqdordagi</w:t>
      </w:r>
      <w:proofErr w:type="gramEnd"/>
      <w:r>
        <w:rPr>
          <w:rFonts w:ascii="Times New Roman" w:hAnsi="Times New Roman" w:cs="Times New Roman"/>
          <w:sz w:val="32"/>
          <w:szCs w:val="32"/>
        </w:rPr>
        <w:t xml:space="preserve"> </w:t>
      </w:r>
      <w:r w:rsidR="008F5CBD">
        <w:rPr>
          <w:rFonts w:ascii="Times New Roman" w:hAnsi="Times New Roman" w:cs="Times New Roman"/>
          <w:sz w:val="32"/>
          <w:szCs w:val="32"/>
        </w:rPr>
        <w:t xml:space="preserve">oyatlarga bo’lingan (sura bandlari.). Suralar – Makka suralariga (610-622 yillar, 86 sura) </w:t>
      </w:r>
      <w:proofErr w:type="gramStart"/>
      <w:r w:rsidR="008F5CBD">
        <w:rPr>
          <w:rFonts w:ascii="Times New Roman" w:hAnsi="Times New Roman" w:cs="Times New Roman"/>
          <w:sz w:val="32"/>
          <w:szCs w:val="32"/>
        </w:rPr>
        <w:t>va</w:t>
      </w:r>
      <w:proofErr w:type="gramEnd"/>
      <w:r w:rsidR="008F5CBD">
        <w:rPr>
          <w:rFonts w:ascii="Times New Roman" w:hAnsi="Times New Roman" w:cs="Times New Roman"/>
          <w:sz w:val="32"/>
          <w:szCs w:val="32"/>
        </w:rPr>
        <w:t xml:space="preserve"> Madina suralariga (622-632 yillar, 28 sura) ajratilgan. Juz’iy istisnolarni hisobga olmaganda, Qur’onda, qadimiy </w:t>
      </w:r>
      <w:proofErr w:type="gramStart"/>
      <w:r w:rsidR="008F5CBD">
        <w:rPr>
          <w:rFonts w:ascii="Times New Roman" w:hAnsi="Times New Roman" w:cs="Times New Roman"/>
          <w:sz w:val="32"/>
          <w:szCs w:val="32"/>
        </w:rPr>
        <w:t>arab</w:t>
      </w:r>
      <w:proofErr w:type="gramEnd"/>
      <w:r w:rsidR="008F5CBD">
        <w:rPr>
          <w:rFonts w:ascii="Times New Roman" w:hAnsi="Times New Roman" w:cs="Times New Roman"/>
          <w:sz w:val="32"/>
          <w:szCs w:val="32"/>
        </w:rPr>
        <w:t xml:space="preserve"> an’analariga ko’ra, avval uzun suralar, keyin esa qisqa suralar keladi.</w:t>
      </w:r>
      <w:r>
        <w:rPr>
          <w:rFonts w:ascii="Times New Roman" w:hAnsi="Times New Roman" w:cs="Times New Roman"/>
          <w:sz w:val="32"/>
          <w:szCs w:val="32"/>
        </w:rPr>
        <w:t xml:space="preserve"> </w:t>
      </w:r>
    </w:p>
    <w:p w:rsidR="0080014C" w:rsidRDefault="00C23112" w:rsidP="00C20BC8">
      <w:pPr>
        <w:spacing w:after="0"/>
        <w:rPr>
          <w:rFonts w:ascii="Times New Roman" w:hAnsi="Times New Roman" w:cs="Times New Roman"/>
          <w:sz w:val="32"/>
          <w:szCs w:val="32"/>
        </w:rPr>
      </w:pPr>
      <w:r>
        <w:rPr>
          <w:rFonts w:ascii="Times New Roman" w:hAnsi="Times New Roman" w:cs="Times New Roman"/>
          <w:sz w:val="32"/>
          <w:szCs w:val="32"/>
        </w:rPr>
        <w:t xml:space="preserve">       VII asrda islom ikkita yirik oqimga – sunniylik </w:t>
      </w:r>
      <w:proofErr w:type="gramStart"/>
      <w:r>
        <w:rPr>
          <w:rFonts w:ascii="Times New Roman" w:hAnsi="Times New Roman" w:cs="Times New Roman"/>
          <w:sz w:val="32"/>
          <w:szCs w:val="32"/>
        </w:rPr>
        <w:t>va</w:t>
      </w:r>
      <w:proofErr w:type="gramEnd"/>
      <w:r>
        <w:rPr>
          <w:rFonts w:ascii="Times New Roman" w:hAnsi="Times New Roman" w:cs="Times New Roman"/>
          <w:sz w:val="32"/>
          <w:szCs w:val="32"/>
        </w:rPr>
        <w:t xml:space="preserve"> shialikka bo’linib ketdi. Bu bo’linishning </w:t>
      </w:r>
      <w:proofErr w:type="gramStart"/>
      <w:r>
        <w:rPr>
          <w:rFonts w:ascii="Times New Roman" w:hAnsi="Times New Roman" w:cs="Times New Roman"/>
          <w:sz w:val="32"/>
          <w:szCs w:val="32"/>
        </w:rPr>
        <w:t>asosida  turli</w:t>
      </w:r>
      <w:proofErr w:type="gramEnd"/>
      <w:r>
        <w:rPr>
          <w:rFonts w:ascii="Times New Roman" w:hAnsi="Times New Roman" w:cs="Times New Roman"/>
          <w:sz w:val="32"/>
          <w:szCs w:val="32"/>
        </w:rPr>
        <w:t xml:space="preserve"> hukmron guruhlarning hokimyat uchun olib brogan kurashlari yotadi. Muhammad payg’ambar (s. a. v.) ning </w:t>
      </w:r>
      <w:r>
        <w:rPr>
          <w:rFonts w:ascii="Times New Roman" w:hAnsi="Times New Roman" w:cs="Times New Roman"/>
          <w:sz w:val="32"/>
          <w:szCs w:val="32"/>
        </w:rPr>
        <w:lastRenderedPageBreak/>
        <w:t>kuyovi</w:t>
      </w:r>
      <w:r w:rsidR="0080014C">
        <w:rPr>
          <w:rFonts w:ascii="Times New Roman" w:hAnsi="Times New Roman" w:cs="Times New Roman"/>
          <w:sz w:val="32"/>
          <w:szCs w:val="32"/>
        </w:rPr>
        <w:t xml:space="preserve">, to’rtinchi xalifa Ali </w:t>
      </w:r>
      <w:proofErr w:type="gramStart"/>
      <w:r w:rsidR="0080014C">
        <w:rPr>
          <w:rFonts w:ascii="Times New Roman" w:hAnsi="Times New Roman" w:cs="Times New Roman"/>
          <w:sz w:val="32"/>
          <w:szCs w:val="32"/>
        </w:rPr>
        <w:t>vaqtidayoq(</w:t>
      </w:r>
      <w:proofErr w:type="gramEnd"/>
      <w:r w:rsidR="0080014C">
        <w:rPr>
          <w:rFonts w:ascii="Times New Roman" w:hAnsi="Times New Roman" w:cs="Times New Roman"/>
          <w:sz w:val="32"/>
          <w:szCs w:val="32"/>
        </w:rPr>
        <w:t>656-661 yillar) xalifa hokimyati tan olingani bilan hokimiyat tepasiga Muhammad payg’ambar avlodlarigina kelish huquqiga egadirlar, deb hisoblangan.</w:t>
      </w:r>
    </w:p>
    <w:p w:rsidR="00135E15" w:rsidRDefault="0080014C" w:rsidP="00C20BC8">
      <w:pPr>
        <w:spacing w:after="0"/>
        <w:rPr>
          <w:rFonts w:ascii="Times New Roman" w:hAnsi="Times New Roman" w:cs="Times New Roman"/>
          <w:sz w:val="32"/>
          <w:szCs w:val="32"/>
        </w:rPr>
      </w:pPr>
      <w:r>
        <w:rPr>
          <w:rFonts w:ascii="Times New Roman" w:hAnsi="Times New Roman" w:cs="Times New Roman"/>
          <w:sz w:val="32"/>
          <w:szCs w:val="32"/>
        </w:rPr>
        <w:t xml:space="preserve">       Xalifalar hokimyati tarafdori (ya’ni xalifalarning Muhammad avlodiga mansubligi shart emas, deb hisoblovchilar) bo’lgan umaviylar islomdagi an’anaviy diniy ta’limotga amal qiluvchilarni da’vo qilganlar sunniylikni</w:t>
      </w:r>
      <w:r w:rsidR="00135E15">
        <w:rPr>
          <w:rFonts w:ascii="Times New Roman" w:hAnsi="Times New Roman" w:cs="Times New Roman"/>
          <w:sz w:val="32"/>
          <w:szCs w:val="32"/>
        </w:rPr>
        <w:t xml:space="preserve">, Ali </w:t>
      </w:r>
      <w:proofErr w:type="gramStart"/>
      <w:r w:rsidR="00135E15">
        <w:rPr>
          <w:rFonts w:ascii="Times New Roman" w:hAnsi="Times New Roman" w:cs="Times New Roman"/>
          <w:sz w:val="32"/>
          <w:szCs w:val="32"/>
        </w:rPr>
        <w:t>va</w:t>
      </w:r>
      <w:proofErr w:type="gramEnd"/>
      <w:r w:rsidR="00135E15">
        <w:rPr>
          <w:rFonts w:ascii="Times New Roman" w:hAnsi="Times New Roman" w:cs="Times New Roman"/>
          <w:sz w:val="32"/>
          <w:szCs w:val="32"/>
        </w:rPr>
        <w:t xml:space="preserve"> uning avlodlari hokimyatining tarafdorlari esa shialikni tashkil qildilar.</w:t>
      </w:r>
    </w:p>
    <w:p w:rsidR="00420596" w:rsidRDefault="00135E15" w:rsidP="00C20BC8">
      <w:pPr>
        <w:spacing w:after="0"/>
        <w:rPr>
          <w:rFonts w:ascii="Times New Roman" w:hAnsi="Times New Roman" w:cs="Times New Roman"/>
          <w:sz w:val="32"/>
          <w:szCs w:val="32"/>
        </w:rPr>
      </w:pPr>
      <w:r>
        <w:rPr>
          <w:rFonts w:ascii="Times New Roman" w:hAnsi="Times New Roman" w:cs="Times New Roman"/>
          <w:sz w:val="32"/>
          <w:szCs w:val="32"/>
        </w:rPr>
        <w:t xml:space="preserve">       </w:t>
      </w:r>
      <w:r w:rsidRPr="00420596">
        <w:rPr>
          <w:rFonts w:ascii="Times New Roman" w:hAnsi="Times New Roman" w:cs="Times New Roman"/>
          <w:b/>
          <w:i/>
          <w:sz w:val="32"/>
          <w:szCs w:val="32"/>
        </w:rPr>
        <w:t>Sunniylik</w:t>
      </w:r>
      <w:r>
        <w:rPr>
          <w:rFonts w:ascii="Times New Roman" w:hAnsi="Times New Roman" w:cs="Times New Roman"/>
          <w:sz w:val="32"/>
          <w:szCs w:val="32"/>
        </w:rPr>
        <w:t xml:space="preserve"> (“sunna” so’zidan olingan bo’lib, </w:t>
      </w:r>
      <w:proofErr w:type="gramStart"/>
      <w:r>
        <w:rPr>
          <w:rFonts w:ascii="Times New Roman" w:hAnsi="Times New Roman" w:cs="Times New Roman"/>
          <w:sz w:val="32"/>
          <w:szCs w:val="32"/>
        </w:rPr>
        <w:t>asl</w:t>
      </w:r>
      <w:proofErr w:type="gramEnd"/>
      <w:r>
        <w:rPr>
          <w:rFonts w:ascii="Times New Roman" w:hAnsi="Times New Roman" w:cs="Times New Roman"/>
          <w:sz w:val="32"/>
          <w:szCs w:val="32"/>
        </w:rPr>
        <w:t xml:space="preserve"> islom an’analari tarafdorlari degan ma’noni bildiradi.) tarafdorlari o’zlarini ahl as-sunna, ya’ni sunna ahli deb ataydilar va Muhammad payg’ambar (s. a. v.) ning shialar tomonidan buzilayotgan an’analariga faqat bizgina amal qilyapmiz, deb hisoblaydilar. Islomning Muhammad (s. a. v.) davridayoq shakllangan ta’limotining to’g’riligini</w:t>
      </w:r>
      <w:r w:rsidR="00420596">
        <w:rPr>
          <w:rFonts w:ascii="Times New Roman" w:hAnsi="Times New Roman" w:cs="Times New Roman"/>
          <w:sz w:val="32"/>
          <w:szCs w:val="32"/>
        </w:rPr>
        <w:t>,</w:t>
      </w:r>
      <w:r w:rsidR="00C23112">
        <w:rPr>
          <w:rFonts w:ascii="Times New Roman" w:hAnsi="Times New Roman" w:cs="Times New Roman"/>
          <w:sz w:val="32"/>
          <w:szCs w:val="32"/>
        </w:rPr>
        <w:t xml:space="preserve"> </w:t>
      </w:r>
      <w:r w:rsidR="00420596">
        <w:rPr>
          <w:rFonts w:ascii="Times New Roman" w:hAnsi="Times New Roman" w:cs="Times New Roman"/>
          <w:sz w:val="32"/>
          <w:szCs w:val="32"/>
        </w:rPr>
        <w:t xml:space="preserve">cunnani (hadisni) Qur’ondan keyingi islom ilohiyoti va shariatining ikkinchi manbai deb tan olgan, islomning an’anaviy diniy marosimlariga, maishiy, ijtimoiy qoidalariga amal qiladigan har bir musulmon sunniy hisoblanadi. </w:t>
      </w:r>
      <w:proofErr w:type="gramStart"/>
      <w:r w:rsidR="00420596">
        <w:rPr>
          <w:rFonts w:ascii="Times New Roman" w:hAnsi="Times New Roman" w:cs="Times New Roman"/>
          <w:sz w:val="32"/>
          <w:szCs w:val="32"/>
        </w:rPr>
        <w:t>Bugungi kunda sunniylar butun jahon musulmonlarining asosiy qismini tashkil etishadi.</w:t>
      </w:r>
      <w:proofErr w:type="gramEnd"/>
    </w:p>
    <w:p w:rsidR="0039632A" w:rsidRDefault="00420596" w:rsidP="00C20BC8">
      <w:pPr>
        <w:spacing w:after="0"/>
        <w:rPr>
          <w:rFonts w:ascii="Times New Roman" w:hAnsi="Times New Roman" w:cs="Times New Roman"/>
          <w:sz w:val="32"/>
          <w:szCs w:val="32"/>
        </w:rPr>
      </w:pPr>
      <w:r>
        <w:rPr>
          <w:rFonts w:ascii="Times New Roman" w:hAnsi="Times New Roman" w:cs="Times New Roman"/>
          <w:sz w:val="32"/>
          <w:szCs w:val="32"/>
        </w:rPr>
        <w:t xml:space="preserve">       </w:t>
      </w:r>
      <w:r w:rsidRPr="00EB4D36">
        <w:rPr>
          <w:rFonts w:ascii="Times New Roman" w:hAnsi="Times New Roman" w:cs="Times New Roman"/>
          <w:b/>
          <w:i/>
          <w:sz w:val="32"/>
          <w:szCs w:val="32"/>
        </w:rPr>
        <w:t>Shialik</w:t>
      </w:r>
      <w:r>
        <w:rPr>
          <w:rFonts w:ascii="Times New Roman" w:hAnsi="Times New Roman" w:cs="Times New Roman"/>
          <w:sz w:val="32"/>
          <w:szCs w:val="32"/>
        </w:rPr>
        <w:t xml:space="preserve"> (guruh, partiya, tarafdor, ya’ni Alining guruhi, tarafdorlari degan ma’noni anglatadi) – Ali </w:t>
      </w:r>
      <w:proofErr w:type="gramStart"/>
      <w:r>
        <w:rPr>
          <w:rFonts w:ascii="Times New Roman" w:hAnsi="Times New Roman" w:cs="Times New Roman"/>
          <w:sz w:val="32"/>
          <w:szCs w:val="32"/>
        </w:rPr>
        <w:t>va</w:t>
      </w:r>
      <w:proofErr w:type="gramEnd"/>
      <w:r>
        <w:rPr>
          <w:rFonts w:ascii="Times New Roman" w:hAnsi="Times New Roman" w:cs="Times New Roman"/>
          <w:sz w:val="32"/>
          <w:szCs w:val="32"/>
        </w:rPr>
        <w:t xml:space="preserve"> uning avlodini Muhammad payg’ambar (s. a. v.) ning birdab-bir qonuniy vorislari deb tan olingan</w:t>
      </w:r>
      <w:r w:rsidR="0039632A">
        <w:rPr>
          <w:rFonts w:ascii="Times New Roman" w:hAnsi="Times New Roman" w:cs="Times New Roman"/>
          <w:sz w:val="32"/>
          <w:szCs w:val="32"/>
        </w:rPr>
        <w:t xml:space="preserve"> turli yo’nalish va sektalarning umumiy nomidir.</w:t>
      </w:r>
    </w:p>
    <w:p w:rsidR="0039632A" w:rsidRDefault="0039632A" w:rsidP="00C20BC8">
      <w:pPr>
        <w:spacing w:after="0"/>
        <w:rPr>
          <w:rFonts w:ascii="Times New Roman" w:hAnsi="Times New Roman" w:cs="Times New Roman"/>
          <w:sz w:val="32"/>
          <w:szCs w:val="32"/>
        </w:rPr>
      </w:pPr>
      <w:r>
        <w:rPr>
          <w:rFonts w:ascii="Times New Roman" w:hAnsi="Times New Roman" w:cs="Times New Roman"/>
          <w:sz w:val="32"/>
          <w:szCs w:val="32"/>
        </w:rPr>
        <w:t xml:space="preserve">       </w:t>
      </w:r>
      <w:proofErr w:type="gramStart"/>
      <w:r>
        <w:rPr>
          <w:rFonts w:ascii="Times New Roman" w:hAnsi="Times New Roman" w:cs="Times New Roman"/>
          <w:sz w:val="32"/>
          <w:szCs w:val="32"/>
        </w:rPr>
        <w:t>Safaviylar sulolasining birinchi shohi Ismoil XVI asrning boshlarida shialikni Eronning rasmiy dini deb e’lon qilgan.</w:t>
      </w:r>
      <w:proofErr w:type="gramEnd"/>
      <w:r>
        <w:rPr>
          <w:rFonts w:ascii="Times New Roman" w:hAnsi="Times New Roman" w:cs="Times New Roman"/>
          <w:sz w:val="32"/>
          <w:szCs w:val="32"/>
        </w:rPr>
        <w:t xml:space="preserve"> </w:t>
      </w:r>
      <w:proofErr w:type="gramStart"/>
      <w:r>
        <w:rPr>
          <w:rFonts w:ascii="Times New Roman" w:hAnsi="Times New Roman" w:cs="Times New Roman"/>
          <w:sz w:val="32"/>
          <w:szCs w:val="32"/>
        </w:rPr>
        <w:t>Hozir ham u Eronda hukmron e’tiqod shakli hisoblanadi.</w:t>
      </w:r>
      <w:proofErr w:type="gramEnd"/>
      <w:r>
        <w:rPr>
          <w:rFonts w:ascii="Times New Roman" w:hAnsi="Times New Roman" w:cs="Times New Roman"/>
          <w:sz w:val="32"/>
          <w:szCs w:val="32"/>
        </w:rPr>
        <w:t xml:space="preserve"> Iroq, Afg’oniston, Hindiston</w:t>
      </w:r>
      <w:proofErr w:type="gramStart"/>
      <w:r>
        <w:rPr>
          <w:rFonts w:ascii="Times New Roman" w:hAnsi="Times New Roman" w:cs="Times New Roman"/>
          <w:sz w:val="32"/>
          <w:szCs w:val="32"/>
        </w:rPr>
        <w:t>,Pokiston</w:t>
      </w:r>
      <w:proofErr w:type="gramEnd"/>
      <w:r>
        <w:rPr>
          <w:rFonts w:ascii="Times New Roman" w:hAnsi="Times New Roman" w:cs="Times New Roman"/>
          <w:sz w:val="32"/>
          <w:szCs w:val="32"/>
        </w:rPr>
        <w:t>, Ozarbajon, Tojikiston, Livan va boshqa davlatlarda ham keng tarzda yoyilgan.</w:t>
      </w:r>
    </w:p>
    <w:p w:rsidR="0039632A" w:rsidRDefault="0039632A" w:rsidP="00C20BC8">
      <w:pPr>
        <w:spacing w:after="0"/>
        <w:rPr>
          <w:rFonts w:ascii="Times New Roman" w:hAnsi="Times New Roman" w:cs="Times New Roman"/>
          <w:sz w:val="32"/>
          <w:szCs w:val="32"/>
        </w:rPr>
      </w:pPr>
      <w:r>
        <w:rPr>
          <w:rFonts w:ascii="Times New Roman" w:hAnsi="Times New Roman" w:cs="Times New Roman"/>
          <w:sz w:val="32"/>
          <w:szCs w:val="32"/>
        </w:rPr>
        <w:t xml:space="preserve">       </w:t>
      </w:r>
      <w:proofErr w:type="gramStart"/>
      <w:r>
        <w:rPr>
          <w:rFonts w:ascii="Times New Roman" w:hAnsi="Times New Roman" w:cs="Times New Roman"/>
          <w:sz w:val="32"/>
          <w:szCs w:val="32"/>
        </w:rPr>
        <w:t>Shialarning sunniylardan asosiy farqi nimalardan iborat?</w:t>
      </w:r>
      <w:proofErr w:type="gramEnd"/>
      <w:r>
        <w:rPr>
          <w:rFonts w:ascii="Times New Roman" w:hAnsi="Times New Roman" w:cs="Times New Roman"/>
          <w:sz w:val="32"/>
          <w:szCs w:val="32"/>
        </w:rPr>
        <w:t xml:space="preserve"> </w:t>
      </w:r>
    </w:p>
    <w:p w:rsidR="00EB4D36" w:rsidRDefault="0039632A" w:rsidP="00C20BC8">
      <w:pPr>
        <w:spacing w:after="0"/>
        <w:rPr>
          <w:rFonts w:ascii="Times New Roman" w:hAnsi="Times New Roman" w:cs="Times New Roman"/>
          <w:sz w:val="32"/>
          <w:szCs w:val="32"/>
        </w:rPr>
      </w:pPr>
      <w:r>
        <w:rPr>
          <w:rFonts w:ascii="Times New Roman" w:hAnsi="Times New Roman" w:cs="Times New Roman"/>
          <w:sz w:val="32"/>
          <w:szCs w:val="32"/>
        </w:rPr>
        <w:t xml:space="preserve">       </w:t>
      </w:r>
      <w:proofErr w:type="gramStart"/>
      <w:r>
        <w:rPr>
          <w:rFonts w:ascii="Times New Roman" w:hAnsi="Times New Roman" w:cs="Times New Roman"/>
          <w:sz w:val="32"/>
          <w:szCs w:val="32"/>
        </w:rPr>
        <w:t>Shialar bilan sunniylar o’rtasidagi asosiy farq – imomat tushunchasining talqin qilinishidir.</w:t>
      </w:r>
      <w:proofErr w:type="gramEnd"/>
      <w:r>
        <w:rPr>
          <w:rFonts w:ascii="Times New Roman" w:hAnsi="Times New Roman" w:cs="Times New Roman"/>
          <w:sz w:val="32"/>
          <w:szCs w:val="32"/>
        </w:rPr>
        <w:t xml:space="preserve"> </w:t>
      </w:r>
      <w:proofErr w:type="gramStart"/>
      <w:r>
        <w:rPr>
          <w:rFonts w:ascii="Times New Roman" w:hAnsi="Times New Roman" w:cs="Times New Roman"/>
          <w:sz w:val="32"/>
          <w:szCs w:val="32"/>
        </w:rPr>
        <w:t xml:space="preserve">Imomat </w:t>
      </w:r>
      <w:r w:rsidR="00EB4D36">
        <w:rPr>
          <w:rFonts w:ascii="Times New Roman" w:hAnsi="Times New Roman" w:cs="Times New Roman"/>
          <w:sz w:val="32"/>
          <w:szCs w:val="32"/>
        </w:rPr>
        <w:t>–</w:t>
      </w:r>
      <w:r>
        <w:rPr>
          <w:rFonts w:ascii="Times New Roman" w:hAnsi="Times New Roman" w:cs="Times New Roman"/>
          <w:sz w:val="32"/>
          <w:szCs w:val="32"/>
        </w:rPr>
        <w:t xml:space="preserve"> </w:t>
      </w:r>
      <w:r w:rsidR="00EB4D36">
        <w:rPr>
          <w:rFonts w:ascii="Times New Roman" w:hAnsi="Times New Roman" w:cs="Times New Roman"/>
          <w:sz w:val="32"/>
          <w:szCs w:val="32"/>
        </w:rPr>
        <w:t>shialikda davlatni boshqarish huquqi haqidagi ta’limot, e’tirof etilgan 5 aqidadan biri.</w:t>
      </w:r>
      <w:proofErr w:type="gramEnd"/>
      <w:r w:rsidR="00EB4D36">
        <w:rPr>
          <w:rFonts w:ascii="Times New Roman" w:hAnsi="Times New Roman" w:cs="Times New Roman"/>
          <w:sz w:val="32"/>
          <w:szCs w:val="32"/>
        </w:rPr>
        <w:t xml:space="preserve"> </w:t>
      </w:r>
      <w:proofErr w:type="gramStart"/>
      <w:r w:rsidR="00EB4D36">
        <w:rPr>
          <w:rFonts w:ascii="Times New Roman" w:hAnsi="Times New Roman" w:cs="Times New Roman"/>
          <w:sz w:val="32"/>
          <w:szCs w:val="32"/>
        </w:rPr>
        <w:t xml:space="preserve">Unga ko’ra, musulmonlar jamoasi yoki davlatida faqat Muhammad payg’ambar (s. a. </w:t>
      </w:r>
      <w:r w:rsidR="00EB4D36">
        <w:rPr>
          <w:rFonts w:ascii="Times New Roman" w:hAnsi="Times New Roman" w:cs="Times New Roman"/>
          <w:sz w:val="32"/>
          <w:szCs w:val="32"/>
        </w:rPr>
        <w:lastRenderedPageBreak/>
        <w:t>v.) avlodi (kuyovi Ali bilan qizi Fotimadan tarqalgan avlod) hukmron bo’lish huquqiga ega deb hisoblanadi.</w:t>
      </w:r>
      <w:proofErr w:type="gramEnd"/>
    </w:p>
    <w:p w:rsidR="00935703" w:rsidRDefault="00EB4D36" w:rsidP="00C20BC8">
      <w:pPr>
        <w:spacing w:after="0"/>
        <w:rPr>
          <w:rFonts w:ascii="Times New Roman" w:hAnsi="Times New Roman" w:cs="Times New Roman"/>
          <w:sz w:val="32"/>
          <w:szCs w:val="32"/>
        </w:rPr>
      </w:pPr>
      <w:r>
        <w:rPr>
          <w:rFonts w:ascii="Times New Roman" w:hAnsi="Times New Roman" w:cs="Times New Roman"/>
          <w:sz w:val="32"/>
          <w:szCs w:val="32"/>
        </w:rPr>
        <w:t xml:space="preserve">       </w:t>
      </w:r>
      <w:proofErr w:type="gramStart"/>
      <w:r>
        <w:rPr>
          <w:rFonts w:ascii="Times New Roman" w:hAnsi="Times New Roman" w:cs="Times New Roman"/>
          <w:sz w:val="32"/>
          <w:szCs w:val="32"/>
        </w:rPr>
        <w:t xml:space="preserve">Sunniylar uchun imom odamlar tomonidan saylanadigan yoki tayinlanadigan diniy yoki dunyoviy rahbar hisoblansa, shialarda imomlik “ollohning inoyati” bo’lib, u bir imomdan </w:t>
      </w:r>
      <w:r w:rsidR="00FE7430">
        <w:rPr>
          <w:rFonts w:ascii="Times New Roman" w:hAnsi="Times New Roman" w:cs="Times New Roman"/>
          <w:sz w:val="32"/>
          <w:szCs w:val="32"/>
        </w:rPr>
        <w:t>ikkinchisiga o’tadi.</w:t>
      </w:r>
      <w:proofErr w:type="gramEnd"/>
      <w:r w:rsidR="00FE7430">
        <w:rPr>
          <w:rFonts w:ascii="Times New Roman" w:hAnsi="Times New Roman" w:cs="Times New Roman"/>
          <w:sz w:val="32"/>
          <w:szCs w:val="32"/>
        </w:rPr>
        <w:t xml:space="preserve"> Shialar Ali </w:t>
      </w:r>
      <w:proofErr w:type="gramStart"/>
      <w:r w:rsidR="00FE7430">
        <w:rPr>
          <w:rFonts w:ascii="Times New Roman" w:hAnsi="Times New Roman" w:cs="Times New Roman"/>
          <w:sz w:val="32"/>
          <w:szCs w:val="32"/>
        </w:rPr>
        <w:t>va</w:t>
      </w:r>
      <w:proofErr w:type="gramEnd"/>
      <w:r w:rsidR="00FE7430">
        <w:rPr>
          <w:rFonts w:ascii="Times New Roman" w:hAnsi="Times New Roman" w:cs="Times New Roman"/>
          <w:sz w:val="32"/>
          <w:szCs w:val="32"/>
        </w:rPr>
        <w:t xml:space="preserve"> uning avlodlaridan iborat 12 imom (eng oily rahnamo) hokimiyatini tan oladi. Shu munosabat bilandastlabki halifalardan Abu Bakr, Umar </w:t>
      </w:r>
      <w:proofErr w:type="gramStart"/>
      <w:r w:rsidR="00FE7430">
        <w:rPr>
          <w:rFonts w:ascii="Times New Roman" w:hAnsi="Times New Roman" w:cs="Times New Roman"/>
          <w:sz w:val="32"/>
          <w:szCs w:val="32"/>
        </w:rPr>
        <w:t>va</w:t>
      </w:r>
      <w:proofErr w:type="gramEnd"/>
      <w:r w:rsidR="00FE7430">
        <w:rPr>
          <w:rFonts w:ascii="Times New Roman" w:hAnsi="Times New Roman" w:cs="Times New Roman"/>
          <w:sz w:val="32"/>
          <w:szCs w:val="32"/>
        </w:rPr>
        <w:t xml:space="preserve"> Usmonni hokimiyatni zo’rlik bilan egallab olgan shaxslar deb hisoblaydilar va ularni tan olmaydilar. 874-878 – yillar orasida 7 – 9 yoshida bedarak yo’qolgan 12-imom </w:t>
      </w:r>
    </w:p>
    <w:p w:rsidR="00935703" w:rsidRDefault="00935703" w:rsidP="00935703">
      <w:pPr>
        <w:pStyle w:val="a7"/>
        <w:numPr>
          <w:ilvl w:val="0"/>
          <w:numId w:val="1"/>
        </w:numPr>
        <w:spacing w:after="0"/>
        <w:jc w:val="both"/>
        <w:rPr>
          <w:rFonts w:ascii="Times New Roman" w:hAnsi="Times New Roman" w:cs="Times New Roman"/>
          <w:sz w:val="32"/>
          <w:szCs w:val="32"/>
        </w:rPr>
      </w:pPr>
      <w:r>
        <w:rPr>
          <w:rFonts w:ascii="Times New Roman" w:hAnsi="Times New Roman" w:cs="Times New Roman"/>
          <w:sz w:val="32"/>
          <w:szCs w:val="32"/>
        </w:rPr>
        <w:t xml:space="preserve">Muhammad al-Mahdiyni ular yashiringan, zamona ohir bo’lganda u qaytib keladi </w:t>
      </w:r>
      <w:proofErr w:type="gramStart"/>
      <w:r>
        <w:rPr>
          <w:rFonts w:ascii="Times New Roman" w:hAnsi="Times New Roman" w:cs="Times New Roman"/>
          <w:sz w:val="32"/>
          <w:szCs w:val="32"/>
        </w:rPr>
        <w:t>va</w:t>
      </w:r>
      <w:proofErr w:type="gramEnd"/>
      <w:r>
        <w:rPr>
          <w:rFonts w:ascii="Times New Roman" w:hAnsi="Times New Roman" w:cs="Times New Roman"/>
          <w:sz w:val="32"/>
          <w:szCs w:val="32"/>
        </w:rPr>
        <w:t xml:space="preserve"> adolat o’rnatadi, deb hisoblaydilar.</w:t>
      </w:r>
    </w:p>
    <w:p w:rsidR="00935703" w:rsidRDefault="00935703" w:rsidP="00935703">
      <w:pPr>
        <w:pStyle w:val="a7"/>
        <w:spacing w:after="0"/>
        <w:jc w:val="both"/>
        <w:rPr>
          <w:rFonts w:ascii="Times New Roman" w:hAnsi="Times New Roman" w:cs="Times New Roman"/>
          <w:sz w:val="32"/>
          <w:szCs w:val="32"/>
        </w:rPr>
      </w:pPr>
      <w:r>
        <w:rPr>
          <w:rFonts w:ascii="Times New Roman" w:hAnsi="Times New Roman" w:cs="Times New Roman"/>
          <w:sz w:val="32"/>
          <w:szCs w:val="32"/>
        </w:rPr>
        <w:t>Bundan tashqari, sunniylikda 7 aqida tan olinsa, shialar quyidagi 5 aqidani tan oladilar:</w:t>
      </w:r>
    </w:p>
    <w:p w:rsidR="00C20BC8" w:rsidRDefault="00935703" w:rsidP="00C20BC8">
      <w:pPr>
        <w:spacing w:after="0"/>
        <w:rPr>
          <w:rFonts w:ascii="Monotype Corsiva" w:hAnsi="Monotype Corsiva"/>
          <w:sz w:val="52"/>
          <w:szCs w:val="52"/>
        </w:rPr>
      </w:pPr>
      <w:r>
        <w:rPr>
          <w:rFonts w:ascii="Times New Roman" w:hAnsi="Times New Roman" w:cs="Times New Roman"/>
          <w:sz w:val="32"/>
          <w:szCs w:val="32"/>
        </w:rPr>
        <w:t>a) Allohning yagonaligi; b) adolat; c) ohirat va o’lganlarning tirilishi; d) payg’ambarlik; e) imomat.</w:t>
      </w:r>
      <w:r w:rsidR="00C20BC8">
        <w:rPr>
          <w:rFonts w:ascii="Times New Roman" w:hAnsi="Times New Roman" w:cs="Times New Roman"/>
          <w:sz w:val="32"/>
          <w:szCs w:val="32"/>
        </w:rPr>
        <w:t xml:space="preserve"> </w:t>
      </w:r>
    </w:p>
    <w:p w:rsidR="00C20BC8" w:rsidRDefault="00525482" w:rsidP="00525482">
      <w:pPr>
        <w:spacing w:after="0"/>
        <w:ind w:firstLine="720"/>
        <w:rPr>
          <w:rFonts w:ascii="Times New Roman" w:hAnsi="Times New Roman" w:cs="Times New Roman"/>
          <w:sz w:val="32"/>
          <w:szCs w:val="32"/>
        </w:rPr>
      </w:pPr>
      <w:r>
        <w:rPr>
          <w:rFonts w:ascii="Times New Roman" w:hAnsi="Times New Roman" w:cs="Times New Roman"/>
          <w:sz w:val="32"/>
          <w:szCs w:val="32"/>
        </w:rPr>
        <w:t xml:space="preserve">Muhammad payg’ambar (s. a. v.) hayotining so’ngi yillarida tuzgan </w:t>
      </w:r>
      <w:proofErr w:type="gramStart"/>
      <w:r>
        <w:rPr>
          <w:rFonts w:ascii="Times New Roman" w:hAnsi="Times New Roman" w:cs="Times New Roman"/>
          <w:sz w:val="32"/>
          <w:szCs w:val="32"/>
        </w:rPr>
        <w:t>arab</w:t>
      </w:r>
      <w:proofErr w:type="gramEnd"/>
      <w:r>
        <w:rPr>
          <w:rFonts w:ascii="Times New Roman" w:hAnsi="Times New Roman" w:cs="Times New Roman"/>
          <w:sz w:val="32"/>
          <w:szCs w:val="32"/>
        </w:rPr>
        <w:t xml:space="preserve"> davlati ancha mustahkam davlatga aylanib ulgurgan edi. </w:t>
      </w:r>
      <w:proofErr w:type="gramStart"/>
      <w:r>
        <w:rPr>
          <w:rFonts w:ascii="Times New Roman" w:hAnsi="Times New Roman" w:cs="Times New Roman"/>
          <w:sz w:val="32"/>
          <w:szCs w:val="32"/>
        </w:rPr>
        <w:t>U Yamandan Sino yarim oroligacha, Qizil dengiz sohillaridan</w:t>
      </w:r>
      <w:r w:rsidR="00B57FA8">
        <w:rPr>
          <w:rFonts w:ascii="Times New Roman" w:hAnsi="Times New Roman" w:cs="Times New Roman"/>
          <w:sz w:val="32"/>
          <w:szCs w:val="32"/>
        </w:rPr>
        <w:t xml:space="preserve"> Markaziy Qum sahrosigacha cho’zilgan hududlarni o’z ichiga olgan.</w:t>
      </w:r>
      <w:proofErr w:type="gramEnd"/>
    </w:p>
    <w:p w:rsidR="00B57FA8" w:rsidRDefault="00B57FA8" w:rsidP="00525482">
      <w:pPr>
        <w:spacing w:after="0"/>
        <w:ind w:firstLine="720"/>
        <w:rPr>
          <w:rFonts w:ascii="Times New Roman" w:hAnsi="Times New Roman" w:cs="Times New Roman"/>
          <w:sz w:val="32"/>
          <w:szCs w:val="32"/>
        </w:rPr>
      </w:pPr>
      <w:proofErr w:type="gramStart"/>
      <w:r>
        <w:rPr>
          <w:rFonts w:ascii="Times New Roman" w:hAnsi="Times New Roman" w:cs="Times New Roman"/>
          <w:sz w:val="32"/>
          <w:szCs w:val="32"/>
        </w:rPr>
        <w:t>Muhammad (s. a. v.) vafot etgach, davlatni halifalar boshqarganlar.</w:t>
      </w:r>
      <w:proofErr w:type="gramEnd"/>
      <w:r>
        <w:rPr>
          <w:rFonts w:ascii="Times New Roman" w:hAnsi="Times New Roman" w:cs="Times New Roman"/>
          <w:sz w:val="32"/>
          <w:szCs w:val="32"/>
        </w:rPr>
        <w:t xml:space="preserve"> </w:t>
      </w:r>
      <w:proofErr w:type="gramStart"/>
      <w:r>
        <w:rPr>
          <w:rFonts w:ascii="Times New Roman" w:hAnsi="Times New Roman" w:cs="Times New Roman"/>
          <w:sz w:val="32"/>
          <w:szCs w:val="32"/>
        </w:rPr>
        <w:t>Shuning uchun ham bu davlat tarixda “Arab xalifaligi” deb nom olgan.</w:t>
      </w:r>
      <w:proofErr w:type="gramEnd"/>
      <w:r>
        <w:rPr>
          <w:rFonts w:ascii="Times New Roman" w:hAnsi="Times New Roman" w:cs="Times New Roman"/>
          <w:sz w:val="32"/>
          <w:szCs w:val="32"/>
        </w:rPr>
        <w:t xml:space="preserve"> </w:t>
      </w:r>
    </w:p>
    <w:p w:rsidR="0067472F" w:rsidRDefault="00B57FA8" w:rsidP="00525482">
      <w:pPr>
        <w:spacing w:after="0"/>
        <w:ind w:firstLine="720"/>
        <w:rPr>
          <w:rFonts w:ascii="Times New Roman" w:hAnsi="Times New Roman" w:cs="Times New Roman"/>
          <w:sz w:val="32"/>
          <w:szCs w:val="32"/>
        </w:rPr>
      </w:pPr>
      <w:proofErr w:type="gramStart"/>
      <w:r>
        <w:rPr>
          <w:rFonts w:ascii="Times New Roman" w:hAnsi="Times New Roman" w:cs="Times New Roman"/>
          <w:sz w:val="32"/>
          <w:szCs w:val="32"/>
        </w:rPr>
        <w:t>632 yildan 661 yilgacha bo’lgan qisqa vaqt i</w:t>
      </w:r>
      <w:r w:rsidR="0067472F">
        <w:rPr>
          <w:rFonts w:ascii="Times New Roman" w:hAnsi="Times New Roman" w:cs="Times New Roman"/>
          <w:sz w:val="32"/>
          <w:szCs w:val="32"/>
        </w:rPr>
        <w:t>chida 4 nafar xalifa hukmronlik qilgan.</w:t>
      </w:r>
      <w:proofErr w:type="gramEnd"/>
      <w:r w:rsidR="0067472F">
        <w:rPr>
          <w:rFonts w:ascii="Times New Roman" w:hAnsi="Times New Roman" w:cs="Times New Roman"/>
          <w:sz w:val="32"/>
          <w:szCs w:val="32"/>
        </w:rPr>
        <w:t xml:space="preserve"> Bular – Muhammadning qaynatalari Abu Bakr </w:t>
      </w:r>
      <w:proofErr w:type="gramStart"/>
      <w:r w:rsidR="0067472F">
        <w:rPr>
          <w:rFonts w:ascii="Times New Roman" w:hAnsi="Times New Roman" w:cs="Times New Roman"/>
          <w:sz w:val="32"/>
          <w:szCs w:val="32"/>
        </w:rPr>
        <w:t>va</w:t>
      </w:r>
      <w:proofErr w:type="gramEnd"/>
      <w:r w:rsidR="0067472F">
        <w:rPr>
          <w:rFonts w:ascii="Times New Roman" w:hAnsi="Times New Roman" w:cs="Times New Roman"/>
          <w:sz w:val="32"/>
          <w:szCs w:val="32"/>
        </w:rPr>
        <w:t xml:space="preserve"> Umar, kuyovlari Usmon va Alilar edi. </w:t>
      </w:r>
      <w:proofErr w:type="gramStart"/>
      <w:r w:rsidR="0067472F">
        <w:rPr>
          <w:rFonts w:ascii="Times New Roman" w:hAnsi="Times New Roman" w:cs="Times New Roman"/>
          <w:sz w:val="32"/>
          <w:szCs w:val="32"/>
        </w:rPr>
        <w:t>Uning davrida Suriya, Falastin, Misr, Shimoliy afrika, Iroq istilo qilingan.</w:t>
      </w:r>
      <w:proofErr w:type="gramEnd"/>
      <w:r w:rsidR="0067472F">
        <w:rPr>
          <w:rFonts w:ascii="Times New Roman" w:hAnsi="Times New Roman" w:cs="Times New Roman"/>
          <w:sz w:val="32"/>
          <w:szCs w:val="32"/>
        </w:rPr>
        <w:t xml:space="preserve"> </w:t>
      </w:r>
      <w:proofErr w:type="gramStart"/>
      <w:r w:rsidR="0067472F">
        <w:rPr>
          <w:rFonts w:ascii="Times New Roman" w:hAnsi="Times New Roman" w:cs="Times New Roman"/>
          <w:sz w:val="32"/>
          <w:szCs w:val="32"/>
        </w:rPr>
        <w:t>Shu tariqa islom dini dunyo bo’ylab tarqala boshlagan edi.</w:t>
      </w:r>
      <w:proofErr w:type="gramEnd"/>
    </w:p>
    <w:p w:rsidR="00387D6B" w:rsidRDefault="0067472F" w:rsidP="00525482">
      <w:pPr>
        <w:spacing w:after="0"/>
        <w:ind w:firstLine="720"/>
        <w:rPr>
          <w:rFonts w:ascii="Times New Roman" w:hAnsi="Times New Roman" w:cs="Times New Roman"/>
          <w:sz w:val="32"/>
          <w:szCs w:val="32"/>
        </w:rPr>
      </w:pPr>
      <w:r>
        <w:rPr>
          <w:rFonts w:ascii="Times New Roman" w:hAnsi="Times New Roman" w:cs="Times New Roman"/>
          <w:sz w:val="32"/>
          <w:szCs w:val="32"/>
        </w:rPr>
        <w:t xml:space="preserve">661 – 670-yillar xalifalik tarixida umaviylar sulolosining hukmronlik davri deb ataladi. </w:t>
      </w:r>
      <w:proofErr w:type="gramStart"/>
      <w:r>
        <w:rPr>
          <w:rFonts w:ascii="Times New Roman" w:hAnsi="Times New Roman" w:cs="Times New Roman"/>
          <w:sz w:val="32"/>
          <w:szCs w:val="32"/>
        </w:rPr>
        <w:t>Bu davrdan boshlab arablar yurishining ikkinchi davri boshlandi.</w:t>
      </w:r>
      <w:proofErr w:type="gramEnd"/>
      <w:r>
        <w:rPr>
          <w:rFonts w:ascii="Times New Roman" w:hAnsi="Times New Roman" w:cs="Times New Roman"/>
          <w:sz w:val="32"/>
          <w:szCs w:val="32"/>
        </w:rPr>
        <w:t xml:space="preserve"> </w:t>
      </w:r>
      <w:proofErr w:type="gramStart"/>
      <w:r>
        <w:rPr>
          <w:rFonts w:ascii="Times New Roman" w:hAnsi="Times New Roman" w:cs="Times New Roman"/>
          <w:sz w:val="32"/>
          <w:szCs w:val="32"/>
        </w:rPr>
        <w:t>Ular Shimoliy Afrikadan to Ispaniyagacha bo’lgan yerlarni fath etdilar.</w:t>
      </w:r>
      <w:proofErr w:type="gramEnd"/>
      <w:r>
        <w:rPr>
          <w:rFonts w:ascii="Times New Roman" w:hAnsi="Times New Roman" w:cs="Times New Roman"/>
          <w:sz w:val="32"/>
          <w:szCs w:val="32"/>
        </w:rPr>
        <w:t xml:space="preserve"> VIII asrda O’rta </w:t>
      </w:r>
      <w:proofErr w:type="gramStart"/>
      <w:r>
        <w:rPr>
          <w:rFonts w:ascii="Times New Roman" w:hAnsi="Times New Roman" w:cs="Times New Roman"/>
          <w:sz w:val="32"/>
          <w:szCs w:val="32"/>
        </w:rPr>
        <w:t xml:space="preserve">Osiyoda </w:t>
      </w:r>
      <w:r w:rsidR="00387D6B">
        <w:rPr>
          <w:rFonts w:ascii="Times New Roman" w:hAnsi="Times New Roman" w:cs="Times New Roman"/>
          <w:sz w:val="32"/>
          <w:szCs w:val="32"/>
        </w:rPr>
        <w:t xml:space="preserve"> fath</w:t>
      </w:r>
      <w:proofErr w:type="gramEnd"/>
      <w:r w:rsidR="00387D6B">
        <w:rPr>
          <w:rFonts w:ascii="Times New Roman" w:hAnsi="Times New Roman" w:cs="Times New Roman"/>
          <w:sz w:val="32"/>
          <w:szCs w:val="32"/>
        </w:rPr>
        <w:t xml:space="preserve"> etilgan yerlarda aholini islom diniga </w:t>
      </w:r>
      <w:r w:rsidR="00387D6B">
        <w:rPr>
          <w:rFonts w:ascii="Times New Roman" w:hAnsi="Times New Roman" w:cs="Times New Roman"/>
          <w:sz w:val="32"/>
          <w:szCs w:val="32"/>
        </w:rPr>
        <w:lastRenderedPageBreak/>
        <w:t>kiritish harbiy to’qnashuv, da’vat hamda soliq siyosati yo’li bilan amalga oshirildi.</w:t>
      </w:r>
    </w:p>
    <w:p w:rsidR="00B57FA8" w:rsidRPr="00935703" w:rsidRDefault="00387D6B" w:rsidP="00525482">
      <w:pPr>
        <w:spacing w:after="0"/>
        <w:ind w:firstLine="720"/>
        <w:rPr>
          <w:rFonts w:ascii="Times New Roman" w:hAnsi="Times New Roman" w:cs="Times New Roman"/>
          <w:sz w:val="32"/>
          <w:szCs w:val="32"/>
        </w:rPr>
      </w:pPr>
      <w:proofErr w:type="gramStart"/>
      <w:r>
        <w:rPr>
          <w:rFonts w:ascii="Times New Roman" w:hAnsi="Times New Roman" w:cs="Times New Roman"/>
          <w:sz w:val="32"/>
          <w:szCs w:val="32"/>
        </w:rPr>
        <w:t>Islom hozirgi kunda hatto G’arb davlatlarida ham o’z e’tiqodchillarini ko’paytirib bormoqda.</w:t>
      </w:r>
      <w:proofErr w:type="gramEnd"/>
      <w:r>
        <w:rPr>
          <w:rFonts w:ascii="Times New Roman" w:hAnsi="Times New Roman" w:cs="Times New Roman"/>
          <w:sz w:val="32"/>
          <w:szCs w:val="32"/>
        </w:rPr>
        <w:t xml:space="preserve"> Masalan, AQSHda 6 mln, Fransiya,Angliya, Germaniyaning har birida 2 mln dan ortiq, Kanadada 0,5 mln aholi bu dinga e’tiqod qiladi. </w:t>
      </w:r>
      <w:proofErr w:type="gramStart"/>
      <w:r>
        <w:rPr>
          <w:rFonts w:ascii="Times New Roman" w:hAnsi="Times New Roman" w:cs="Times New Roman"/>
          <w:sz w:val="32"/>
          <w:szCs w:val="32"/>
        </w:rPr>
        <w:t>Bu kabi raqamlar kundan kunga oshib bormoqda.</w:t>
      </w:r>
      <w:proofErr w:type="gramEnd"/>
      <w:r>
        <w:rPr>
          <w:rFonts w:ascii="Times New Roman" w:hAnsi="Times New Roman" w:cs="Times New Roman"/>
          <w:sz w:val="32"/>
          <w:szCs w:val="32"/>
        </w:rPr>
        <w:t xml:space="preserve"> </w:t>
      </w:r>
      <w:r w:rsidR="00B57FA8">
        <w:rPr>
          <w:rFonts w:ascii="Times New Roman" w:hAnsi="Times New Roman" w:cs="Times New Roman"/>
          <w:sz w:val="32"/>
          <w:szCs w:val="32"/>
        </w:rPr>
        <w:t xml:space="preserve"> </w:t>
      </w:r>
    </w:p>
    <w:p w:rsidR="00CD0B95" w:rsidRDefault="00C20BC8" w:rsidP="00C20BC8">
      <w:pPr>
        <w:tabs>
          <w:tab w:val="left" w:pos="2940"/>
        </w:tabs>
        <w:rPr>
          <w:rFonts w:ascii="Monotype Corsiva" w:hAnsi="Monotype Corsiva"/>
          <w:sz w:val="52"/>
          <w:szCs w:val="52"/>
        </w:rPr>
      </w:pPr>
      <w:r>
        <w:rPr>
          <w:rFonts w:ascii="Monotype Corsiva" w:hAnsi="Monotype Corsiva"/>
          <w:sz w:val="52"/>
          <w:szCs w:val="52"/>
        </w:rPr>
        <w:tab/>
      </w:r>
    </w:p>
    <w:p w:rsidR="00387D6B" w:rsidRDefault="00387D6B" w:rsidP="00C20BC8">
      <w:pPr>
        <w:tabs>
          <w:tab w:val="left" w:pos="2940"/>
        </w:tabs>
        <w:rPr>
          <w:rFonts w:ascii="Monotype Corsiva" w:hAnsi="Monotype Corsiva"/>
          <w:sz w:val="52"/>
          <w:szCs w:val="52"/>
        </w:rPr>
      </w:pPr>
    </w:p>
    <w:p w:rsidR="00387D6B" w:rsidRDefault="00387D6B" w:rsidP="00C20BC8">
      <w:pPr>
        <w:tabs>
          <w:tab w:val="left" w:pos="2940"/>
        </w:tabs>
        <w:rPr>
          <w:rFonts w:ascii="Monotype Corsiva" w:hAnsi="Monotype Corsiva"/>
          <w:sz w:val="52"/>
          <w:szCs w:val="52"/>
        </w:rPr>
      </w:pPr>
    </w:p>
    <w:p w:rsidR="00387D6B" w:rsidRDefault="00387D6B" w:rsidP="00C20BC8">
      <w:pPr>
        <w:tabs>
          <w:tab w:val="left" w:pos="2940"/>
        </w:tabs>
        <w:rPr>
          <w:rFonts w:ascii="Monotype Corsiva" w:hAnsi="Monotype Corsiva"/>
          <w:sz w:val="52"/>
          <w:szCs w:val="52"/>
        </w:rPr>
      </w:pPr>
    </w:p>
    <w:p w:rsidR="00387D6B" w:rsidRDefault="00387D6B" w:rsidP="00C20BC8">
      <w:pPr>
        <w:tabs>
          <w:tab w:val="left" w:pos="2940"/>
        </w:tabs>
        <w:rPr>
          <w:rFonts w:ascii="Monotype Corsiva" w:hAnsi="Monotype Corsiva"/>
          <w:sz w:val="52"/>
          <w:szCs w:val="52"/>
        </w:rPr>
      </w:pPr>
    </w:p>
    <w:p w:rsidR="00387D6B" w:rsidRDefault="00387D6B" w:rsidP="00C20BC8">
      <w:pPr>
        <w:tabs>
          <w:tab w:val="left" w:pos="2940"/>
        </w:tabs>
        <w:rPr>
          <w:rFonts w:ascii="Monotype Corsiva" w:hAnsi="Monotype Corsiva"/>
          <w:sz w:val="52"/>
          <w:szCs w:val="52"/>
        </w:rPr>
      </w:pPr>
    </w:p>
    <w:p w:rsidR="00387D6B" w:rsidRDefault="00387D6B" w:rsidP="00C20BC8">
      <w:pPr>
        <w:tabs>
          <w:tab w:val="left" w:pos="2940"/>
        </w:tabs>
        <w:rPr>
          <w:rFonts w:ascii="Monotype Corsiva" w:hAnsi="Monotype Corsiva"/>
          <w:sz w:val="52"/>
          <w:szCs w:val="52"/>
        </w:rPr>
      </w:pPr>
    </w:p>
    <w:p w:rsidR="00387D6B" w:rsidRDefault="00387D6B" w:rsidP="00C20BC8">
      <w:pPr>
        <w:tabs>
          <w:tab w:val="left" w:pos="2940"/>
        </w:tabs>
        <w:rPr>
          <w:rFonts w:ascii="Monotype Corsiva" w:hAnsi="Monotype Corsiva"/>
          <w:sz w:val="52"/>
          <w:szCs w:val="52"/>
        </w:rPr>
      </w:pPr>
    </w:p>
    <w:p w:rsidR="00387D6B" w:rsidRDefault="00387D6B" w:rsidP="00C20BC8">
      <w:pPr>
        <w:tabs>
          <w:tab w:val="left" w:pos="2940"/>
        </w:tabs>
        <w:rPr>
          <w:rFonts w:ascii="Monotype Corsiva" w:hAnsi="Monotype Corsiva"/>
          <w:sz w:val="52"/>
          <w:szCs w:val="52"/>
        </w:rPr>
      </w:pPr>
    </w:p>
    <w:p w:rsidR="00387D6B" w:rsidRDefault="00387D6B" w:rsidP="00C20BC8">
      <w:pPr>
        <w:tabs>
          <w:tab w:val="left" w:pos="2940"/>
        </w:tabs>
        <w:rPr>
          <w:rFonts w:ascii="Monotype Corsiva" w:hAnsi="Monotype Corsiva"/>
          <w:sz w:val="52"/>
          <w:szCs w:val="52"/>
        </w:rPr>
      </w:pPr>
    </w:p>
    <w:p w:rsidR="00387D6B" w:rsidRDefault="00387D6B" w:rsidP="00C20BC8">
      <w:pPr>
        <w:tabs>
          <w:tab w:val="left" w:pos="2940"/>
        </w:tabs>
        <w:rPr>
          <w:rFonts w:ascii="Monotype Corsiva" w:hAnsi="Monotype Corsiva"/>
          <w:sz w:val="52"/>
          <w:szCs w:val="52"/>
        </w:rPr>
      </w:pPr>
    </w:p>
    <w:p w:rsidR="00387D6B" w:rsidRDefault="00387D6B" w:rsidP="00C20BC8">
      <w:pPr>
        <w:tabs>
          <w:tab w:val="left" w:pos="2940"/>
        </w:tabs>
        <w:rPr>
          <w:rFonts w:ascii="Monotype Corsiva" w:hAnsi="Monotype Corsiva"/>
          <w:sz w:val="52"/>
          <w:szCs w:val="52"/>
        </w:rPr>
      </w:pPr>
    </w:p>
    <w:p w:rsidR="00387D6B" w:rsidRPr="00387D6B" w:rsidRDefault="00387D6B" w:rsidP="00387D6B">
      <w:pPr>
        <w:tabs>
          <w:tab w:val="left" w:pos="2940"/>
        </w:tabs>
        <w:rPr>
          <w:rFonts w:ascii="Monotype Corsiva" w:hAnsi="Monotype Corsiva"/>
          <w:sz w:val="44"/>
          <w:szCs w:val="44"/>
        </w:rPr>
      </w:pPr>
      <w:r>
        <w:rPr>
          <w:rFonts w:ascii="Monotype Corsiva" w:hAnsi="Monotype Corsiva"/>
          <w:sz w:val="44"/>
          <w:szCs w:val="44"/>
        </w:rPr>
        <w:lastRenderedPageBreak/>
        <w:t xml:space="preserve">      </w:t>
      </w:r>
      <w:r w:rsidRPr="00387D6B">
        <w:rPr>
          <w:rFonts w:ascii="Monotype Corsiva" w:hAnsi="Monotype Corsiva"/>
          <w:sz w:val="44"/>
          <w:szCs w:val="44"/>
        </w:rPr>
        <w:t>Nizomiy nomli TDPU qoshidagi akademik litsey</w:t>
      </w:r>
    </w:p>
    <w:p w:rsidR="00387D6B" w:rsidRDefault="00387D6B" w:rsidP="00C20BC8">
      <w:pPr>
        <w:tabs>
          <w:tab w:val="left" w:pos="2940"/>
        </w:tabs>
        <w:rPr>
          <w:rFonts w:ascii="Monotype Corsiva" w:hAnsi="Monotype Corsiva"/>
          <w:sz w:val="52"/>
          <w:szCs w:val="52"/>
        </w:rPr>
      </w:pPr>
    </w:p>
    <w:p w:rsidR="00387D6B" w:rsidRDefault="00387D6B" w:rsidP="00C20BC8">
      <w:pPr>
        <w:tabs>
          <w:tab w:val="left" w:pos="2940"/>
        </w:tabs>
        <w:rPr>
          <w:rFonts w:ascii="Monotype Corsiva" w:hAnsi="Monotype Corsiva"/>
          <w:sz w:val="52"/>
          <w:szCs w:val="52"/>
        </w:rPr>
      </w:pPr>
    </w:p>
    <w:p w:rsidR="00387D6B" w:rsidRDefault="00387D6B" w:rsidP="00C20BC8">
      <w:pPr>
        <w:tabs>
          <w:tab w:val="left" w:pos="2940"/>
        </w:tabs>
        <w:rPr>
          <w:rFonts w:ascii="Monotype Corsiva" w:hAnsi="Monotype Corsiva"/>
          <w:sz w:val="52"/>
          <w:szCs w:val="52"/>
        </w:rPr>
      </w:pPr>
    </w:p>
    <w:p w:rsidR="00387D6B" w:rsidRDefault="00387D6B" w:rsidP="00C20BC8">
      <w:pPr>
        <w:tabs>
          <w:tab w:val="left" w:pos="2940"/>
        </w:tabs>
        <w:rPr>
          <w:rFonts w:ascii="Monotype Corsiva" w:hAnsi="Monotype Corsiva"/>
          <w:sz w:val="52"/>
          <w:szCs w:val="52"/>
        </w:rPr>
      </w:pPr>
    </w:p>
    <w:p w:rsidR="00387D6B" w:rsidRDefault="00387D6B" w:rsidP="00C3025A">
      <w:pPr>
        <w:tabs>
          <w:tab w:val="left" w:pos="3815"/>
        </w:tabs>
        <w:jc w:val="center"/>
        <w:rPr>
          <w:rFonts w:ascii="Monotype Corsiva" w:hAnsi="Monotype Corsiva"/>
          <w:sz w:val="52"/>
          <w:szCs w:val="52"/>
        </w:rPr>
      </w:pPr>
      <w:r>
        <w:rPr>
          <w:rFonts w:ascii="Monotype Corsiva" w:hAnsi="Monotype Corsiva"/>
          <w:noProof/>
          <w:sz w:val="52"/>
          <w:szCs w:val="52"/>
          <w:lang w:val="ru-RU" w:eastAsia="ru-RU"/>
        </w:rPr>
        <w:drawing>
          <wp:inline distT="0" distB="0" distL="0" distR="0">
            <wp:extent cx="2320389" cy="2453858"/>
            <wp:effectExtent l="38100" t="0" r="22761" b="727492"/>
            <wp:docPr id="2" name="Рисунок 2" descr="C:\Program Files\Microsoft Office\MEDIA\CAGCAT10\j0301050.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gram Files\Microsoft Office\MEDIA\CAGCAT10\j0301050.wmf"/>
                    <pic:cNvPicPr>
                      <a:picLocks noChangeAspect="1" noChangeArrowheads="1"/>
                    </pic:cNvPicPr>
                  </pic:nvPicPr>
                  <pic:blipFill>
                    <a:blip r:embed="rId7" cstate="print"/>
                    <a:srcRect/>
                    <a:stretch>
                      <a:fillRect/>
                    </a:stretch>
                  </pic:blipFill>
                  <pic:spPr bwMode="auto">
                    <a:xfrm>
                      <a:off x="0" y="0"/>
                      <a:ext cx="2329198" cy="246317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387D6B" w:rsidRPr="009B135A" w:rsidRDefault="00387D6B" w:rsidP="00C20BC8">
      <w:pPr>
        <w:tabs>
          <w:tab w:val="left" w:pos="2940"/>
        </w:tabs>
        <w:rPr>
          <w:rFonts w:ascii="Monotype Corsiva" w:hAnsi="Monotype Corsiva"/>
          <w:sz w:val="48"/>
          <w:szCs w:val="48"/>
        </w:rPr>
      </w:pPr>
    </w:p>
    <w:p w:rsidR="00387D6B" w:rsidRPr="009B135A" w:rsidRDefault="009B135A" w:rsidP="00C20BC8">
      <w:pPr>
        <w:tabs>
          <w:tab w:val="left" w:pos="2940"/>
        </w:tabs>
        <w:rPr>
          <w:rFonts w:ascii="Monotype Corsiva" w:hAnsi="Monotype Corsiva"/>
          <w:sz w:val="48"/>
          <w:szCs w:val="48"/>
        </w:rPr>
      </w:pPr>
      <w:r w:rsidRPr="009B135A">
        <w:rPr>
          <w:rFonts w:ascii="Monotype Corsiva" w:hAnsi="Monotype Corsiva"/>
          <w:sz w:val="48"/>
          <w:szCs w:val="48"/>
        </w:rPr>
        <w:t>Bajardi</w:t>
      </w:r>
      <w:proofErr w:type="gramStart"/>
      <w:r w:rsidRPr="009B135A">
        <w:rPr>
          <w:rFonts w:ascii="Monotype Corsiva" w:hAnsi="Monotype Corsiva"/>
          <w:sz w:val="48"/>
          <w:szCs w:val="48"/>
        </w:rPr>
        <w:t>:_</w:t>
      </w:r>
      <w:proofErr w:type="gramEnd"/>
      <w:r w:rsidRPr="009B135A">
        <w:rPr>
          <w:rFonts w:ascii="Monotype Corsiva" w:hAnsi="Monotype Corsiva"/>
          <w:sz w:val="48"/>
          <w:szCs w:val="48"/>
        </w:rPr>
        <w:t>_____________</w:t>
      </w:r>
    </w:p>
    <w:p w:rsidR="009B135A" w:rsidRPr="009B135A" w:rsidRDefault="009B135A" w:rsidP="00C20BC8">
      <w:pPr>
        <w:tabs>
          <w:tab w:val="left" w:pos="2940"/>
        </w:tabs>
        <w:rPr>
          <w:rFonts w:ascii="Monotype Corsiva" w:hAnsi="Monotype Corsiva"/>
          <w:sz w:val="48"/>
          <w:szCs w:val="48"/>
        </w:rPr>
      </w:pPr>
      <w:r w:rsidRPr="009B135A">
        <w:rPr>
          <w:rFonts w:ascii="Monotype Corsiva" w:hAnsi="Monotype Corsiva"/>
          <w:sz w:val="48"/>
          <w:szCs w:val="48"/>
        </w:rPr>
        <w:t>Tekshirdi</w:t>
      </w:r>
      <w:proofErr w:type="gramStart"/>
      <w:r w:rsidRPr="009B135A">
        <w:rPr>
          <w:rFonts w:ascii="Monotype Corsiva" w:hAnsi="Monotype Corsiva"/>
          <w:sz w:val="48"/>
          <w:szCs w:val="48"/>
        </w:rPr>
        <w:t>:_</w:t>
      </w:r>
      <w:proofErr w:type="gramEnd"/>
      <w:r w:rsidRPr="009B135A">
        <w:rPr>
          <w:rFonts w:ascii="Monotype Corsiva" w:hAnsi="Monotype Corsiva"/>
          <w:sz w:val="48"/>
          <w:szCs w:val="48"/>
        </w:rPr>
        <w:t>________________</w:t>
      </w:r>
    </w:p>
    <w:p w:rsidR="00387D6B" w:rsidRDefault="00387D6B" w:rsidP="00C20BC8">
      <w:pPr>
        <w:tabs>
          <w:tab w:val="left" w:pos="2940"/>
        </w:tabs>
        <w:rPr>
          <w:rFonts w:ascii="Monotype Corsiva" w:hAnsi="Monotype Corsiva"/>
          <w:sz w:val="52"/>
          <w:szCs w:val="52"/>
        </w:rPr>
      </w:pPr>
    </w:p>
    <w:p w:rsidR="00387D6B" w:rsidRDefault="009B135A" w:rsidP="00C3025A">
      <w:pPr>
        <w:tabs>
          <w:tab w:val="left" w:pos="2940"/>
        </w:tabs>
        <w:jc w:val="center"/>
        <w:rPr>
          <w:rFonts w:ascii="Monotype Corsiva" w:hAnsi="Monotype Corsiva"/>
          <w:sz w:val="52"/>
          <w:szCs w:val="52"/>
        </w:rPr>
      </w:pPr>
      <w:r w:rsidRPr="009B135A">
        <w:rPr>
          <w:rFonts w:ascii="Monotype Corsiva" w:hAnsi="Monotype Corsiva"/>
          <w:sz w:val="40"/>
          <w:szCs w:val="40"/>
        </w:rPr>
        <w:t>Toshkent-2010</w:t>
      </w:r>
    </w:p>
    <w:sectPr w:rsidR="00387D6B" w:rsidSect="00CD0774">
      <w:footerReference w:type="default" r:id="rId8"/>
      <w:pgSz w:w="12240" w:h="15840"/>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65CE" w:rsidRDefault="002865CE" w:rsidP="00DF47C3">
      <w:pPr>
        <w:spacing w:after="0" w:line="240" w:lineRule="auto"/>
      </w:pPr>
      <w:r>
        <w:separator/>
      </w:r>
    </w:p>
  </w:endnote>
  <w:endnote w:type="continuationSeparator" w:id="0">
    <w:p w:rsidR="002865CE" w:rsidRDefault="002865CE" w:rsidP="00DF47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7C3" w:rsidRDefault="00DF47C3" w:rsidP="00DF47C3">
    <w:pPr>
      <w:pStyle w:val="a5"/>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65CE" w:rsidRDefault="002865CE" w:rsidP="00DF47C3">
      <w:pPr>
        <w:spacing w:after="0" w:line="240" w:lineRule="auto"/>
      </w:pPr>
      <w:r>
        <w:separator/>
      </w:r>
    </w:p>
  </w:footnote>
  <w:footnote w:type="continuationSeparator" w:id="0">
    <w:p w:rsidR="002865CE" w:rsidRDefault="002865CE" w:rsidP="00DF47C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AF4990"/>
    <w:multiLevelType w:val="hybridMultilevel"/>
    <w:tmpl w:val="9996A83E"/>
    <w:lvl w:ilvl="0" w:tplc="77E02B2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defaultTabStop w:val="720"/>
  <w:characterSpacingControl w:val="doNotCompress"/>
  <w:footnotePr>
    <w:footnote w:id="-1"/>
    <w:footnote w:id="0"/>
  </w:footnotePr>
  <w:endnotePr>
    <w:endnote w:id="-1"/>
    <w:endnote w:id="0"/>
  </w:endnotePr>
  <w:compat>
    <w:useFELayout/>
  </w:compat>
  <w:rsids>
    <w:rsidRoot w:val="00C20BC8"/>
    <w:rsid w:val="00055634"/>
    <w:rsid w:val="000C3E0B"/>
    <w:rsid w:val="000D4AC0"/>
    <w:rsid w:val="00135E15"/>
    <w:rsid w:val="002865CE"/>
    <w:rsid w:val="00387D6B"/>
    <w:rsid w:val="0039632A"/>
    <w:rsid w:val="003A4F6C"/>
    <w:rsid w:val="00420596"/>
    <w:rsid w:val="00525482"/>
    <w:rsid w:val="00536E9D"/>
    <w:rsid w:val="00575958"/>
    <w:rsid w:val="005A63F5"/>
    <w:rsid w:val="0067472F"/>
    <w:rsid w:val="006D5DE0"/>
    <w:rsid w:val="00766349"/>
    <w:rsid w:val="0080014C"/>
    <w:rsid w:val="008F5CBD"/>
    <w:rsid w:val="00935703"/>
    <w:rsid w:val="00957434"/>
    <w:rsid w:val="00960F36"/>
    <w:rsid w:val="009B135A"/>
    <w:rsid w:val="00B57FA8"/>
    <w:rsid w:val="00B97D7D"/>
    <w:rsid w:val="00C20BC8"/>
    <w:rsid w:val="00C23112"/>
    <w:rsid w:val="00C3025A"/>
    <w:rsid w:val="00CD0774"/>
    <w:rsid w:val="00CD0B95"/>
    <w:rsid w:val="00DF47C3"/>
    <w:rsid w:val="00EB4D36"/>
    <w:rsid w:val="00FE7430"/>
    <w:rsid w:val="00FE74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7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F47C3"/>
    <w:pPr>
      <w:tabs>
        <w:tab w:val="center" w:pos="4844"/>
        <w:tab w:val="right" w:pos="9689"/>
      </w:tabs>
      <w:spacing w:after="0" w:line="240" w:lineRule="auto"/>
    </w:pPr>
  </w:style>
  <w:style w:type="character" w:customStyle="1" w:styleId="a4">
    <w:name w:val="Верхний колонтитул Знак"/>
    <w:basedOn w:val="a0"/>
    <w:link w:val="a3"/>
    <w:uiPriority w:val="99"/>
    <w:semiHidden/>
    <w:rsid w:val="00DF47C3"/>
  </w:style>
  <w:style w:type="paragraph" w:styleId="a5">
    <w:name w:val="footer"/>
    <w:basedOn w:val="a"/>
    <w:link w:val="a6"/>
    <w:uiPriority w:val="99"/>
    <w:semiHidden/>
    <w:unhideWhenUsed/>
    <w:rsid w:val="00DF47C3"/>
    <w:pPr>
      <w:tabs>
        <w:tab w:val="center" w:pos="4844"/>
        <w:tab w:val="right" w:pos="9689"/>
      </w:tabs>
      <w:spacing w:after="0" w:line="240" w:lineRule="auto"/>
    </w:pPr>
  </w:style>
  <w:style w:type="character" w:customStyle="1" w:styleId="a6">
    <w:name w:val="Нижний колонтитул Знак"/>
    <w:basedOn w:val="a0"/>
    <w:link w:val="a5"/>
    <w:uiPriority w:val="99"/>
    <w:semiHidden/>
    <w:rsid w:val="00DF47C3"/>
  </w:style>
  <w:style w:type="paragraph" w:styleId="a7">
    <w:name w:val="List Paragraph"/>
    <w:basedOn w:val="a"/>
    <w:uiPriority w:val="34"/>
    <w:qFormat/>
    <w:rsid w:val="00935703"/>
    <w:pPr>
      <w:ind w:left="720"/>
      <w:contextualSpacing/>
    </w:pPr>
  </w:style>
  <w:style w:type="paragraph" w:styleId="a8">
    <w:name w:val="Balloon Text"/>
    <w:basedOn w:val="a"/>
    <w:link w:val="a9"/>
    <w:uiPriority w:val="99"/>
    <w:semiHidden/>
    <w:unhideWhenUsed/>
    <w:rsid w:val="00387D6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87D6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251</TotalTime>
  <Pages>7</Pages>
  <Words>1570</Words>
  <Characters>8952</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pentium4</dc:creator>
  <cp:keywords/>
  <dc:description/>
  <cp:lastModifiedBy>Admin</cp:lastModifiedBy>
  <cp:revision>10</cp:revision>
  <cp:lastPrinted>2010-10-23T05:22:00Z</cp:lastPrinted>
  <dcterms:created xsi:type="dcterms:W3CDTF">2002-10-14T17:56:00Z</dcterms:created>
  <dcterms:modified xsi:type="dcterms:W3CDTF">2010-10-23T05:22:00Z</dcterms:modified>
</cp:coreProperties>
</file>