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O’ZBEKISTON </w:t>
      </w:r>
      <w:r>
        <w:rPr>
          <w:rFonts w:hint="default" w:ascii="Times New Roman" w:hAnsi="Times New Roman" w:cs="Times New Roman"/>
          <w:b/>
          <w:bCs/>
          <w:sz w:val="28"/>
          <w:szCs w:val="28"/>
          <w:lang w:val="uz-Cyrl-UZ"/>
        </w:rPr>
        <w:t xml:space="preserve">RESPUBLIKASI </w:t>
      </w:r>
      <w:r>
        <w:rPr>
          <w:rFonts w:hint="default" w:ascii="Times New Roman" w:hAnsi="Times New Roman" w:cs="Times New Roman"/>
          <w:b/>
          <w:bCs/>
          <w:sz w:val="28"/>
          <w:szCs w:val="28"/>
        </w:rPr>
        <w:t>RAQAMLI TEXNOLOGIYALAR  VAZIRLIGI</w:t>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MUHAMMAD AL-XORAZMIY NOMIDAGI TOSHKENT AXBOROT TEXNOLOGIYALARI UNIVERSITETI</w:t>
      </w:r>
    </w:p>
    <w:p>
      <w:pPr>
        <w:spacing w:line="360" w:lineRule="auto"/>
        <w:jc w:val="center"/>
        <w:rPr>
          <w:rFonts w:hint="default" w:ascii="Times New Roman" w:hAnsi="Times New Roman" w:cs="Times New Roman"/>
          <w:b/>
          <w:bCs/>
          <w:sz w:val="28"/>
          <w:szCs w:val="28"/>
          <w:lang w:val="uz-Cyrl-UZ"/>
        </w:rPr>
      </w:pPr>
      <w:r>
        <w:rPr>
          <w:rFonts w:hint="default" w:ascii="Times New Roman" w:hAnsi="Times New Roman" w:cs="Times New Roman"/>
          <w:b/>
          <w:bCs/>
          <w:sz w:val="28"/>
          <w:szCs w:val="28"/>
          <w:lang w:val="uz-Cyrl-UZ"/>
        </w:rPr>
        <w:t>S</w:t>
      </w:r>
      <w:r>
        <w:rPr>
          <w:rFonts w:hint="default" w:ascii="Times New Roman" w:hAnsi="Times New Roman" w:cs="Times New Roman"/>
          <w:b/>
          <w:bCs/>
          <w:sz w:val="28"/>
          <w:szCs w:val="28"/>
        </w:rPr>
        <w:t>AMAR</w:t>
      </w:r>
      <w:r>
        <w:rPr>
          <w:rFonts w:hint="default" w:ascii="Times New Roman" w:hAnsi="Times New Roman" w:cs="Times New Roman"/>
          <w:b/>
          <w:bCs/>
          <w:sz w:val="28"/>
          <w:szCs w:val="28"/>
          <w:lang w:val="uz-Cyrl-UZ"/>
        </w:rPr>
        <w:t>QAND FILIALI</w:t>
      </w:r>
    </w:p>
    <w:p>
      <w:pPr>
        <w:spacing w:line="360" w:lineRule="auto"/>
        <w:jc w:val="center"/>
        <w:rPr>
          <w:rFonts w:hint="default" w:ascii="Times New Roman" w:hAnsi="Times New Roman" w:cs="Times New Roman"/>
          <w:b/>
          <w:bCs/>
          <w:sz w:val="28"/>
          <w:szCs w:val="28"/>
          <w:lang w:val="uz-Cyrl-UZ"/>
        </w:rPr>
      </w:pPr>
      <w:r>
        <w:rPr>
          <w:rFonts w:hint="default" w:ascii="Times New Roman" w:hAnsi="Times New Roman" w:cs="Times New Roman"/>
          <w:sz w:val="28"/>
          <w:szCs w:val="28"/>
        </w:rPr>
        <w:drawing>
          <wp:inline distT="0" distB="0" distL="0" distR="0">
            <wp:extent cx="1822450" cy="1567815"/>
            <wp:effectExtent l="0" t="0" r="6350" b="0"/>
            <wp:docPr id="11650406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40684"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04518" cy="1638562"/>
                    </a:xfrm>
                    <a:prstGeom prst="rect">
                      <a:avLst/>
                    </a:prstGeom>
                    <a:noFill/>
                    <a:ln>
                      <a:noFill/>
                    </a:ln>
                  </pic:spPr>
                </pic:pic>
              </a:graphicData>
            </a:graphic>
          </wp:inline>
        </w:drawing>
      </w:r>
    </w:p>
    <w:p>
      <w:pPr>
        <w:keepNext/>
        <w:keepLines/>
        <w:tabs>
          <w:tab w:val="left" w:pos="518"/>
          <w:tab w:val="left" w:pos="709"/>
          <w:tab w:val="left" w:pos="1414"/>
          <w:tab w:val="left" w:pos="1708"/>
        </w:tabs>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KOMPYUTER INJINIRINGI </w:t>
      </w:r>
    </w:p>
    <w:p>
      <w:pPr>
        <w:keepNext/>
        <w:keepLines/>
        <w:tabs>
          <w:tab w:val="left" w:pos="518"/>
          <w:tab w:val="left" w:pos="709"/>
          <w:tab w:val="left" w:pos="1414"/>
          <w:tab w:val="left" w:pos="1708"/>
        </w:tabs>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FAKULTETI</w:t>
      </w:r>
    </w:p>
    <w:p>
      <w:pPr>
        <w:keepNext/>
        <w:keepLines/>
        <w:tabs>
          <w:tab w:val="left" w:pos="518"/>
          <w:tab w:val="left" w:pos="709"/>
          <w:tab w:val="left" w:pos="1414"/>
          <w:tab w:val="left" w:pos="1708"/>
        </w:tabs>
        <w:spacing w:line="360"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Kompyuter tarmoqlari fanidan</w:t>
      </w:r>
    </w:p>
    <w:p>
      <w:pPr>
        <w:keepNext/>
        <w:keepLines/>
        <w:tabs>
          <w:tab w:val="left" w:pos="518"/>
          <w:tab w:val="left" w:pos="709"/>
          <w:tab w:val="left" w:pos="1414"/>
          <w:tab w:val="left" w:pos="1708"/>
        </w:tabs>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MUSTAQIL ISH</w:t>
      </w:r>
      <w:r>
        <w:rPr>
          <w:rFonts w:hint="default" w:cs="Times New Roman"/>
          <w:b/>
          <w:sz w:val="28"/>
          <w:szCs w:val="28"/>
          <w:lang w:val="en-US"/>
        </w:rPr>
        <w:t xml:space="preserve"> 1</w:t>
      </w:r>
    </w:p>
    <w:p>
      <w:pPr>
        <w:keepNext/>
        <w:keepLines/>
        <w:tabs>
          <w:tab w:val="left" w:pos="518"/>
          <w:tab w:val="left" w:pos="709"/>
          <w:tab w:val="left" w:pos="1414"/>
          <w:tab w:val="left" w:pos="1708"/>
          <w:tab w:val="center" w:pos="4677"/>
          <w:tab w:val="left" w:pos="7299"/>
        </w:tabs>
        <w:spacing w:line="360" w:lineRule="auto"/>
        <w:jc w:val="center"/>
        <w:rPr>
          <w:rFonts w:hint="default" w:ascii="Times New Roman" w:hAnsi="Times New Roman" w:cs="Times New Roman"/>
          <w:sz w:val="28"/>
          <w:szCs w:val="28"/>
        </w:rPr>
      </w:pPr>
    </w:p>
    <w:p>
      <w:pPr>
        <w:widowControl w:val="0"/>
        <w:jc w:val="center"/>
        <w:rPr>
          <w:rFonts w:hint="default" w:ascii="Times New Roman" w:hAnsi="Times New Roman" w:cs="Times New Roman"/>
          <w:b/>
          <w:color w:val="000000"/>
          <w:sz w:val="28"/>
          <w:szCs w:val="28"/>
        </w:rPr>
      </w:pPr>
      <w:r>
        <w:rPr>
          <w:rFonts w:hint="default" w:ascii="Times New Roman" w:hAnsi="Times New Roman" w:cs="Times New Roman"/>
          <w:b/>
          <w:sz w:val="28"/>
          <w:szCs w:val="28"/>
          <w:highlight w:val="none"/>
        </w:rPr>
        <w:t xml:space="preserve">Mavzu: </w:t>
      </w:r>
      <w:r>
        <w:rPr>
          <w:rFonts w:hint="default" w:ascii="Times New Roman" w:hAnsi="Times New Roman" w:eastAsia="Times New Roman" w:cs="Times New Roman"/>
          <w:b/>
          <w:bCs/>
          <w:color w:val="000000"/>
          <w:sz w:val="28"/>
          <w:szCs w:val="28"/>
          <w:lang w:val="en-US" w:eastAsia="ko-KR"/>
        </w:rPr>
        <w:t>Mobil tarmoqlar 4G (WiMAX va LTE)</w:t>
      </w:r>
    </w:p>
    <w:p>
      <w:pPr>
        <w:tabs>
          <w:tab w:val="left" w:pos="518"/>
          <w:tab w:val="left" w:pos="1414"/>
          <w:tab w:val="left" w:pos="1708"/>
        </w:tabs>
        <w:spacing w:line="360" w:lineRule="auto"/>
        <w:rPr>
          <w:rFonts w:hint="default" w:ascii="Times New Roman" w:hAnsi="Times New Roman" w:cs="Times New Roman"/>
          <w:bCs/>
          <w:sz w:val="28"/>
          <w:szCs w:val="28"/>
          <w:lang w:val="uz-Cyrl-UZ"/>
        </w:rPr>
      </w:pPr>
      <w:r>
        <w:rPr>
          <w:rFonts w:hint="default" w:ascii="Times New Roman" w:hAnsi="Times New Roman" w:cs="Times New Roman"/>
          <w:sz w:val="28"/>
          <w:szCs w:val="28"/>
        </w:rPr>
        <w:t xml:space="preserve">   </w:t>
      </w:r>
    </w:p>
    <w:p>
      <w:pPr>
        <w:tabs>
          <w:tab w:val="left" w:pos="518"/>
          <w:tab w:val="left" w:pos="1414"/>
          <w:tab w:val="left" w:pos="1708"/>
        </w:tabs>
        <w:wordWrap w:val="0"/>
        <w:spacing w:line="360" w:lineRule="auto"/>
        <w:jc w:val="right"/>
        <w:rPr>
          <w:rFonts w:hint="default" w:ascii="Times New Roman" w:hAnsi="Times New Roman" w:cs="Times New Roman"/>
          <w:bCs/>
          <w:sz w:val="28"/>
          <w:szCs w:val="28"/>
          <w:lang w:val="en-US"/>
        </w:rPr>
      </w:pPr>
      <w:r>
        <w:rPr>
          <w:rFonts w:hint="default" w:ascii="Times New Roman" w:hAnsi="Times New Roman" w:cs="Times New Roman"/>
          <w:b/>
          <w:sz w:val="28"/>
          <w:szCs w:val="28"/>
          <w:lang w:val="uz-Cyrl-UZ"/>
        </w:rPr>
        <w:t>Bajardi:</w:t>
      </w:r>
      <w:r>
        <w:rPr>
          <w:rFonts w:hint="default" w:ascii="Times New Roman" w:hAnsi="Times New Roman" w:cs="Times New Roman"/>
          <w:bCs/>
          <w:sz w:val="28"/>
          <w:szCs w:val="28"/>
          <w:lang w:val="uz-Cyrl-UZ"/>
        </w:rPr>
        <w:t xml:space="preserve"> </w:t>
      </w:r>
      <w:r>
        <w:rPr>
          <w:rFonts w:hint="default" w:ascii="Times New Roman" w:hAnsi="Times New Roman" w:cs="Times New Roman"/>
          <w:bCs/>
          <w:sz w:val="28"/>
          <w:szCs w:val="28"/>
          <w:lang w:val="en-US"/>
        </w:rPr>
        <w:t>Eshqobilov.G‘</w:t>
      </w:r>
    </w:p>
    <w:p>
      <w:pPr>
        <w:tabs>
          <w:tab w:val="left" w:pos="518"/>
          <w:tab w:val="left" w:pos="1414"/>
          <w:tab w:val="left" w:pos="1708"/>
        </w:tabs>
        <w:spacing w:line="360" w:lineRule="auto"/>
        <w:jc w:val="right"/>
        <w:rPr>
          <w:rFonts w:hint="default" w:ascii="Times New Roman" w:hAnsi="Times New Roman" w:cs="Times New Roman"/>
          <w:bCs/>
          <w:sz w:val="28"/>
          <w:szCs w:val="28"/>
          <w:lang w:val="uz-Cyrl-UZ"/>
        </w:rPr>
      </w:pPr>
      <w:r>
        <w:rPr>
          <w:rFonts w:hint="default" w:ascii="Times New Roman" w:hAnsi="Times New Roman" w:cs="Times New Roman"/>
          <w:b/>
          <w:sz w:val="28"/>
          <w:szCs w:val="28"/>
          <w:lang w:val="uz-Cyrl-UZ"/>
        </w:rPr>
        <w:t>Qabul qildi:</w:t>
      </w:r>
      <w:r>
        <w:rPr>
          <w:rFonts w:hint="default" w:ascii="Times New Roman" w:hAnsi="Times New Roman" w:cs="Times New Roman"/>
          <w:bCs/>
          <w:sz w:val="28"/>
          <w:szCs w:val="28"/>
          <w:lang w:val="uz-Cyrl-UZ"/>
        </w:rPr>
        <w:t xml:space="preserve"> Xusanov K.</w:t>
      </w:r>
    </w:p>
    <w:p>
      <w:pPr>
        <w:spacing w:line="276" w:lineRule="auto"/>
        <w:jc w:val="right"/>
        <w:rPr>
          <w:rFonts w:hint="default" w:ascii="Times New Roman" w:hAnsi="Times New Roman" w:cs="Times New Roman"/>
          <w:sz w:val="28"/>
          <w:szCs w:val="28"/>
          <w:lang w:val="uz-Latn-UZ"/>
        </w:rPr>
      </w:pPr>
    </w:p>
    <w:p>
      <w:pPr>
        <w:spacing w:line="276" w:lineRule="auto"/>
        <w:rPr>
          <w:rFonts w:hint="default" w:ascii="Times New Roman" w:hAnsi="Times New Roman" w:cs="Times New Roman"/>
          <w:sz w:val="28"/>
          <w:szCs w:val="28"/>
          <w:lang w:val="uz-Latn-UZ"/>
        </w:rPr>
      </w:pPr>
    </w:p>
    <w:p>
      <w:pPr>
        <w:spacing w:line="276" w:lineRule="auto"/>
        <w:rPr>
          <w:rFonts w:hint="default" w:ascii="Times New Roman" w:hAnsi="Times New Roman" w:cs="Times New Roman"/>
          <w:sz w:val="28"/>
          <w:szCs w:val="28"/>
          <w:lang w:val="uz-Latn-UZ"/>
        </w:rPr>
      </w:pPr>
    </w:p>
    <w:p>
      <w:pPr>
        <w:tabs>
          <w:tab w:val="left" w:pos="518"/>
          <w:tab w:val="left" w:pos="1414"/>
          <w:tab w:val="left" w:pos="1708"/>
          <w:tab w:val="left" w:pos="3343"/>
        </w:tabs>
        <w:spacing w:line="360" w:lineRule="auto"/>
        <w:rPr>
          <w:rFonts w:hint="default" w:ascii="Times New Roman" w:hAnsi="Times New Roman" w:cs="Times New Roman"/>
          <w:sz w:val="28"/>
          <w:szCs w:val="28"/>
          <w:lang w:val="uz-Latn-UZ"/>
        </w:rPr>
      </w:pPr>
      <w:r>
        <w:rPr>
          <w:rFonts w:hint="default" w:ascii="Times New Roman" w:hAnsi="Times New Roman" w:cs="Times New Roman"/>
          <w:sz w:val="28"/>
          <w:szCs w:val="28"/>
          <w:lang w:val="uz-Latn-UZ"/>
        </w:rPr>
        <w:tab/>
      </w:r>
      <w:r>
        <w:rPr>
          <w:rFonts w:hint="default" w:ascii="Times New Roman" w:hAnsi="Times New Roman" w:cs="Times New Roman"/>
          <w:sz w:val="28"/>
          <w:szCs w:val="28"/>
          <w:lang w:val="uz-Latn-UZ"/>
        </w:rPr>
        <w:tab/>
      </w:r>
      <w:r>
        <w:rPr>
          <w:rFonts w:hint="default" w:ascii="Times New Roman" w:hAnsi="Times New Roman" w:cs="Times New Roman"/>
          <w:sz w:val="28"/>
          <w:szCs w:val="28"/>
          <w:lang w:val="uz-Latn-UZ"/>
        </w:rPr>
        <w:tab/>
      </w:r>
      <w:r>
        <w:rPr>
          <w:rFonts w:hint="default" w:ascii="Times New Roman" w:hAnsi="Times New Roman" w:cs="Times New Roman"/>
          <w:sz w:val="28"/>
          <w:szCs w:val="28"/>
          <w:lang w:val="uz-Latn-UZ"/>
        </w:rPr>
        <w:tab/>
      </w:r>
    </w:p>
    <w:p>
      <w:pPr>
        <w:tabs>
          <w:tab w:val="left" w:pos="518"/>
          <w:tab w:val="left" w:pos="1414"/>
          <w:tab w:val="left" w:pos="1708"/>
          <w:tab w:val="left" w:pos="3343"/>
        </w:tabs>
        <w:spacing w:line="360" w:lineRule="auto"/>
        <w:rPr>
          <w:rFonts w:hint="default" w:ascii="Times New Roman" w:hAnsi="Times New Roman" w:cs="Times New Roman"/>
          <w:sz w:val="28"/>
          <w:szCs w:val="28"/>
          <w:lang w:val="uz-Latn-UZ"/>
        </w:rPr>
      </w:pPr>
    </w:p>
    <w:p>
      <w:pPr>
        <w:tabs>
          <w:tab w:val="left" w:pos="518"/>
          <w:tab w:val="left" w:pos="1414"/>
          <w:tab w:val="left" w:pos="1708"/>
          <w:tab w:val="left" w:pos="3343"/>
        </w:tabs>
        <w:spacing w:line="360" w:lineRule="auto"/>
        <w:rPr>
          <w:rFonts w:hint="default" w:ascii="Times New Roman" w:hAnsi="Times New Roman" w:cs="Times New Roman"/>
          <w:sz w:val="28"/>
          <w:szCs w:val="28"/>
          <w:lang w:val="uz-Latn-UZ"/>
        </w:rPr>
      </w:pPr>
    </w:p>
    <w:p>
      <w:pPr>
        <w:tabs>
          <w:tab w:val="left" w:pos="518"/>
          <w:tab w:val="left" w:pos="1414"/>
          <w:tab w:val="left" w:pos="1708"/>
          <w:tab w:val="left" w:pos="3343"/>
        </w:tabs>
        <w:spacing w:line="360" w:lineRule="auto"/>
        <w:jc w:val="center"/>
        <w:rPr>
          <w:rFonts w:hint="default" w:ascii="Times New Roman" w:hAnsi="Times New Roman" w:cs="Times New Roman"/>
          <w:bCs/>
          <w:sz w:val="28"/>
          <w:szCs w:val="28"/>
        </w:rPr>
      </w:pPr>
    </w:p>
    <w:p>
      <w:pPr>
        <w:tabs>
          <w:tab w:val="left" w:pos="518"/>
          <w:tab w:val="left" w:pos="1414"/>
          <w:tab w:val="left" w:pos="1708"/>
          <w:tab w:val="left" w:pos="3343"/>
        </w:tabs>
        <w:spacing w:line="360" w:lineRule="auto"/>
        <w:jc w:val="center"/>
        <w:rPr>
          <w:rFonts w:hint="default" w:ascii="Times New Roman" w:hAnsi="Times New Roman" w:cs="Times New Roman"/>
          <w:bCs/>
          <w:sz w:val="28"/>
          <w:szCs w:val="28"/>
        </w:rPr>
      </w:pPr>
    </w:p>
    <w:p>
      <w:pPr>
        <w:tabs>
          <w:tab w:val="left" w:pos="518"/>
          <w:tab w:val="left" w:pos="1414"/>
          <w:tab w:val="left" w:pos="1708"/>
          <w:tab w:val="left" w:pos="3343"/>
        </w:tabs>
        <w:spacing w:line="360"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SAMARQAND  – 2024</w:t>
      </w: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bookmarkStart w:id="0" w:name="_GoBack"/>
      <w:bookmarkEnd w:id="0"/>
      <w:r>
        <w:rPr>
          <w:rFonts w:hint="default" w:ascii="Times New Roman" w:hAnsi="Times New Roman" w:cs="Times New Roman"/>
          <w:b/>
          <w:bCs/>
          <w:sz w:val="28"/>
          <w:szCs w:val="28"/>
        </w:rPr>
        <w:t>MUNDARIJA:</w:t>
      </w: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I. KIRISH</w:t>
      </w: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II. ASOSIY QISM.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2.1-</w:t>
      </w:r>
      <w:r>
        <w:rPr>
          <w:rFonts w:hint="default" w:ascii="Times New Roman" w:hAnsi="Times New Roman" w:eastAsia="sans-serif" w:cs="Times New Roman"/>
          <w:b/>
          <w:bCs/>
          <w:i w:val="0"/>
          <w:iCs w:val="0"/>
          <w:caps w:val="0"/>
          <w:spacing w:val="0"/>
          <w:kern w:val="0"/>
          <w:sz w:val="28"/>
          <w:szCs w:val="28"/>
          <w:highlight w:val="none"/>
          <w:shd w:val="clear" w:fill="FFFFFF"/>
          <w:lang w:val="en-US" w:eastAsia="zh-CN" w:bidi="ar"/>
        </w:rPr>
        <w:t>Mobil tarmoqlar</w:t>
      </w:r>
    </w:p>
    <w:p>
      <w:pPr>
        <w:spacing w:line="360" w:lineRule="auto"/>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2.2-</w:t>
      </w:r>
      <w:r>
        <w:rPr>
          <w:rFonts w:hint="default" w:ascii="Times New Roman" w:hAnsi="Times New Roman" w:cs="Times New Roman"/>
          <w:b/>
          <w:bCs/>
          <w:sz w:val="28"/>
          <w:szCs w:val="28"/>
          <w:highlight w:val="none"/>
          <w:lang w:val="en-US"/>
        </w:rPr>
        <w:t>Sotali  aloqa  konsepsiyasi  va  qurish  tamoyillari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cs="Times New Roman"/>
          <w:b/>
          <w:bCs/>
          <w:sz w:val="28"/>
          <w:szCs w:val="28"/>
          <w:highlight w:val="none"/>
          <w:lang w:val="en-US"/>
        </w:rPr>
      </w:pPr>
      <w:r>
        <w:rPr>
          <w:rFonts w:hint="default" w:ascii="Times New Roman" w:hAnsi="Times New Roman" w:cs="Times New Roman"/>
          <w:b/>
          <w:bCs/>
          <w:sz w:val="28"/>
          <w:szCs w:val="28"/>
          <w:highlight w:val="none"/>
        </w:rPr>
        <w:t>2.3-</w:t>
      </w:r>
      <w:r>
        <w:rPr>
          <w:rFonts w:hint="default" w:ascii="Times New Roman" w:hAnsi="Times New Roman" w:eastAsia="Times New Roman" w:cs="Times New Roman"/>
          <w:b/>
          <w:bCs/>
          <w:color w:val="000000"/>
          <w:sz w:val="28"/>
          <w:szCs w:val="28"/>
          <w:highlight w:val="none"/>
          <w:lang w:val="en-US" w:eastAsia="ko-KR"/>
        </w:rPr>
        <w:t>4G (WiMAX va LTE)</w:t>
      </w:r>
    </w:p>
    <w:p>
      <w:pPr>
        <w:spacing w:line="360" w:lineRule="auto"/>
        <w:jc w:val="both"/>
        <w:rPr>
          <w:rFonts w:hint="default" w:ascii="Times New Roman" w:hAnsi="Times New Roman" w:cs="Times New Roman"/>
          <w:b/>
          <w:bCs/>
          <w:sz w:val="28"/>
          <w:szCs w:val="28"/>
          <w:highlight w:val="yellow"/>
        </w:rPr>
      </w:pPr>
      <w:r>
        <w:rPr>
          <w:rFonts w:hint="default" w:ascii="Times New Roman" w:hAnsi="Times New Roman" w:cs="Times New Roman"/>
          <w:b/>
          <w:bCs/>
          <w:sz w:val="28"/>
          <w:szCs w:val="28"/>
          <w:highlight w:val="none"/>
        </w:rPr>
        <w:t>2.4-</w:t>
      </w:r>
      <w:r>
        <w:rPr>
          <w:rFonts w:hint="default" w:ascii="Times New Roman" w:hAnsi="Times New Roman" w:cs="Times New Roman"/>
          <w:b/>
          <w:bCs/>
          <w:sz w:val="28"/>
          <w:szCs w:val="28"/>
          <w:lang w:val="en-US"/>
        </w:rPr>
        <w:t>WiMAX (IEEE 802.16) texnologiyasi</w:t>
      </w: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III. XULOSA</w:t>
      </w: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IV. FOYDALANILGAN ADABIYOTLAR RO’YXATI</w:t>
      </w:r>
    </w:p>
    <w:p>
      <w:pPr>
        <w:spacing w:after="160" w:line="278" w:lineRule="auto"/>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I. KIRISH</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708"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xml:space="preserve">XX asrning boshlarida to oxirigi qadar har bir telekommunikatsiya xizmati uchun alohida tarmoq infratuzilmasi loyihalandi va qurildi. Foydalanuvchilarga xizmatlar top’lami alohida qurilgan tarmoq infratuzilmalari orqali taqdim etildi, masalan radio, telefon, sputnik, telegraf va boshqalari. 1980 yildan boshlab radio va telefon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xml:space="preserve">aloqa tarmoqlari orqali tarqim etilgan xizmatlaridan tashqari kompyuter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xml:space="preserve">tarmoqlari va telefon tarmoqlari infratuzilmalariga asoslangan xizmatlar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xml:space="preserve">(ISDN) alohida alohida bo’lib rivojlantirildi. Keyinchalik paketli (IP) texnologiyalarni keng joriy yetish yo’lga qo’yilganidan keyin, har bir xizmatni bitta tarmoq orqali foydalanuvchilarga uzatish imkoniyati ishlab chiqildi hamda foydalanuvchining oxirgi terminallarida ham o’z navbatida ushbu xizmatlarni qo’llab quvvatlash imkoniyati ishlab chiqildi.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ab/>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xml:space="preserve">Bugungi kunda smartfonlar orqali ovozli, matnli, video, radio, mobil TV, online o’yin, videokonferensiya, faks, telegraf va ko’plab xizmatlarni qo’llab quvvatladi.1980 yildan keyin telefon va kompyuter tarmoqlari alohida bo’lib rivojlangan bo’lsa, XXI asrning boshlarida ushbu ikki tarmoq yana birlashib xizmatlari bitta platforma orqali oydalanuvchilarga taqdim yetish masalalari ishlab chiqildi. Bugun kunda kompyuter tarmoqlari deganda faqatgina biz foydalanib kelayotgan an’anaviy kompyuter tarmoqlari tushunilmasdan balki, raqamli qurilmalarining barcha, masalan, mobil telefonlar, raqamli televizorlar, barcha turdagi PDA (personall digital assistant)lar, gadjetlar, soatlar, maishiy texnikalar va x.k.larni tushunish mumkin.Ushbu ma’ruzada asosan mobil aloqa tarmoqlari va avlodalari muhokama etiladi.Ko’pchilik insonlar “Mobil tarmoqlari” degan so’zni oddiy simsiz tarmoqlarni nazarda tutishadi.Mobil va simsiz tarmoqlar aslida ikki xil turga ta’luqli tarmoq hisoblanadi. </w:t>
      </w: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r>
        <w:rPr>
          <w:rFonts w:hint="default" w:ascii="Times New Roman" w:hAnsi="Times New Roman" w:cs="Times New Roman"/>
          <w:b/>
          <w:bCs/>
          <w:sz w:val="28"/>
          <w:szCs w:val="28"/>
        </w:rPr>
        <w:t>II. ASOSIY QISM.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r>
        <w:rPr>
          <w:rFonts w:hint="default" w:ascii="Times New Roman" w:hAnsi="Times New Roman" w:cs="Times New Roman"/>
          <w:b/>
          <w:bCs/>
          <w:sz w:val="28"/>
          <w:szCs w:val="28"/>
          <w:highlight w:val="none"/>
        </w:rPr>
        <w:t>2.1-</w:t>
      </w:r>
      <w:r>
        <w:rPr>
          <w:rFonts w:hint="default" w:ascii="Times New Roman" w:hAnsi="Times New Roman" w:eastAsia="sans-serif" w:cs="Times New Roman"/>
          <w:b/>
          <w:bCs/>
          <w:i w:val="0"/>
          <w:iCs w:val="0"/>
          <w:caps w:val="0"/>
          <w:spacing w:val="0"/>
          <w:kern w:val="0"/>
          <w:sz w:val="28"/>
          <w:szCs w:val="28"/>
          <w:shd w:val="clear" w:fill="FFFFFF"/>
          <w:lang w:val="en-US" w:eastAsia="zh-CN" w:bidi="ar"/>
        </w:rPr>
        <w:t>Mobil tarmoqlar</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Barcha  xohlovchilarga  xizmatlarni  taqdim  etgan  birinchi radiotelefon  aloqasi  tizimi o‘z  ishlashini  1946 yilda  Sent-Luis (AQSh) shahrida  boshlagan.  Bu  tizimda  qo‘llanilgan  radiotelefonlar  oddi  qayd etilgan  kanallarni  ishlatgan.  Agar  kanal  band  bo‘lsa,  u  holda  abonent qo‘lda  boshqa  bo‘sh  kanalga  qayta  ulangan.   Apparatura  ishlatishda juda  katta  noqulay  bo‘lgan.  Markaziy  radiobog‘lama  juda  katta quvvatli  yuqori  chastotali  signallarni  100  kmga  uzatgan.  Xizmat ko‘rsatish  eng  yaxshi  holda  mos  bo‘lgan.  Telefon  tizimi  40  MGs chastotalar  polosalari  kengligili chastotaviy  modulyatsiyalash  tamoyili bo‘yicha  ishlaydigan  11  ta  kanallarni  taqdim  etgan.  Keyin  mos ravishda 152- va 454-MGs chastotalar polosalari kengligili 11 va 12 ta kanallarni  egallaydigan  ikkita  yaxshilangan  (IMTS-MJ  va  –MK) tizimlari  taqdim  etilgan.  Chastotaviy  modulyatsiyalash  texnologiyasi va  undan  foydalanish  takomillashtirilgan,  radiokanallar  torroq bo‘lgan. Eng  oldingi  mobil telefonlarga 3kGs chastotali ovoz  signalini uzatilishi uchun 120 kGs chastotalar spektri zarur bo‘lgan.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spacing w:line="360" w:lineRule="auto"/>
        <w:ind w:firstLine="708"/>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highlight w:val="none"/>
        </w:rPr>
        <w:t>2.</w:t>
      </w:r>
      <w:r>
        <w:rPr>
          <w:rFonts w:hint="default" w:ascii="Times New Roman" w:hAnsi="Times New Roman" w:cs="Times New Roman"/>
          <w:b/>
          <w:bCs/>
          <w:sz w:val="28"/>
          <w:szCs w:val="28"/>
          <w:highlight w:val="none"/>
          <w:lang w:val="en-US"/>
        </w:rPr>
        <w:t>2</w:t>
      </w:r>
      <w:r>
        <w:rPr>
          <w:rFonts w:hint="default" w:ascii="Times New Roman" w:hAnsi="Times New Roman" w:cs="Times New Roman"/>
          <w:b/>
          <w:bCs/>
          <w:sz w:val="28"/>
          <w:szCs w:val="28"/>
          <w:highlight w:val="none"/>
        </w:rPr>
        <w:t>-</w:t>
      </w:r>
      <w:r>
        <w:rPr>
          <w:rFonts w:hint="default" w:ascii="Times New Roman" w:hAnsi="Times New Roman" w:cs="Times New Roman"/>
          <w:b/>
          <w:bCs/>
          <w:sz w:val="28"/>
          <w:szCs w:val="28"/>
          <w:lang w:val="en-US"/>
        </w:rPr>
        <w:t>Sotali  aloqa  konsepsiyasi  va  qurish  tamoyillari.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1947  yilda Bell  laboratories  birinchi  marta  sotali  aloqani  qurish  tamoyilini  taklif etdi.  Uning  ma’nosi  shundan  iboratki,  R0 radiusli  butun  xizmat ko‘rsatiladigan  zona  (hudud)  R  radiusga  ega  bo‘lgan  yacheykalarga shartli  bo‘linadi.  Yacheykaning  ideal  shakli  aylana,  lekin  maydonlar va  o‘zaro  ta’sirlarni  hisoblash  oddiy  bo‘lishi  uchun  asosga  to‘g‘ri  olti burchaklik  olingan.  Real  jihatdan  yacheyka  joyning  relefi,  qurilishlar va  boshqa  omillarning  ta’siri  tufayli  noto‘g‘ri  aylana  shakliga  ega bo‘ladi (2.1-rasm). </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Yacheykalarda  bo‘lgan  harakatdagi  abonentlarga  BTSlar  xizmat ko‘rsatadi,  ular  har  bir  MSga  undan  chaqiruv  kelganida  bo‘sh chastotalar  kanalini  taqdim  etadi.  Barcha  BTSlar  kommutatsion  tizim yordamida  bir-birlari  bilan  ulanishi  mumkin,  shuningdek  oddiy  TLF tarmoqqa chiqishga ega bo‘ladi.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Kommutatsion  tizim  MS  ko‘rinishida  jamlangan  yoki taqsimlangan  bo‘lishi  mumkin,  bu  bunday  xizmat  ko‘rsatish  turiga dastlabki  xarajatlarni  kamaytirishga  imkon  beradi.  Taqsimlangan holda  kommutatsiyalash  tugunlari  BTSga  o‘rnatiladi.  Qabul  qilishuzatish  qurilmalari  bilan  jihozlangan  har  bir  BTS  orqali  chastotalar kanallari  to‘plami  beriladi,  binobarin,  himoya  intervali  bilan  ajratilgan har  bir  BTSlarda  o‘sha  bir  kanallar  takroran  ishlatiladi,  bu  HSATning asosiy  tamoyili  bo‘lib,  u  tizimning  yuqori  chastotaviy  samaradorligini aniqlaydi.  Turli  chastotalar  kanallarini  ishlatadigan  yonma-yon BTSlar S stansiyalardan guruhni hosil qiladi (2.2- rasm).</w:t>
      </w:r>
    </w:p>
    <w:p>
      <w:pPr>
        <w:spacing w:line="360" w:lineRule="auto"/>
        <w:ind w:firstLine="708"/>
        <w:jc w:val="center"/>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drawing>
          <wp:inline distT="0" distB="0" distL="114300" distR="114300">
            <wp:extent cx="0" cy="0"/>
            <wp:effectExtent l="0" t="0" r="0"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p>
    <w:p>
      <w:pPr>
        <w:spacing w:line="360" w:lineRule="auto"/>
        <w:ind w:firstLine="708"/>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2.1- rasm. HSAT xizmat ko‘rsatish hududi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  qiymat  tizimning  chastotaviy  parametri  (klasteri)  hisoblanadi va SHATning bo‘lishi mumkin kanallari sonini aniqlaydi.</w:t>
      </w:r>
    </w:p>
    <w:p>
      <w:pPr>
        <w:spacing w:line="360" w:lineRule="auto"/>
        <w:ind w:firstLine="708"/>
        <w:jc w:val="center"/>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drawing>
          <wp:inline distT="0" distB="0" distL="114300" distR="114300">
            <wp:extent cx="0" cy="0"/>
            <wp:effectExtent l="0" t="0" r="0" b="0"/>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p>
    <w:p>
      <w:pPr>
        <w:spacing w:line="360" w:lineRule="auto"/>
        <w:ind w:firstLine="708"/>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2.2-rasm. Yonma-yon stansiyalar guruhi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Agar  har  bir  BTSda  to‘plam  F k polosa  kengligili  L  kanallardan tashkil  topsa,  u  holda  HSATning  uzatish  yo‘nalishidagi  polosasining umumiy  kengligi  F c =F kℓCni  tashkil  etadi.  R 0 radiusli  xizmat ko‘rsatish  hududidagi  BTSlar  soni  (L)  taxminan  quyidagicha aniqlanadi: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drawing>
          <wp:inline distT="0" distB="0" distL="114300" distR="114300">
            <wp:extent cx="1066800" cy="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9"/>
                    <a:stretch>
                      <a:fillRect/>
                    </a:stretch>
                  </pic:blipFill>
                  <pic:spPr>
                    <a:xfrm>
                      <a:off x="0" y="0"/>
                      <a:ext cx="1066800" cy="0"/>
                    </a:xfrm>
                    <a:prstGeom prst="rect">
                      <a:avLst/>
                    </a:prstGeom>
                    <a:noFill/>
                    <a:ln>
                      <a:noFill/>
                    </a:ln>
                  </pic:spPr>
                </pic:pic>
              </a:graphicData>
            </a:graphic>
          </wp:inline>
        </w:drawing>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U  holda  butun  xizmat  ko‘rsatish  hududidagi  aktiv  abonentlar soni  N=Lℓ  kabi,  chastotalar  spektridan  foydalanish  samaradorligi  esa quyidagicha aniqlanadi: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drawing>
          <wp:inline distT="0" distB="0" distL="114300" distR="114300">
            <wp:extent cx="0" cy="0"/>
            <wp:effectExtent l="0" t="0" r="0" b="0"/>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pic:cNvPicPr>
                      <a:picLocks noChangeAspect="1"/>
                    </pic:cNvPicPr>
                  </pic:nvPicPr>
                  <pic:blipFill>
                    <a:blip r:embed="rId10"/>
                    <a:stretch>
                      <a:fillRect/>
                    </a:stretch>
                  </pic:blipFill>
                  <pic:spPr>
                    <a:xfrm>
                      <a:off x="0" y="0"/>
                      <a:ext cx="0" cy="0"/>
                    </a:xfrm>
                    <a:prstGeom prst="rect">
                      <a:avLst/>
                    </a:prstGeom>
                    <a:noFill/>
                    <a:ln>
                      <a:noFill/>
                    </a:ln>
                  </pic:spPr>
                </pic:pic>
              </a:graphicData>
            </a:graphic>
          </wp:inline>
        </w:drawing>
      </w:r>
    </w:p>
    <w:p>
      <w:pPr>
        <w:spacing w:line="360" w:lineRule="auto"/>
        <w:ind w:firstLine="708"/>
        <w:jc w:val="both"/>
        <w:rPr>
          <w:rFonts w:hint="default" w:ascii="Times New Roman" w:hAnsi="Times New Roman" w:cs="Times New Roman"/>
          <w:b/>
          <w:bCs/>
          <w:sz w:val="28"/>
          <w:szCs w:val="28"/>
          <w:lang w:val="en-US"/>
        </w:rPr>
      </w:pPr>
      <w:r>
        <w:rPr>
          <w:rFonts w:hint="default" w:ascii="Times New Roman" w:hAnsi="Times New Roman" w:cs="Times New Roman"/>
          <w:sz w:val="28"/>
          <w:szCs w:val="28"/>
          <w:lang w:val="en-US"/>
        </w:rPr>
        <w:t>ya’ni  u  ℓ  to‘plamdagi  kanallar  soniga  bog‘liq  bo‘lmaydi  va yacheykaning  R  radiusi  kamayishi  bilan  ortadi.  Bu  yerdan  kelib chiqadiki,  yacheykaning  R  radiusi  qanchalik  kichik  bo‘lsa, chastotalarni  shunchalik  tez-tez  takrorlash,  ya’ni  ulardan  bir  vaqtda foydalanish  mumkin  bo‘ladi.  Bundan  tashqari,    S  chastota parametrining kichikroq qiymatini tanlash kerak bo‘ladi.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eastAsia="sans-serif" w:cs="Times New Roman"/>
          <w:b/>
          <w:bCs/>
          <w:i w:val="0"/>
          <w:iCs w:val="0"/>
          <w:caps w:val="0"/>
          <w:spacing w:val="0"/>
          <w:kern w:val="0"/>
          <w:sz w:val="28"/>
          <w:szCs w:val="28"/>
          <w:shd w:val="clear" w:fill="FFFFFF"/>
          <w:lang w:val="en-US" w:eastAsia="zh-CN" w:bidi="ar"/>
        </w:rPr>
      </w:pPr>
    </w:p>
    <w:p>
      <w:pPr>
        <w:spacing w:line="360" w:lineRule="auto"/>
        <w:ind w:firstLine="709"/>
        <w:jc w:val="center"/>
        <w:rPr>
          <w:rFonts w:hint="default" w:ascii="Times New Roman" w:hAnsi="Times New Roman" w:cs="Times New Roman"/>
          <w:b/>
          <w:bCs/>
          <w:sz w:val="28"/>
          <w:szCs w:val="28"/>
        </w:rPr>
      </w:pPr>
    </w:p>
    <w:p>
      <w:pPr>
        <w:spacing w:after="160" w:line="278" w:lineRule="auto"/>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center"/>
        <w:rPr>
          <w:rFonts w:hint="default" w:ascii="Times New Roman" w:hAnsi="Times New Roman" w:eastAsia="Times New Roman" w:cs="Times New Roman"/>
          <w:b/>
          <w:bCs/>
          <w:color w:val="000000"/>
          <w:sz w:val="28"/>
          <w:szCs w:val="28"/>
          <w:lang w:val="en-US" w:eastAsia="ko-KR"/>
        </w:rPr>
      </w:pPr>
      <w:r>
        <w:rPr>
          <w:rFonts w:hint="default" w:ascii="Times New Roman" w:hAnsi="Times New Roman" w:cs="Times New Roman"/>
          <w:b/>
          <w:bCs/>
          <w:sz w:val="28"/>
          <w:szCs w:val="28"/>
          <w:highlight w:val="none"/>
        </w:rPr>
        <w:t>2.</w:t>
      </w:r>
      <w:r>
        <w:rPr>
          <w:rFonts w:hint="default" w:ascii="Times New Roman" w:hAnsi="Times New Roman" w:cs="Times New Roman"/>
          <w:b/>
          <w:bCs/>
          <w:sz w:val="28"/>
          <w:szCs w:val="28"/>
          <w:highlight w:val="none"/>
          <w:lang w:val="en-US"/>
        </w:rPr>
        <w:t>3</w:t>
      </w:r>
      <w:r>
        <w:rPr>
          <w:rFonts w:hint="default" w:ascii="Times New Roman" w:hAnsi="Times New Roman" w:cs="Times New Roman"/>
          <w:b/>
          <w:bCs/>
          <w:sz w:val="28"/>
          <w:szCs w:val="28"/>
          <w:highlight w:val="none"/>
        </w:rPr>
        <w:t>-</w:t>
      </w:r>
      <w:r>
        <w:rPr>
          <w:rFonts w:hint="default" w:ascii="Times New Roman" w:hAnsi="Times New Roman" w:eastAsia="Times New Roman" w:cs="Times New Roman"/>
          <w:b/>
          <w:bCs/>
          <w:color w:val="000000"/>
          <w:sz w:val="28"/>
          <w:szCs w:val="28"/>
          <w:lang w:val="en-US" w:eastAsia="ko-KR"/>
        </w:rPr>
        <w:t>4G (WiMAX va LTE)</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Nihoyat 2009 yilning 11 sentyabrida uzoq kutilgan IEEE 802.11n standarti  dunyoga  keldi.  Uni  paydo  bo‘lishi  Wi-Fi  texnologiyalarida yangi “sakrash” bo‘ldi. “11n” standartida MIMO texnologiyasi, MASpaketlarni  agregatsiyalash  usuli,  40MGs  chastotalar  polosasidan foydalanish  kabi  ko‘plab  texnologik  yangiliklar  qo‘llanildi  va birgalikda  bu  standartdagi  yuqori  ma’lumot  uzatish  tezligini ta’minladi  (nazariy  jihatdan  600Mbit/sek.  gacha).  “11n”  standarti avvalgi  barcha  standartlar  (ya’ni,  “a”,  “b”  va  “g”  versiyalari)  bilan moslasha oladi va bugungi kunga kelib (2011 yilning boshi) dunyoda eng ko‘p tarqalgan Wi-Fi standarti bo‘lib qoldi.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Hozirgi  vaqtda  o‘zining  xarakteristikalari  bo‘yicha  4G texnologiyalari  talablariga  mos  bo‘la  oladigan  standartning  keyingi versiyasi, xususan IEEE 802.11ac standarti ishlab chiqildi [15].</w:t>
      </w:r>
    </w:p>
    <w:p>
      <w:pPr>
        <w:spacing w:line="360" w:lineRule="auto"/>
        <w:ind w:firstLine="708"/>
        <w:jc w:val="both"/>
        <w:rPr>
          <w:rFonts w:hint="default" w:ascii="Times New Roman" w:hAnsi="Times New Roman" w:cs="Times New Roman"/>
          <w:sz w:val="28"/>
          <w:szCs w:val="28"/>
          <w:lang w:val="en-US"/>
        </w:rPr>
      </w:pPr>
    </w:p>
    <w:p>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highlight w:val="none"/>
        </w:rPr>
        <w:t>2.</w:t>
      </w:r>
      <w:r>
        <w:rPr>
          <w:rFonts w:hint="default" w:ascii="Times New Roman" w:hAnsi="Times New Roman" w:cs="Times New Roman"/>
          <w:b/>
          <w:bCs/>
          <w:sz w:val="28"/>
          <w:szCs w:val="28"/>
          <w:highlight w:val="none"/>
          <w:lang w:val="en-US"/>
        </w:rPr>
        <w:t xml:space="preserve">4 </w:t>
      </w:r>
      <w:r>
        <w:rPr>
          <w:rFonts w:hint="default" w:ascii="Times New Roman" w:hAnsi="Times New Roman" w:eastAsia="Times New Roman" w:cs="Times New Roman"/>
          <w:b/>
          <w:bCs/>
          <w:color w:val="000000"/>
          <w:sz w:val="28"/>
          <w:szCs w:val="28"/>
          <w:lang w:val="en-US" w:eastAsia="ko-KR"/>
        </w:rPr>
        <w:t xml:space="preserve">4G </w:t>
      </w:r>
      <w:r>
        <w:rPr>
          <w:rFonts w:hint="default" w:ascii="Times New Roman" w:hAnsi="Times New Roman" w:cs="Times New Roman"/>
          <w:b/>
          <w:bCs/>
          <w:sz w:val="28"/>
          <w:szCs w:val="28"/>
          <w:lang w:val="en-US"/>
        </w:rPr>
        <w:t>WiMAX (IEEE 802.16) texnologiyasi</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Worldwide  Interoperability  for  Microware  Acces</w:t>
      </w:r>
      <w:r>
        <w:rPr>
          <w:rFonts w:hint="default" w:ascii="Times New Roman" w:hAnsi="Times New Roman" w:cs="Times New Roman"/>
          <w:sz w:val="28"/>
          <w:szCs w:val="28"/>
          <w:lang w:val="en-US"/>
        </w:rPr>
        <w:t xml:space="preserve">  (WiMAX, inglizchadan,  O‘YuCh  diapazonida  ulanish  bo‘yicha  butun  dunyo hamkorligi)  -  bu  IEEE  instituti  (802.16  guruhi)  tomonidan standartlashtirilgan  katta  masofalarda  “so‘nggi  milya”  muammosini alternativ  yechimi  sifatida  qayd  qilingan  simli  liniyalar  va  kabel texnologiyalarini  to‘ldiruvchi  keng  polosali  simsiz  ulanish texnologiyasidir.  WiMAX  texnologiyasidan  shahar  miqyosida  keng polosali  ulanish  tarmoqlarini  (ingl.  Metropolitan  Area  Networks, MAN) yaratish, simsiz ulanish nuqtalarini tashkil qilish (“nuqta  -  ko‘p nuqta”  rejimi),  bir-biridan  olis  ob’ektlar  orasida  yuqori  sifatli  aloqa tashkil etish (“nuqta  -  nuqta” rejimi) va shunga o‘xshash masalalarni yechish uchun foydalanish mumkin.</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Umuman  olganda,  IEEE  802.16  standartining  bazaviy xarakteristikalari  50  kilometrgacha  bo‘lgan  ta’sirning  uzoqligi darajasini, to‘g‘ri ko‘rinish zonasidan tashqarida ishlash imkoniyatini, BS  ning  bir  sektorida  (jami  BS  6  tagacha  sektorga  ega  bo‘lishi mumkin)  ma’lumot  almashuv  tezligini  maksimal  (pik)  holatda 70Mbit/sek.  gacha  ko‘tarilishini  ko‘zda  tutadi.  WiMAX tarmoqlarining  jihozlari  2  -  11GGs  diapazonida  10-20MGs kenglikdagi  bir  necha  kanallarda  ishlashi  mumkin.  Chastota diapazonlarning  bunchalik  keng  tanlanishi  dunyoning  ko‘plab mamlakatlari  spetsifikatsiya(tavsifnoma)larini  hisobga  olish  uchun qilingan.</w:t>
      </w:r>
    </w:p>
    <w:p>
      <w:pPr>
        <w:spacing w:line="360" w:lineRule="auto"/>
        <w:ind w:firstLine="7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Shunday  qilib,  WiMAX  ma’lumot  uzatish  tezligi  bo‘yicha  simli tarmoqlar  bilan  taqqoslana  oladigan  va  unumdorlik  hamda  qoplash bo‘yicha  zamonaviy  Wi-Fi  tarmoqlaridan  yuqoriroq  bo‘lgan Internetga  tezkor  ulanish  uchun  yaratilgan  texnologiya  hisoblanadi. O‘z  navbatida,  aynan  Wi-Fi  lokal  tarmoqlari  yoki foydalanuvchilarning turli tijorat va maishiy simli tarmoqlari WiMAX “magistral  tarmoqlari”ning  davomi  bo‘lib  xizmat  qilishi  mumkin. Ideal  holatda,  WiMAX,  soha  standartlariga  asoslangan  bo‘lib, shaharlar  va  qishloqlarda  uy  foydalanuvchilari,  korxonalar  va  mobil simsiz  tarmoqlar  uchun  yuqori  tezlikdagi,  shu  bilan  birga,  nisbatan qimmat  bo‘lmagan  aloqani  tashkil  etish  uchun  ishlab  chiqilgan texnologiya hisoblanadi [4].</w:t>
      </w:r>
    </w:p>
    <w:p>
      <w:pPr>
        <w:spacing w:line="360" w:lineRule="auto"/>
        <w:rPr>
          <w:rFonts w:hint="default" w:ascii="Times New Roman" w:hAnsi="Times New Roman" w:cs="Times New Roman"/>
          <w:sz w:val="28"/>
          <w:szCs w:val="28"/>
          <w:lang w:val="en-US"/>
        </w:rPr>
      </w:pPr>
    </w:p>
    <w:p>
      <w:pPr>
        <w:spacing w:line="360" w:lineRule="auto"/>
        <w:ind w:firstLine="708"/>
        <w:jc w:val="both"/>
        <w:rPr>
          <w:rFonts w:hint="default" w:ascii="Times New Roman" w:hAnsi="Times New Roman" w:cs="Times New Roman"/>
          <w:b/>
          <w:bCs/>
          <w:sz w:val="28"/>
          <w:szCs w:val="28"/>
          <w:lang w:val="en-US"/>
        </w:rPr>
      </w:pPr>
    </w:p>
    <w:p>
      <w:pPr>
        <w:spacing w:line="360" w:lineRule="auto"/>
        <w:ind w:firstLine="708"/>
        <w:jc w:val="both"/>
        <w:rPr>
          <w:rFonts w:hint="default" w:ascii="Times New Roman" w:hAnsi="Times New Roman" w:cs="Times New Roman"/>
          <w:sz w:val="28"/>
          <w:szCs w:val="28"/>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center"/>
        <w:rPr>
          <w:rFonts w:hint="default" w:ascii="Times New Roman" w:hAnsi="Times New Roman" w:eastAsia="Times New Roman" w:cs="Times New Roman"/>
          <w:b/>
          <w:bCs/>
          <w:color w:val="000000"/>
          <w:sz w:val="28"/>
          <w:szCs w:val="28"/>
          <w:lang w:val="en-US" w:eastAsia="ko-KR"/>
        </w:rPr>
      </w:pPr>
    </w:p>
    <w:p>
      <w:pPr>
        <w:spacing w:line="360" w:lineRule="auto"/>
        <w:ind w:firstLine="708"/>
        <w:jc w:val="both"/>
        <w:rPr>
          <w:rFonts w:hint="default" w:ascii="Times New Roman" w:hAnsi="Times New Roman" w:cs="Times New Roman"/>
          <w:b/>
          <w:bCs/>
          <w:sz w:val="28"/>
          <w:szCs w:val="28"/>
          <w:lang w:val="en-US"/>
        </w:rPr>
      </w:pPr>
    </w:p>
    <w:p>
      <w:pPr>
        <w:spacing w:after="160" w:line="278" w:lineRule="auto"/>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p>
    <w:p>
      <w:pPr>
        <w:spacing w:line="360" w:lineRule="auto"/>
        <w:ind w:firstLine="709"/>
        <w:jc w:val="center"/>
        <w:rPr>
          <w:rFonts w:hint="default" w:ascii="Times New Roman" w:hAnsi="Times New Roman" w:cs="Times New Roman"/>
          <w:b/>
          <w:bCs/>
          <w:sz w:val="28"/>
          <w:szCs w:val="28"/>
        </w:rPr>
      </w:pPr>
      <w:r>
        <w:rPr>
          <w:rFonts w:hint="default" w:ascii="Times New Roman" w:hAnsi="Times New Roman" w:cs="Times New Roman"/>
          <w:b/>
          <w:bCs/>
          <w:sz w:val="28"/>
          <w:szCs w:val="28"/>
        </w:rPr>
        <w:t>III. XULOSA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Men bu mustaqil ishni ozimga biriktirilgan mavzu bo’yicha bajardim mavzu Uyali aloqa tarmoqlarida kanallar hosil qilish.Uyali aloqa obil aloqa 2G,3G,4G ,5G tarmogini haqida berilgan mavzu boyicha ko’p ma’lumotlarga ega bo’ldim va Mobil tarmoq avlodlari boyicha va kanallar hosil qilish, va 5G kelajakdagi istiqbollari haqida nazariy ma’lumotlarga ega bo’ldim.</w:t>
      </w:r>
    </w:p>
    <w:p>
      <w:pPr>
        <w:spacing w:after="160" w:line="278"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IV. FOYDALANILGAN ADABIYOTLAR RO’YXATI</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Qosimov S.S “Axborot texnologiyalari” texnik oliy o’quv yurtlari uchun uslubiy qo’lanma. Toshkent.: “Aloqachi” 2006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Akhmedov, B. A., Xalmetova, M. X., Rahmonova, G. S., Khasanova, S. Kh. (2020). Cluster method for the development of creative thinking of students of higher educational institutions. Экономика и социум, 12(79), 588-591.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Akhmedov, B. A., Makhkamova, M. U., Aydarov, E. B., Rizayev, O. B. (2020). Trends in the use of the pedagogical cluster to improve the quality of information technology lessons. Экономика и социум, 12(79), 802-804</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Akhmedov, B. A., Majidov, J. M., Narimbetova, Z. A., Kuralov, Yu. A. (2020). Active interactive and distance forms of the cluster method of learning in development of higher education. Экономика и социум, 12(79), 805-808.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Times New Roman" w:hAnsi="Times New Roman" w:cs="Times New Roman"/>
          <w:sz w:val="28"/>
          <w:szCs w:val="28"/>
          <w:lang w:val="uz-Cyrl-UZ"/>
        </w:rPr>
      </w:pPr>
      <w:r>
        <w:rPr>
          <w:rFonts w:hint="default" w:ascii="Times New Roman" w:hAnsi="Times New Roman" w:eastAsia="SimSun" w:cs="Times New Roman"/>
          <w:sz w:val="28"/>
          <w:szCs w:val="28"/>
        </w:rPr>
        <w:t xml:space="preserve"> 5. Akhmedov, B. A., Eshnazarova, M. Yu., Rustamov, U. R., Xudoyberdiyev, R. F. (2020). Cluster method of using mobile applications in the education process. Экономика и социум, 12(79), 809-811.</w:t>
      </w:r>
    </w:p>
    <w:p>
      <w:pPr>
        <w:spacing w:line="360" w:lineRule="auto"/>
        <w:jc w:val="both"/>
        <w:rPr>
          <w:rFonts w:hint="default" w:ascii="Times New Roman" w:hAnsi="Times New Roman" w:cs="Times New Roman"/>
          <w:b/>
          <w:bCs/>
          <w:sz w:val="28"/>
          <w:szCs w:val="28"/>
          <w:lang w:val="uz-Cyrl-UZ"/>
        </w:rPr>
      </w:pPr>
      <w:r>
        <w:rPr>
          <w:rFonts w:hint="default" w:ascii="Times New Roman" w:hAnsi="Times New Roman" w:cs="Times New Roman"/>
          <w:b/>
          <w:bCs/>
          <w:sz w:val="28"/>
          <w:szCs w:val="28"/>
          <w:lang w:val="uz-Cyrl-UZ"/>
        </w:rPr>
        <w:t>Qo‘shimcha adabiyotlar</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1</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Mirziyoyev Sh.M. Buyuk kelajagimizni mard va oliyjanob xalqimiz bilan birga quramiz. Toshkent. “O‘bekiston”, 2017, -488 b.</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2</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Mirziyoev Sh.M. Erkin va farovon, demokratik O‘zbekiston davlatini birgalikda</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barpo etamiz. Toshkent. «0‘zbekiston», NMIU, 2016. — 56 b.</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3</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Mirziyoev Sh.M. Qonun ustuvorligi va inson manfaatlarini ta'minlash – yurt taraqqiyoti va xalq farovonligining garovi. Toshkent. «O‘zbekiston», NMIU, 2017. – 48 b.</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4</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Douglas E. Comer “Computer Networks and Internets” 6th Edition, 2016</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5</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Larry L. Peterson, Bruce S. Davie “Computer networks: A Systems Approach , 6th Edition, 2021 y.</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6</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К.Т.Абдурашидова, С.Р.Ботиров, Н.А.Ирмухамедова. Учебное пособие для</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вьшолнения лабораторнь1х работ по дисциплине Компьютернме сети .</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ТУИТ, 1 16 страниц. Ташкент 2022.</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7</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Sattarov M.A., Xusanov K. Kompyuter tarmoqlari. O‘quv-uslubiy majmua. Samarqand: TATU Samarqand filiali – 2022. 531 bet.</w:t>
      </w:r>
    </w:p>
    <w:p>
      <w:pPr>
        <w:spacing w:line="360" w:lineRule="auto"/>
        <w:jc w:val="both"/>
        <w:rPr>
          <w:rFonts w:hint="default" w:ascii="Times New Roman" w:hAnsi="Times New Roman" w:cs="Times New Roman"/>
          <w:sz w:val="28"/>
          <w:szCs w:val="28"/>
          <w:lang w:val="uz-Cyrl-UZ"/>
        </w:rPr>
      </w:pPr>
      <w:r>
        <w:rPr>
          <w:rFonts w:hint="default" w:ascii="Times New Roman" w:hAnsi="Times New Roman" w:cs="Times New Roman"/>
          <w:sz w:val="28"/>
          <w:szCs w:val="28"/>
          <w:lang w:val="uz-Cyrl-UZ"/>
        </w:rPr>
        <w:t>8</w:t>
      </w:r>
      <w:r>
        <w:rPr>
          <w:rFonts w:hint="default" w:ascii="Times New Roman" w:hAnsi="Times New Roman" w:cs="Times New Roman"/>
          <w:sz w:val="28"/>
          <w:szCs w:val="28"/>
          <w:lang w:val="uz-Cyrl-UZ"/>
        </w:rPr>
        <w:tab/>
      </w:r>
      <w:r>
        <w:rPr>
          <w:rFonts w:hint="default" w:ascii="Times New Roman" w:hAnsi="Times New Roman" w:cs="Times New Roman"/>
          <w:sz w:val="28"/>
          <w:szCs w:val="28"/>
          <w:lang w:val="uz-Cyrl-UZ"/>
        </w:rPr>
        <w:t>Sattarov M.A., Fayziyev V.O. Kompyuter tarmoqlari. Laboratoriya mashg’ulotlari uchun uslubiy qo‘llanma. Samarqand: TATU Samarqand filiali – 2022. 87 bet.</w:t>
      </w:r>
    </w:p>
    <w:sectPr>
      <w:pgSz w:w="11906" w:h="16838"/>
      <w:pgMar w:top="1440" w:right="1440" w:bottom="1440" w:left="1440" w:header="708" w:footer="708" w:gutter="0"/>
      <w:pgBorders w:display="firstPage" w:offsetFrom="page">
        <w:top w:val="single" w:color="auto" w:sz="36" w:space="24"/>
        <w:left w:val="single" w:color="auto" w:sz="36" w:space="24"/>
        <w:bottom w:val="single" w:color="auto" w:sz="36" w:space="24"/>
        <w:right w:val="single" w:color="auto" w:sz="36"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Malgun Gothic">
    <w:panose1 w:val="020B0503020000020004"/>
    <w:charset w:val="81"/>
    <w:family w:val="auto"/>
    <w:pitch w:val="default"/>
    <w:sig w:usb0="9000002F" w:usb1="29D77CFB" w:usb2="00000012" w:usb3="00000000" w:csb0="00080001"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2328A"/>
    <w:multiLevelType w:val="singleLevel"/>
    <w:tmpl w:val="546232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C2"/>
    <w:rsid w:val="00102FBE"/>
    <w:rsid w:val="00154CC2"/>
    <w:rsid w:val="002924E0"/>
    <w:rsid w:val="003D7CCF"/>
    <w:rsid w:val="004275DF"/>
    <w:rsid w:val="004F25FB"/>
    <w:rsid w:val="005512CF"/>
    <w:rsid w:val="00982CDD"/>
    <w:rsid w:val="00B5679E"/>
    <w:rsid w:val="00BC1737"/>
    <w:rsid w:val="00D433ED"/>
    <w:rsid w:val="00EB7006"/>
    <w:rsid w:val="00FE2443"/>
    <w:rsid w:val="42297EB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uiPriority w:val="39"/>
    <w:pPr>
      <w:spacing w:after="0" w:line="240" w:lineRule="auto"/>
    </w:pPr>
    <w:rPr>
      <w:rFonts w:eastAsiaTheme="minorHAnsi"/>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link w:val="36"/>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uiPriority w:val="99"/>
    <w:rPr>
      <w:color w:val="605E5C"/>
      <w:shd w:val="clear" w:color="auto" w:fill="E1DFDD"/>
    </w:rPr>
  </w:style>
  <w:style w:type="character" w:customStyle="1" w:styleId="36">
    <w:name w:val="List Paragraph Char"/>
    <w:link w:val="30"/>
    <w:locked/>
    <w:uiPriority w:val="34"/>
    <w:rPr>
      <w:rFonts w:ascii="Times New Roman" w:hAnsi="Times New Roman" w:eastAsia="Times New Roman" w:cs="Times New Roman"/>
      <w:kern w:val="0"/>
      <w:lang w:val="en-US"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0A03-87F1-48DF-B8EA-11B2F652DE4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Words>
  <Characters>2636</Characters>
  <Lines>21</Lines>
  <Paragraphs>6</Paragraphs>
  <TotalTime>0</TotalTime>
  <ScaleCrop>false</ScaleCrop>
  <LinksUpToDate>false</LinksUpToDate>
  <CharactersWithSpaces>3092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2024-03-12T11:39:00Z</dcterms:created>
  <dc:creator>Nurali Quvvatov</dc:creator>
  <cp:lastModifiedBy>TON</cp:lastModifiedBy>
  <dcterms:modified xsi:type="dcterms:W3CDTF">2024-05-07T12:43:32Z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C8F50BBDC8974A72B15D4B1E267D433F_13</vt:lpwstr>
  </property>
</Properties>
</file>