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0F" w:rsidRPr="00425A8A" w:rsidRDefault="00344B0F" w:rsidP="00425A8A">
      <w:pPr>
        <w:shd w:val="clear" w:color="auto" w:fill="FFFFFF"/>
        <w:spacing w:after="0" w:line="36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  <w:lang w:val="uz-Cyrl-UZ"/>
        </w:rPr>
      </w:pPr>
      <w:r w:rsidRPr="00425A8A">
        <w:rPr>
          <w:rFonts w:ascii="Times New Roman" w:hAnsi="Times New Roman"/>
          <w:b/>
          <w:color w:val="000000"/>
          <w:sz w:val="28"/>
          <w:szCs w:val="28"/>
          <w:lang w:val="uz-Latn-UZ"/>
        </w:rPr>
        <w:t xml:space="preserve">MAVZU: </w:t>
      </w:r>
      <w:r w:rsidRPr="00425A8A">
        <w:rPr>
          <w:rFonts w:ascii="Times New Roman" w:hAnsi="Times New Roman"/>
          <w:b/>
          <w:sz w:val="28"/>
          <w:szCs w:val="28"/>
          <w:lang w:val="en-US"/>
        </w:rPr>
        <w:t>STABILITRONLAR VA UNING XUSUSIYATLARI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center"/>
        <w:rPr>
          <w:rFonts w:ascii="Times New Roman" w:hAnsi="Times New Roman"/>
          <w:color w:val="000000"/>
          <w:sz w:val="28"/>
          <w:szCs w:val="28"/>
          <w:lang w:val="uz-Latn-UZ"/>
        </w:rPr>
      </w:pPr>
      <w:r w:rsidRPr="00425A8A">
        <w:rPr>
          <w:rFonts w:ascii="Times New Roman" w:hAnsi="Times New Roman"/>
          <w:b/>
          <w:color w:val="000000"/>
          <w:sz w:val="28"/>
          <w:szCs w:val="28"/>
          <w:lang w:val="uz-Latn-UZ"/>
        </w:rPr>
        <w:t>Darsning maqsadi</w:t>
      </w:r>
      <w:r w:rsidRPr="00425A8A">
        <w:rPr>
          <w:rFonts w:ascii="Times New Roman" w:hAnsi="Times New Roman"/>
          <w:color w:val="000000"/>
          <w:sz w:val="28"/>
          <w:szCs w:val="28"/>
          <w:lang w:val="uz-Latn-UZ"/>
        </w:rPr>
        <w:t>: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/>
          <w:bCs/>
          <w:sz w:val="28"/>
          <w:szCs w:val="28"/>
          <w:lang w:val="uz-Cyrl-UZ"/>
        </w:rPr>
      </w:pPr>
      <w:r w:rsidRPr="00425A8A">
        <w:rPr>
          <w:rFonts w:ascii="Times New Roman" w:hAnsi="Times New Roman"/>
          <w:b/>
          <w:color w:val="000000"/>
          <w:sz w:val="28"/>
          <w:szCs w:val="28"/>
          <w:lang w:val="uz-Latn-UZ"/>
        </w:rPr>
        <w:t>Ta’limiy:</w:t>
      </w:r>
      <w:r w:rsidRPr="00425A8A">
        <w:rPr>
          <w:rFonts w:ascii="Times New Roman" w:hAnsi="Times New Roman"/>
          <w:color w:val="000000"/>
          <w:sz w:val="28"/>
          <w:szCs w:val="28"/>
          <w:lang w:val="uz-Latn-UZ"/>
        </w:rPr>
        <w:t xml:space="preserve"> </w:t>
      </w:r>
      <w:r w:rsidRPr="00425A8A">
        <w:rPr>
          <w:rFonts w:ascii="Times New Roman" w:hAnsi="Times New Roman"/>
          <w:b/>
          <w:bCs/>
          <w:color w:val="000000"/>
          <w:sz w:val="28"/>
          <w:szCs w:val="28"/>
          <w:lang w:val="uz-Latn-UZ"/>
        </w:rPr>
        <w:t xml:space="preserve">-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 xml:space="preserve">o’quvchilarga </w:t>
      </w:r>
      <w:r w:rsidRPr="00425A8A">
        <w:rPr>
          <w:rFonts w:ascii="Times New Roman" w:hAnsi="Times New Roman"/>
          <w:sz w:val="28"/>
          <w:szCs w:val="28"/>
          <w:lang w:val="uz-Cyrl-UZ"/>
        </w:rPr>
        <w:t>stabilitronlar</w:t>
      </w:r>
      <w:r w:rsidRPr="00425A8A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>to’g’risida ma’lumot berish; - o’lchamlarini aniqlash usuli bilan tanishtirish.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/>
          <w:bCs/>
          <w:sz w:val="28"/>
          <w:szCs w:val="28"/>
          <w:lang w:val="it-IT"/>
        </w:rPr>
      </w:pPr>
      <w:r w:rsidRPr="00425A8A">
        <w:rPr>
          <w:rFonts w:ascii="Times New Roman" w:hAnsi="Times New Roman"/>
          <w:b/>
          <w:bCs/>
          <w:color w:val="000000"/>
          <w:sz w:val="28"/>
          <w:szCs w:val="28"/>
          <w:lang w:val="uz-Latn-UZ"/>
        </w:rPr>
        <w:t xml:space="preserve">Tarbiyaviy: 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>O’z-o’zini anglash salohiyatini shakllantirish.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425A8A">
        <w:rPr>
          <w:rFonts w:ascii="Times New Roman" w:hAnsi="Times New Roman"/>
          <w:b/>
          <w:bCs/>
          <w:color w:val="000000"/>
          <w:sz w:val="28"/>
          <w:szCs w:val="28"/>
          <w:lang w:val="uz-Latn-UZ"/>
        </w:rPr>
        <w:t xml:space="preserve"> Rivojlantiruvchi:  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>Mantiqiy tafakkur qila olish qobiliyatini oshirish.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>Tayanch</w:t>
      </w:r>
      <w:proofErr w:type="spellEnd"/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>kompitensiyalar</w:t>
      </w:r>
      <w:proofErr w:type="spellEnd"/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 xml:space="preserve">: </w:t>
      </w:r>
      <w:proofErr w:type="spellStart"/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>Axborot</w:t>
      </w:r>
      <w:proofErr w:type="spellEnd"/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>bilan</w:t>
      </w:r>
      <w:proofErr w:type="spellEnd"/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>ishlash</w:t>
      </w:r>
      <w:proofErr w:type="spellEnd"/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>kompetensiyasi</w:t>
      </w:r>
      <w:proofErr w:type="spellEnd"/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 xml:space="preserve">: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turli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axborot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425A8A">
        <w:rPr>
          <w:rFonts w:ascii="Times New Roman" w:hAnsi="Times New Roman"/>
          <w:bCs/>
          <w:sz w:val="28"/>
          <w:szCs w:val="28"/>
          <w:lang w:val="en-US"/>
        </w:rPr>
        <w:t>manbalaridan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kerakli</w:t>
      </w:r>
      <w:proofErr w:type="spellEnd"/>
      <w:proofErr w:type="gram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ma’lumotlarni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mustaqil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ravishda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izlab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topa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olishi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va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ulardan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foydalanish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axborot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xavfsizligi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qoidalarini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bilish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va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rioya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qila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olish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rPr>
          <w:rFonts w:ascii="Times New Roman" w:hAnsi="Times New Roman"/>
          <w:bCs/>
          <w:sz w:val="28"/>
          <w:szCs w:val="28"/>
          <w:lang w:val="en-US"/>
        </w:rPr>
      </w:pPr>
      <w:r w:rsidRPr="00425A8A">
        <w:rPr>
          <w:rFonts w:ascii="Times New Roman" w:hAnsi="Times New Roman"/>
          <w:b/>
          <w:bCs/>
          <w:sz w:val="28"/>
          <w:szCs w:val="28"/>
          <w:lang w:val="it-IT"/>
        </w:rPr>
        <w:t>O</w:t>
      </w:r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>‘</w:t>
      </w:r>
      <w:r w:rsidRPr="00425A8A">
        <w:rPr>
          <w:rFonts w:ascii="Times New Roman" w:hAnsi="Times New Roman"/>
          <w:b/>
          <w:bCs/>
          <w:sz w:val="28"/>
          <w:szCs w:val="28"/>
          <w:lang w:val="it-IT"/>
        </w:rPr>
        <w:t>zini</w:t>
      </w:r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425A8A">
        <w:rPr>
          <w:rFonts w:ascii="Times New Roman" w:hAnsi="Times New Roman"/>
          <w:b/>
          <w:bCs/>
          <w:sz w:val="28"/>
          <w:szCs w:val="28"/>
          <w:lang w:val="it-IT"/>
        </w:rPr>
        <w:t>o</w:t>
      </w:r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>‘</w:t>
      </w:r>
      <w:r w:rsidRPr="00425A8A">
        <w:rPr>
          <w:rFonts w:ascii="Times New Roman" w:hAnsi="Times New Roman"/>
          <w:b/>
          <w:bCs/>
          <w:sz w:val="28"/>
          <w:szCs w:val="28"/>
          <w:lang w:val="it-IT"/>
        </w:rPr>
        <w:t>zi</w:t>
      </w:r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425A8A">
        <w:rPr>
          <w:rFonts w:ascii="Times New Roman" w:hAnsi="Times New Roman"/>
          <w:b/>
          <w:bCs/>
          <w:sz w:val="28"/>
          <w:szCs w:val="28"/>
          <w:lang w:val="it-IT"/>
        </w:rPr>
        <w:t>rivojlantirish</w:t>
      </w:r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425A8A">
        <w:rPr>
          <w:rFonts w:ascii="Times New Roman" w:hAnsi="Times New Roman"/>
          <w:b/>
          <w:bCs/>
          <w:sz w:val="28"/>
          <w:szCs w:val="28"/>
          <w:lang w:val="it-IT"/>
        </w:rPr>
        <w:t>kompetensiyasi</w:t>
      </w:r>
      <w:r w:rsidRPr="00425A8A">
        <w:rPr>
          <w:rFonts w:ascii="Times New Roman" w:hAnsi="Times New Roman"/>
          <w:b/>
          <w:bCs/>
          <w:sz w:val="28"/>
          <w:szCs w:val="28"/>
          <w:lang w:val="en-US"/>
        </w:rPr>
        <w:t xml:space="preserve">: </w:t>
      </w:r>
      <w:r w:rsidRPr="00425A8A">
        <w:rPr>
          <w:rFonts w:ascii="Times New Roman" w:hAnsi="Times New Roman"/>
          <w:bCs/>
          <w:sz w:val="28"/>
          <w:szCs w:val="28"/>
          <w:lang w:val="it-IT"/>
        </w:rPr>
        <w:t>o</w:t>
      </w:r>
      <w:r w:rsidRPr="00425A8A">
        <w:rPr>
          <w:rFonts w:ascii="Times New Roman" w:hAnsi="Times New Roman"/>
          <w:bCs/>
          <w:sz w:val="28"/>
          <w:szCs w:val="28"/>
          <w:lang w:val="en-US"/>
        </w:rPr>
        <w:t>‘</w:t>
      </w:r>
      <w:r w:rsidRPr="00425A8A">
        <w:rPr>
          <w:rFonts w:ascii="Times New Roman" w:hAnsi="Times New Roman"/>
          <w:bCs/>
          <w:sz w:val="28"/>
          <w:szCs w:val="28"/>
          <w:lang w:val="it-IT"/>
        </w:rPr>
        <w:t>zlashtirgan</w:t>
      </w:r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425A8A">
        <w:rPr>
          <w:rFonts w:ascii="Times New Roman" w:hAnsi="Times New Roman"/>
          <w:bCs/>
          <w:sz w:val="28"/>
          <w:szCs w:val="28"/>
          <w:lang w:val="it-IT"/>
        </w:rPr>
        <w:t>bilimlariga</w:t>
      </w:r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425A8A">
        <w:rPr>
          <w:rFonts w:ascii="Times New Roman" w:hAnsi="Times New Roman"/>
          <w:bCs/>
          <w:sz w:val="28"/>
          <w:szCs w:val="28"/>
          <w:lang w:val="it-IT"/>
        </w:rPr>
        <w:t>tayangan</w:t>
      </w:r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425A8A">
        <w:rPr>
          <w:rFonts w:ascii="Times New Roman" w:hAnsi="Times New Roman"/>
          <w:bCs/>
          <w:sz w:val="28"/>
          <w:szCs w:val="28"/>
          <w:lang w:val="it-IT"/>
        </w:rPr>
        <w:t>holda</w:t>
      </w:r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425A8A">
        <w:rPr>
          <w:rFonts w:ascii="Times New Roman" w:hAnsi="Times New Roman"/>
          <w:bCs/>
          <w:sz w:val="28"/>
          <w:szCs w:val="28"/>
          <w:lang w:val="it-IT"/>
        </w:rPr>
        <w:t>mustaqil</w:t>
      </w:r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425A8A">
        <w:rPr>
          <w:rFonts w:ascii="Times New Roman" w:hAnsi="Times New Roman"/>
          <w:bCs/>
          <w:sz w:val="28"/>
          <w:szCs w:val="28"/>
          <w:lang w:val="it-IT"/>
        </w:rPr>
        <w:t>ravishda</w:t>
      </w:r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425A8A">
        <w:rPr>
          <w:rFonts w:ascii="Times New Roman" w:hAnsi="Times New Roman"/>
          <w:bCs/>
          <w:sz w:val="28"/>
          <w:szCs w:val="28"/>
          <w:lang w:val="it-IT"/>
        </w:rPr>
        <w:t>o</w:t>
      </w:r>
      <w:r w:rsidRPr="00425A8A">
        <w:rPr>
          <w:rFonts w:ascii="Times New Roman" w:hAnsi="Times New Roman"/>
          <w:bCs/>
          <w:sz w:val="28"/>
          <w:szCs w:val="28"/>
          <w:lang w:val="en-US"/>
        </w:rPr>
        <w:t>‘</w:t>
      </w:r>
      <w:r w:rsidRPr="00425A8A">
        <w:rPr>
          <w:rFonts w:ascii="Times New Roman" w:hAnsi="Times New Roman"/>
          <w:bCs/>
          <w:sz w:val="28"/>
          <w:szCs w:val="28"/>
          <w:lang w:val="it-IT"/>
        </w:rPr>
        <w:t>zining</w:t>
      </w:r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425A8A">
        <w:rPr>
          <w:rFonts w:ascii="Times New Roman" w:hAnsi="Times New Roman"/>
          <w:bCs/>
          <w:sz w:val="28"/>
          <w:szCs w:val="28"/>
          <w:lang w:val="it-IT"/>
        </w:rPr>
        <w:t>fizik</w:t>
      </w:r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bilimlarini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rivojlantirish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turli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didaktik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topshiriqlarni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bajara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olish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,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o‘z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xattiharakatini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muqobil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baholay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bCs/>
          <w:sz w:val="28"/>
          <w:szCs w:val="28"/>
          <w:lang w:val="en-US"/>
        </w:rPr>
        <w:t>olish</w:t>
      </w:r>
      <w:proofErr w:type="spellEnd"/>
      <w:r w:rsidRPr="00425A8A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8"/>
          <w:szCs w:val="28"/>
          <w:lang w:val="uz-Latn-UZ"/>
        </w:rPr>
      </w:pPr>
      <w:bookmarkStart w:id="0" w:name="_GoBack"/>
      <w:bookmarkEnd w:id="0"/>
      <w:r w:rsidRPr="00425A8A">
        <w:rPr>
          <w:rFonts w:ascii="Times New Roman" w:hAnsi="Times New Roman"/>
          <w:b/>
          <w:bCs/>
          <w:color w:val="000000"/>
          <w:sz w:val="28"/>
          <w:szCs w:val="28"/>
          <w:lang w:val="uz-Latn-UZ"/>
        </w:rPr>
        <w:t xml:space="preserve">DTS talabi:  </w:t>
      </w:r>
      <w:r w:rsidRPr="00425A8A">
        <w:rPr>
          <w:rFonts w:ascii="Times New Roman" w:hAnsi="Times New Roman"/>
          <w:sz w:val="28"/>
          <w:szCs w:val="28"/>
          <w:lang w:val="uz-Cyrl-UZ"/>
        </w:rPr>
        <w:t>stabilitronlar</w:t>
      </w:r>
      <w:r w:rsidRPr="00425A8A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 xml:space="preserve">tashkil topganligi, ularning o’zaro ta’sirda bo’lishi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 xml:space="preserve">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 xml:space="preserve">hamda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 xml:space="preserve">ular haqida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>tasavvurga ega bo’lishi.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8"/>
          <w:szCs w:val="28"/>
          <w:lang w:val="uz-Latn-UZ"/>
        </w:rPr>
      </w:pPr>
      <w:r w:rsidRPr="00425A8A">
        <w:rPr>
          <w:rFonts w:ascii="Times New Roman" w:hAnsi="Times New Roman"/>
          <w:b/>
          <w:bCs/>
          <w:color w:val="000000"/>
          <w:sz w:val="28"/>
          <w:szCs w:val="28"/>
          <w:lang w:val="uz-Latn-UZ"/>
        </w:rPr>
        <w:t xml:space="preserve">Dars turi: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>Yangi bilim berish.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uz-Latn-UZ"/>
        </w:rPr>
      </w:pPr>
      <w:r w:rsidRPr="00425A8A">
        <w:rPr>
          <w:rFonts w:ascii="Times New Roman" w:hAnsi="Times New Roman"/>
          <w:b/>
          <w:bCs/>
          <w:color w:val="000000"/>
          <w:sz w:val="28"/>
          <w:szCs w:val="28"/>
          <w:lang w:val="uz-Latn-UZ"/>
        </w:rPr>
        <w:t>Dars usullari:</w:t>
      </w:r>
      <w:r w:rsidRPr="00425A8A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 xml:space="preserve">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>Binar, mustaqil ish, guruhda ish,Og’zaki so’rov. Yo’naltiruvchi savollar.Darslik bilan ishlash.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/>
          <w:bCs/>
          <w:sz w:val="28"/>
          <w:szCs w:val="28"/>
          <w:lang w:val="it-IT"/>
        </w:rPr>
      </w:pPr>
      <w:r w:rsidRPr="00425A8A">
        <w:rPr>
          <w:rFonts w:ascii="Times New Roman" w:hAnsi="Times New Roman"/>
          <w:b/>
          <w:color w:val="000000"/>
          <w:sz w:val="28"/>
          <w:szCs w:val="28"/>
          <w:lang w:val="uz-Latn-UZ"/>
        </w:rPr>
        <w:t xml:space="preserve">Dars materiallari:  </w:t>
      </w:r>
      <w:r w:rsidRPr="00425A8A">
        <w:rPr>
          <w:rFonts w:ascii="Times New Roman" w:hAnsi="Times New Roman"/>
          <w:b/>
          <w:bCs/>
          <w:color w:val="000000"/>
          <w:sz w:val="28"/>
          <w:szCs w:val="28"/>
          <w:lang w:val="uz-Latn-UZ"/>
        </w:rPr>
        <w:t>1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>. Fizika darsligi va multimediya darslik. Kompyuter.. CD disk.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val="uz-Latn-UZ"/>
        </w:rPr>
      </w:pP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>2. Molekulalar modellari va ularning rasmi tushirilgan plakatlar. 3. Doska, bo’r</w:t>
      </w:r>
      <w:r w:rsidRPr="00425A8A">
        <w:rPr>
          <w:rFonts w:ascii="Times New Roman" w:hAnsi="Times New Roman"/>
          <w:b/>
          <w:bCs/>
          <w:color w:val="000000"/>
          <w:sz w:val="28"/>
          <w:szCs w:val="28"/>
          <w:lang w:val="uz-Latn-UZ"/>
        </w:rPr>
        <w:t>.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  <w:lang w:val="uz-Latn-UZ"/>
        </w:rPr>
      </w:pPr>
      <w:r w:rsidRPr="00425A8A">
        <w:rPr>
          <w:rFonts w:ascii="Times New Roman" w:hAnsi="Times New Roman"/>
          <w:b/>
          <w:color w:val="000000"/>
          <w:sz w:val="28"/>
          <w:szCs w:val="28"/>
          <w:lang w:val="uz-Latn-UZ"/>
        </w:rPr>
        <w:t>Darsning borishi: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rPr>
          <w:rFonts w:ascii="Times New Roman" w:hAnsi="Times New Roman"/>
          <w:b/>
          <w:bCs/>
          <w:color w:val="000000"/>
          <w:sz w:val="28"/>
          <w:szCs w:val="28"/>
          <w:lang w:val="uz-Latn-UZ"/>
        </w:rPr>
      </w:pPr>
      <w:r w:rsidRPr="00425A8A">
        <w:rPr>
          <w:rFonts w:ascii="Times New Roman" w:hAnsi="Times New Roman"/>
          <w:b/>
          <w:bCs/>
          <w:color w:val="000000"/>
          <w:sz w:val="28"/>
          <w:szCs w:val="28"/>
          <w:lang w:val="uz-Latn-UZ"/>
        </w:rPr>
        <w:t>1. Tashkiliy qism.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8"/>
          <w:szCs w:val="28"/>
          <w:lang w:val="uz-Latn-UZ"/>
        </w:rPr>
      </w:pP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>O’quvchilarga.</w:t>
      </w:r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Stabilitronlar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kuchkisimon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yorib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utish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xodisasiga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asoslanib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ishla</w:t>
      </w:r>
      <w:r w:rsidRPr="00425A8A">
        <w:rPr>
          <w:rFonts w:ascii="Times New Roman" w:hAnsi="Times New Roman"/>
          <w:sz w:val="28"/>
          <w:szCs w:val="28"/>
          <w:lang w:val="en-US"/>
        </w:rPr>
        <w:t>shi</w:t>
      </w:r>
      <w:r w:rsidRPr="00425A8A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haqida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25A8A">
        <w:rPr>
          <w:rFonts w:ascii="Times New Roman" w:hAnsi="Times New Roman"/>
          <w:sz w:val="28"/>
          <w:szCs w:val="28"/>
          <w:lang w:val="en-US"/>
        </w:rPr>
        <w:t>ma’lumotlar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berish</w:t>
      </w:r>
      <w:proofErr w:type="spellEnd"/>
      <w:proofErr w:type="gramEnd"/>
      <w:r w:rsidRPr="00425A8A">
        <w:rPr>
          <w:rFonts w:ascii="Times New Roman" w:hAnsi="Times New Roman"/>
          <w:sz w:val="28"/>
          <w:szCs w:val="28"/>
          <w:lang w:val="en-US"/>
        </w:rPr>
        <w:t>.</w:t>
      </w:r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 xml:space="preserve"> </w:t>
      </w:r>
    </w:p>
    <w:p w:rsidR="00344B0F" w:rsidRPr="00425A8A" w:rsidRDefault="00344B0F" w:rsidP="00425A8A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val="uz-Latn-UZ"/>
        </w:rPr>
      </w:pPr>
      <w:r w:rsidRPr="00425A8A">
        <w:rPr>
          <w:rFonts w:ascii="Times New Roman" w:hAnsi="Times New Roman"/>
          <w:b/>
          <w:bCs/>
          <w:color w:val="000000"/>
          <w:sz w:val="28"/>
          <w:szCs w:val="28"/>
          <w:lang w:val="uz-Latn-UZ"/>
        </w:rPr>
        <w:lastRenderedPageBreak/>
        <w:t xml:space="preserve">2. O’tilganlarni takrorlash uchun </w:t>
      </w:r>
      <w:r w:rsidRPr="00425A8A">
        <w:rPr>
          <w:rFonts w:ascii="Times New Roman" w:hAnsi="Times New Roman"/>
          <w:b/>
          <w:bCs/>
          <w:color w:val="000000"/>
          <w:sz w:val="28"/>
          <w:szCs w:val="28"/>
          <w:lang w:val="uz-Latn-UZ"/>
        </w:rPr>
        <w:t>savol-javoblar  qilinadi.</w:t>
      </w:r>
    </w:p>
    <w:p w:rsidR="00344B0F" w:rsidRPr="00425A8A" w:rsidRDefault="00344B0F" w:rsidP="00425A8A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8"/>
          <w:szCs w:val="28"/>
          <w:lang w:val="uz-Latn-UZ"/>
        </w:rPr>
      </w:pPr>
      <w:r w:rsidRPr="00425A8A">
        <w:rPr>
          <w:rFonts w:ascii="Times New Roman" w:hAnsi="Times New Roman"/>
          <w:b/>
          <w:bCs/>
          <w:sz w:val="28"/>
          <w:szCs w:val="28"/>
          <w:lang w:val="uz-Latn-UZ"/>
        </w:rPr>
        <w:t>3. Yangi mavzuning bayoni.</w:t>
      </w:r>
    </w:p>
    <w:p w:rsidR="00344B0F" w:rsidRPr="00425A8A" w:rsidRDefault="00344B0F" w:rsidP="00425A8A">
      <w:pPr>
        <w:widowControl w:val="0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425A8A">
        <w:rPr>
          <w:rFonts w:ascii="Times New Roman" w:hAnsi="Times New Roman"/>
          <w:sz w:val="28"/>
          <w:szCs w:val="28"/>
          <w:lang w:val="en-US"/>
        </w:rPr>
        <w:t>Stabilitronlar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kuchkisimon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yorib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utish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xodisasiga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asoslanib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ishlaydi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Uning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ishlash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printsipi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quyidagicha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: </w:t>
      </w:r>
    </w:p>
    <w:p w:rsidR="00344B0F" w:rsidRPr="00425A8A" w:rsidRDefault="00344B0F" w:rsidP="00425A8A">
      <w:pPr>
        <w:widowControl w:val="0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44B0F" w:rsidRPr="00425A8A" w:rsidRDefault="00344B0F" w:rsidP="00425A8A">
      <w:pPr>
        <w:widowControl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25A8A">
        <w:rPr>
          <w:rFonts w:ascii="Times New Roman" w:hAnsi="Times New Roman"/>
          <w:sz w:val="28"/>
          <w:szCs w:val="28"/>
        </w:rPr>
        <w:object w:dxaOrig="5760" w:dyaOrig="25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94.5pt" o:ole="" fillcolor="window">
            <v:imagedata r:id="rId6" o:title="" croptop="3157f" cropbottom="14077f" cropleft="820f" cropright="819f" gain="74473f" blacklevel="1966f"/>
          </v:shape>
          <o:OLEObject Type="Embed" ProgID="Paper.Document" ShapeID="_x0000_i1025" DrawAspect="Content" ObjectID="_1800099332" r:id="rId7"/>
        </w:object>
      </w:r>
    </w:p>
    <w:p w:rsidR="00344B0F" w:rsidRPr="00425A8A" w:rsidRDefault="00344B0F" w:rsidP="00425A8A">
      <w:pPr>
        <w:widowControl w:val="0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25A8A">
        <w:rPr>
          <w:rFonts w:ascii="Times New Roman" w:hAnsi="Times New Roman"/>
          <w:sz w:val="28"/>
          <w:szCs w:val="28"/>
        </w:rPr>
        <w:t>stabilitronga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quyilgan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teskari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yunalishdagi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kuchlanish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orttirib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borilsa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25A8A">
        <w:rPr>
          <w:rFonts w:ascii="Times New Roman" w:hAnsi="Times New Roman"/>
          <w:sz w:val="28"/>
          <w:szCs w:val="28"/>
        </w:rPr>
        <w:t>dioddan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utadigan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teskari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tok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miqdori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juda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kichik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bulganligidan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25A8A">
        <w:rPr>
          <w:rFonts w:ascii="Times New Roman" w:hAnsi="Times New Roman"/>
          <w:sz w:val="28"/>
          <w:szCs w:val="28"/>
        </w:rPr>
        <w:t>sxemaning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chiqishidagi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kuchlanish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ham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ortib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</w:rPr>
        <w:t>boradi</w:t>
      </w:r>
      <w:proofErr w:type="spellEnd"/>
      <w:r w:rsidRPr="00425A8A">
        <w:rPr>
          <w:rFonts w:ascii="Times New Roman" w:hAnsi="Times New Roman"/>
          <w:sz w:val="28"/>
          <w:szCs w:val="28"/>
        </w:rPr>
        <w:t xml:space="preserve">. </w:t>
      </w:r>
    </w:p>
    <w:p w:rsidR="00344B0F" w:rsidRPr="00425A8A" w:rsidRDefault="00344B0F" w:rsidP="00425A8A">
      <w:pPr>
        <w:widowControl w:val="0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425A8A">
        <w:rPr>
          <w:rFonts w:ascii="Times New Roman" w:hAnsi="Times New Roman"/>
          <w:sz w:val="28"/>
          <w:szCs w:val="28"/>
          <w:lang w:val="en-US"/>
        </w:rPr>
        <w:t>Kuchlanish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miqdori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kuchkisimon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yorib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utish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miqdoriga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yetganda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dioddan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utayotgan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tok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keskin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ortib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ketadi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25A8A">
        <w:rPr>
          <w:rFonts w:ascii="Times New Roman" w:hAnsi="Times New Roman"/>
          <w:sz w:val="28"/>
          <w:szCs w:val="28"/>
          <w:lang w:val="en-US"/>
        </w:rPr>
        <w:t>Chikish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kuchlanishi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biroz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kamayadi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Kirish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kuchlanishining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bundan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keyingi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ortishi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stabilitron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orqali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utuvchi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tokni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oshirishga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sarflanadi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25A8A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proofErr w:type="gram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chikish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kuchlanishi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deyarli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o‘zga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rmaydi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425A8A">
        <w:rPr>
          <w:rFonts w:ascii="Times New Roman" w:hAnsi="Times New Roman"/>
          <w:sz w:val="28"/>
          <w:szCs w:val="28"/>
          <w:lang w:val="en-US"/>
        </w:rPr>
        <w:t xml:space="preserve">Bu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oralikka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tugri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kelgan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chikish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kuchlanishi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stabilitronning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stabilizatsiyalash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kuchlanishi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deb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yuritiladi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</w:p>
    <w:p w:rsidR="00344B0F" w:rsidRPr="00425A8A" w:rsidRDefault="00344B0F" w:rsidP="00425A8A">
      <w:pPr>
        <w:widowControl w:val="0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425A8A">
        <w:rPr>
          <w:rFonts w:ascii="Times New Roman" w:hAnsi="Times New Roman"/>
          <w:sz w:val="28"/>
          <w:szCs w:val="28"/>
          <w:lang w:val="en-US"/>
        </w:rPr>
        <w:t>Asosiy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parametrlariga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stabilizatsiyalash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kuchlanishi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U</w:t>
      </w:r>
      <w:r w:rsidRPr="00425A8A">
        <w:rPr>
          <w:rFonts w:ascii="Times New Roman" w:hAnsi="Times New Roman"/>
          <w:sz w:val="28"/>
          <w:szCs w:val="28"/>
          <w:vertAlign w:val="subscript"/>
          <w:lang w:val="en-US"/>
        </w:rPr>
        <w:t>c</w:t>
      </w:r>
      <w:proofErr w:type="spellEnd"/>
      <w:r w:rsidRPr="00425A8A">
        <w:rPr>
          <w:rFonts w:ascii="Times New Roman" w:hAnsi="Times New Roman"/>
          <w:sz w:val="28"/>
          <w:szCs w:val="28"/>
          <w:vertAlign w:val="subscript"/>
        </w:rPr>
        <w:t>т</w:t>
      </w:r>
      <w:r w:rsidRPr="00425A8A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ctabilizatsiyalash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toki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I</w:t>
      </w:r>
      <w:proofErr w:type="spellStart"/>
      <w:r w:rsidRPr="00425A8A">
        <w:rPr>
          <w:rFonts w:ascii="Times New Roman" w:hAnsi="Times New Roman"/>
          <w:sz w:val="28"/>
          <w:szCs w:val="28"/>
          <w:vertAlign w:val="subscript"/>
        </w:rPr>
        <w:t>ст</w:t>
      </w:r>
      <w:proofErr w:type="spellEnd"/>
      <w:r w:rsidRPr="00425A8A">
        <w:rPr>
          <w:rFonts w:ascii="Times New Roman" w:hAnsi="Times New Roman"/>
          <w:sz w:val="28"/>
          <w:szCs w:val="28"/>
          <w:vertAlign w:val="subscript"/>
          <w:lang w:val="en-US"/>
        </w:rPr>
        <w:t>,</w:t>
      </w:r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ctabilizatsiyalash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tokiga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tugri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kelgan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differentsial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qarshiligi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R</w:t>
      </w:r>
      <w:proofErr w:type="spellStart"/>
      <w:r w:rsidRPr="00425A8A">
        <w:rPr>
          <w:rFonts w:ascii="Times New Roman" w:hAnsi="Times New Roman"/>
          <w:sz w:val="28"/>
          <w:szCs w:val="28"/>
          <w:vertAlign w:val="subscript"/>
        </w:rPr>
        <w:t>ст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25A8A">
        <w:rPr>
          <w:rFonts w:ascii="Times New Roman" w:hAnsi="Times New Roman"/>
          <w:sz w:val="28"/>
          <w:szCs w:val="28"/>
          <w:lang w:val="en-US"/>
        </w:rPr>
        <w:t>kiradi</w:t>
      </w:r>
      <w:proofErr w:type="spellEnd"/>
      <w:r w:rsidRPr="00425A8A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425A8A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  <w:lang w:val="uz-Latn-UZ"/>
        </w:rPr>
      </w:pPr>
      <w:r w:rsidRPr="00425A8A">
        <w:rPr>
          <w:rFonts w:ascii="Times New Roman" w:hAnsi="Times New Roman"/>
          <w:b/>
          <w:bCs/>
          <w:color w:val="000000"/>
          <w:sz w:val="28"/>
          <w:szCs w:val="28"/>
          <w:lang w:val="uz-Latn-UZ"/>
        </w:rPr>
        <w:t>Sinfga quyidagicha savol tashlanadi: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/>
          <w:bCs/>
          <w:sz w:val="28"/>
          <w:szCs w:val="28"/>
          <w:lang w:val="uz-Latn-UZ"/>
        </w:rPr>
      </w:pPr>
      <w:r w:rsidRPr="00425A8A">
        <w:rPr>
          <w:rFonts w:ascii="Times New Roman" w:hAnsi="Times New Roman"/>
          <w:bCs/>
          <w:iCs/>
          <w:color w:val="000000"/>
          <w:sz w:val="28"/>
          <w:szCs w:val="28"/>
          <w:lang w:val="uz-Latn-UZ"/>
        </w:rPr>
        <w:t>1. Agar moddalar atom va molekulalardan tashkil topgan bo’lsa, nega biz ularni ko’rmaymiz?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/>
          <w:bCs/>
          <w:color w:val="000000"/>
          <w:sz w:val="28"/>
          <w:szCs w:val="28"/>
          <w:lang w:val="uz-Latn-UZ"/>
        </w:rPr>
      </w:pP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 xml:space="preserve">Shunda ularning juda ham kichikligi, lekin ulardan ayrimlarini birgalikda o’lchab ko’rish mumkinligi aytiladi. O’lchash usuli darslikda keltirilgan. Molekula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lastRenderedPageBreak/>
        <w:t>o’lchamining kichikligi solishtirish orqali ko’rsatiladi. Masalan, agar suv molekulasining yuz million donasini zich qilib bir qatorga terilsa, bor-yo’g’i 2 sm uzunlikka ega bo’ladi.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rPr>
          <w:rFonts w:ascii="Times New Roman" w:hAnsi="Times New Roman"/>
          <w:b/>
          <w:color w:val="000000"/>
          <w:sz w:val="28"/>
          <w:szCs w:val="28"/>
          <w:lang w:val="uz-Latn-UZ"/>
        </w:rPr>
      </w:pPr>
      <w:r w:rsidRPr="00425A8A">
        <w:rPr>
          <w:rFonts w:ascii="Times New Roman" w:hAnsi="Times New Roman"/>
          <w:b/>
          <w:color w:val="000000"/>
          <w:sz w:val="28"/>
          <w:szCs w:val="28"/>
          <w:lang w:val="uz-Latn-UZ"/>
        </w:rPr>
        <w:t>4. Darsni mustahkamlash.</w:t>
      </w:r>
    </w:p>
    <w:p w:rsidR="00344B0F" w:rsidRPr="00425A8A" w:rsidRDefault="00344B0F" w:rsidP="00425A8A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val="uz-Latn-UZ"/>
        </w:rPr>
      </w:pPr>
      <w:r w:rsidRPr="00425A8A">
        <w:rPr>
          <w:rFonts w:ascii="Times New Roman" w:hAnsi="Times New Roman"/>
          <w:color w:val="000000"/>
          <w:sz w:val="28"/>
          <w:szCs w:val="28"/>
          <w:lang w:val="uz-Latn-UZ"/>
        </w:rPr>
        <w:t>Multimedaya darslikni ochib  savollarga javob yozish.  Quyidagi o’yinni tashkil etish.</w:t>
      </w:r>
    </w:p>
    <w:p w:rsidR="00344B0F" w:rsidRPr="00425A8A" w:rsidRDefault="00344B0F" w:rsidP="00425A8A">
      <w:pPr>
        <w:pStyle w:val="a4"/>
        <w:spacing w:line="360" w:lineRule="auto"/>
        <w:jc w:val="center"/>
        <w:rPr>
          <w:b/>
          <w:bCs/>
          <w:color w:val="000000"/>
          <w:sz w:val="28"/>
          <w:szCs w:val="28"/>
          <w:lang w:val="uz-Latn-UZ"/>
        </w:rPr>
      </w:pPr>
      <w:r w:rsidRPr="00425A8A">
        <w:rPr>
          <w:b/>
          <w:bCs/>
          <w:color w:val="000000"/>
          <w:sz w:val="28"/>
          <w:szCs w:val="28"/>
          <w:lang w:val="uz-Latn-UZ"/>
        </w:rPr>
        <w:t>Stabilitron</w:t>
      </w:r>
    </w:p>
    <w:p w:rsidR="00344B0F" w:rsidRPr="00425A8A" w:rsidRDefault="00344B0F" w:rsidP="00425A8A">
      <w:pPr>
        <w:pStyle w:val="a4"/>
        <w:spacing w:line="360" w:lineRule="auto"/>
        <w:rPr>
          <w:bCs/>
          <w:color w:val="000000"/>
          <w:sz w:val="28"/>
          <w:szCs w:val="28"/>
          <w:lang w:val="en-US"/>
        </w:rPr>
      </w:pPr>
      <w:r w:rsidRPr="00425A8A">
        <w:rPr>
          <w:bCs/>
          <w:color w:val="000000"/>
          <w:sz w:val="28"/>
          <w:szCs w:val="28"/>
          <w:lang w:val="uz-Latn-UZ"/>
        </w:rPr>
        <w:t xml:space="preserve">Stabilitron elektr zanjirining maʼlum qismidagi kuchlanishni birday tutib turish (barqarorlash) uchun ishlatiladigan ikki elektrodli gaz razryadli yoki yarim oʻtkazgichli asbob (diod). </w:t>
      </w:r>
      <w:proofErr w:type="spellStart"/>
      <w:proofErr w:type="gramStart"/>
      <w:r w:rsidRPr="00425A8A">
        <w:rPr>
          <w:bCs/>
          <w:color w:val="000000"/>
          <w:sz w:val="28"/>
          <w:szCs w:val="28"/>
          <w:lang w:val="en-US"/>
        </w:rPr>
        <w:t>Ishi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undan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oʻtadigan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tokning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oʻzgarishiga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qarab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kuchlanishning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qisman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oʻzgarishiga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asoslangan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>.</w:t>
      </w:r>
      <w:proofErr w:type="gram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Yarimoʻtkazgichli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toj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razryadli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425A8A">
        <w:rPr>
          <w:bCs/>
          <w:color w:val="000000"/>
          <w:sz w:val="28"/>
          <w:szCs w:val="28"/>
          <w:lang w:val="en-US"/>
        </w:rPr>
        <w:t>va</w:t>
      </w:r>
      <w:proofErr w:type="spellEnd"/>
      <w:proofErr w:type="gram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tutovchi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razryadli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xillari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bor.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Yarimoʻtkazgichli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stabilitron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uchun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barqarorlovchi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kuchlanish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3-180 V,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toj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razryadli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stabilitron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uchun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300 V-30 kV,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tutovchi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razryadli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stabilitron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uchun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70-160 V.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stabilitronlar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elektron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asboblarda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qoʻllanadi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>.</w:t>
      </w:r>
    </w:p>
    <w:p w:rsidR="00344B0F" w:rsidRPr="00425A8A" w:rsidRDefault="00344B0F" w:rsidP="00425A8A">
      <w:pPr>
        <w:pStyle w:val="a4"/>
        <w:spacing w:line="360" w:lineRule="auto"/>
        <w:rPr>
          <w:bCs/>
          <w:color w:val="000000"/>
          <w:sz w:val="28"/>
          <w:szCs w:val="28"/>
          <w:lang w:val="en-US"/>
        </w:rPr>
      </w:pPr>
      <w:r w:rsidRPr="00425A8A">
        <w:rPr>
          <w:b/>
          <w:bCs/>
          <w:color w:val="000000"/>
          <w:sz w:val="28"/>
          <w:szCs w:val="28"/>
          <w:lang w:val="en-US"/>
        </w:rPr>
        <w:t xml:space="preserve">   5.  </w:t>
      </w:r>
      <w:proofErr w:type="spellStart"/>
      <w:r w:rsidRPr="00425A8A">
        <w:rPr>
          <w:b/>
          <w:bCs/>
          <w:color w:val="000000"/>
          <w:sz w:val="28"/>
          <w:szCs w:val="28"/>
          <w:lang w:val="en-US"/>
        </w:rPr>
        <w:t>O’quvchilarni</w:t>
      </w:r>
      <w:proofErr w:type="spellEnd"/>
      <w:r w:rsidRPr="00425A8A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/>
          <w:bCs/>
          <w:color w:val="000000"/>
          <w:sz w:val="28"/>
          <w:szCs w:val="28"/>
          <w:lang w:val="en-US"/>
        </w:rPr>
        <w:t>baholash</w:t>
      </w:r>
      <w:proofErr w:type="spellEnd"/>
      <w:r w:rsidRPr="00425A8A">
        <w:rPr>
          <w:b/>
          <w:bCs/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425A8A">
        <w:rPr>
          <w:bCs/>
          <w:color w:val="000000"/>
          <w:sz w:val="28"/>
          <w:szCs w:val="28"/>
          <w:lang w:val="en-US"/>
        </w:rPr>
        <w:t>O’quvchilar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darsdagi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ishtirokiga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qarab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425A8A">
        <w:rPr>
          <w:bCs/>
          <w:color w:val="000000"/>
          <w:sz w:val="28"/>
          <w:szCs w:val="28"/>
          <w:lang w:val="en-US"/>
        </w:rPr>
        <w:t>baholanadi</w:t>
      </w:r>
      <w:proofErr w:type="spellEnd"/>
      <w:r w:rsidRPr="00425A8A">
        <w:rPr>
          <w:bCs/>
          <w:color w:val="000000"/>
          <w:sz w:val="28"/>
          <w:szCs w:val="28"/>
          <w:lang w:val="en-US"/>
        </w:rPr>
        <w:t>.</w:t>
      </w:r>
      <w:proofErr w:type="gramEnd"/>
    </w:p>
    <w:p w:rsidR="00344B0F" w:rsidRPr="00425A8A" w:rsidRDefault="00344B0F" w:rsidP="00425A8A">
      <w:pPr>
        <w:spacing w:line="360" w:lineRule="auto"/>
        <w:ind w:firstLine="540"/>
        <w:rPr>
          <w:rFonts w:ascii="Times New Roman" w:hAnsi="Times New Roman"/>
          <w:sz w:val="28"/>
          <w:szCs w:val="28"/>
          <w:lang w:val="uz-Latn-UZ"/>
        </w:rPr>
      </w:pPr>
      <w:r w:rsidRPr="00425A8A">
        <w:rPr>
          <w:rFonts w:ascii="Times New Roman" w:hAnsi="Times New Roman"/>
          <w:b/>
          <w:color w:val="000000"/>
          <w:sz w:val="28"/>
          <w:szCs w:val="28"/>
          <w:lang w:val="uz-Latn-UZ"/>
        </w:rPr>
        <w:t>6. Uyga topshiriq</w:t>
      </w:r>
      <w:r w:rsidRPr="00425A8A">
        <w:rPr>
          <w:rFonts w:ascii="Times New Roman" w:hAnsi="Times New Roman"/>
          <w:color w:val="000000"/>
          <w:sz w:val="28"/>
          <w:szCs w:val="28"/>
          <w:lang w:val="uz-Latn-UZ"/>
        </w:rPr>
        <w:t xml:space="preserve">. 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>Darslikdan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 xml:space="preserve"> Stabilitron – mavzusini</w:t>
      </w:r>
      <w:r w:rsidRPr="00425A8A">
        <w:rPr>
          <w:rFonts w:ascii="Times New Roman" w:hAnsi="Times New Roman"/>
          <w:bCs/>
          <w:color w:val="000000"/>
          <w:sz w:val="28"/>
          <w:szCs w:val="28"/>
          <w:lang w:val="uz-Latn-UZ"/>
        </w:rPr>
        <w:t xml:space="preserve"> o’rganish.  </w:t>
      </w:r>
    </w:p>
    <w:p w:rsidR="00344B0F" w:rsidRPr="00425A8A" w:rsidRDefault="00344B0F" w:rsidP="00425A8A">
      <w:pPr>
        <w:pStyle w:val="a3"/>
        <w:spacing w:line="360" w:lineRule="auto"/>
        <w:rPr>
          <w:rFonts w:ascii="Times New Roman" w:hAnsi="Times New Roman"/>
          <w:b/>
          <w:sz w:val="28"/>
          <w:szCs w:val="28"/>
          <w:lang w:val="it-IT"/>
        </w:rPr>
      </w:pPr>
    </w:p>
    <w:p w:rsidR="00CC14FE" w:rsidRPr="00425A8A" w:rsidRDefault="00CC14FE" w:rsidP="00425A8A">
      <w:pPr>
        <w:spacing w:line="360" w:lineRule="auto"/>
        <w:rPr>
          <w:sz w:val="28"/>
          <w:szCs w:val="28"/>
          <w:lang w:val="en-US"/>
        </w:rPr>
      </w:pPr>
    </w:p>
    <w:sectPr w:rsidR="00CC14FE" w:rsidRPr="00425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B0F"/>
    <w:rsid w:val="002258C4"/>
    <w:rsid w:val="00344B0F"/>
    <w:rsid w:val="00425A8A"/>
    <w:rsid w:val="00CC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4B0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344B0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344B0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4B0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344B0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344B0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FF1A7-A5FB-4176-9513-1383B6B3E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2025-02-03T09:47:00Z</cp:lastPrinted>
  <dcterms:created xsi:type="dcterms:W3CDTF">2025-02-03T09:47:00Z</dcterms:created>
  <dcterms:modified xsi:type="dcterms:W3CDTF">2025-02-03T09:47:00Z</dcterms:modified>
</cp:coreProperties>
</file>