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E9" w:rsidRDefault="00D52EE9" w:rsidP="00D52EE9">
      <w:pPr>
        <w:rPr>
          <w:b/>
          <w:lang w:val="en-US"/>
        </w:rPr>
      </w:pPr>
      <w:r w:rsidRPr="007C266F">
        <w:rPr>
          <w:b/>
          <w:color w:val="FF0000"/>
          <w:lang w:val="en-US"/>
        </w:rPr>
        <w:t>BAJARDI:</w:t>
      </w:r>
      <w:r w:rsidRPr="007C266F">
        <w:rPr>
          <w:b/>
          <w:color w:val="7030A0"/>
          <w:lang w:val="en-US"/>
        </w:rPr>
        <w:t>SHORASULOV SHOOZOD</w:t>
      </w:r>
    </w:p>
    <w:p w:rsidR="00B95C16" w:rsidRDefault="00D52EE9">
      <w:pPr>
        <w:tabs>
          <w:tab w:val="left" w:pos="1139"/>
        </w:tabs>
        <w:rPr>
          <w:b/>
          <w:lang w:val="uz-Cyrl-UZ"/>
        </w:rPr>
      </w:pPr>
      <w:r>
        <w:rPr>
          <w:b/>
          <w:lang w:val="uz-Cyrl-UZ"/>
        </w:rPr>
        <w:t>Вазифа №1</w:t>
      </w:r>
    </w:p>
    <w:p w:rsidR="00B95C16" w:rsidRDefault="00B95C16">
      <w:pPr>
        <w:tabs>
          <w:tab w:val="left" w:pos="1139"/>
        </w:tabs>
      </w:pPr>
    </w:p>
    <w:tbl>
      <w:tblPr>
        <w:tblStyle w:val="-2"/>
        <w:tblW w:w="0" w:type="auto"/>
        <w:tblInd w:w="3227" w:type="dxa"/>
        <w:tblLook w:val="04A0"/>
      </w:tblPr>
      <w:tblGrid>
        <w:gridCol w:w="5267"/>
      </w:tblGrid>
      <w:tr w:rsidR="00B95C16" w:rsidTr="00B95C16">
        <w:trPr>
          <w:cnfStyle w:val="100000000000"/>
          <w:trHeight w:val="2119"/>
        </w:trPr>
        <w:tc>
          <w:tcPr>
            <w:cnfStyle w:val="001000000000"/>
            <w:tcW w:w="5267" w:type="dxa"/>
          </w:tcPr>
          <w:p w:rsidR="00B95C16" w:rsidRDefault="00D52EE9">
            <w:pPr>
              <w:spacing w:after="0"/>
              <w:ind w:right="566"/>
              <w:jc w:val="left"/>
              <w:rPr>
                <w:rFonts w:cs="Times New Roman"/>
                <w:bCs w:val="0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noProof/>
                <w:color w:val="5B9BD5" w:themeColor="accen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-2790190</wp:posOffset>
                  </wp:positionH>
                  <wp:positionV relativeFrom="paragraph">
                    <wp:posOffset>461010</wp:posOffset>
                  </wp:positionV>
                  <wp:extent cx="2302510" cy="3845560"/>
                  <wp:effectExtent l="19050" t="0" r="21590" b="1108075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225" cy="3868084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color w:val="5B9BD5" w:themeColor="accent1"/>
                <w:sz w:val="28"/>
                <w:szCs w:val="28"/>
                <w:lang w:val="uz-Cyrl-UZ"/>
              </w:rPr>
              <w:t>Стоматологик дастак билан ўтказиладиган асосий муолажалар</w:t>
            </w:r>
            <w:r>
              <w:rPr>
                <w:rFonts w:cs="Times New Roman"/>
                <w:color w:val="5B9BD5" w:themeColor="accent1"/>
                <w:sz w:val="28"/>
                <w:szCs w:val="28"/>
              </w:rPr>
              <w:t>:</w:t>
            </w:r>
          </w:p>
        </w:tc>
      </w:tr>
      <w:tr w:rsidR="00B95C16" w:rsidTr="00B95C16">
        <w:trPr>
          <w:trHeight w:val="706"/>
        </w:trPr>
        <w:tc>
          <w:tcPr>
            <w:cnfStyle w:val="001000000000"/>
            <w:tcW w:w="5267" w:type="dxa"/>
            <w:tcBorders>
              <w:left w:val="nil"/>
              <w:right w:val="nil"/>
            </w:tcBorders>
            <w:shd w:val="clear" w:color="auto" w:fill="FADECB" w:themeFill="accent2" w:themeFillTint="3F"/>
          </w:tcPr>
          <w:p w:rsidR="00B95C16" w:rsidRDefault="00D52EE9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>●</w:t>
            </w:r>
            <w:r>
              <w:rPr>
                <w:rFonts w:cs="Times New Roman"/>
                <w:sz w:val="28"/>
                <w:szCs w:val="28"/>
                <w:lang w:val="en-US"/>
              </w:rPr>
              <w:t>karioz qatlamni ochish</w:t>
            </w:r>
          </w:p>
        </w:tc>
      </w:tr>
      <w:tr w:rsidR="00B95C16" w:rsidTr="00B95C16">
        <w:trPr>
          <w:trHeight w:val="706"/>
        </w:trPr>
        <w:tc>
          <w:tcPr>
            <w:cnfStyle w:val="001000000000"/>
            <w:tcW w:w="5267" w:type="dxa"/>
          </w:tcPr>
          <w:p w:rsidR="00B95C16" w:rsidRDefault="00D52EE9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● </w:t>
            </w:r>
            <w:r>
              <w:rPr>
                <w:rFonts w:cs="Times New Roman"/>
                <w:sz w:val="28"/>
                <w:szCs w:val="28"/>
                <w:lang w:val="en-US"/>
              </w:rPr>
              <w:t>tishlarni charxlash</w:t>
            </w:r>
          </w:p>
        </w:tc>
      </w:tr>
      <w:tr w:rsidR="00B95C16" w:rsidTr="00B95C16">
        <w:trPr>
          <w:trHeight w:val="750"/>
        </w:trPr>
        <w:tc>
          <w:tcPr>
            <w:cnfStyle w:val="001000000000"/>
            <w:tcW w:w="5267" w:type="dxa"/>
            <w:tcBorders>
              <w:left w:val="nil"/>
              <w:right w:val="nil"/>
            </w:tcBorders>
            <w:shd w:val="clear" w:color="auto" w:fill="FADECB" w:themeFill="accent2" w:themeFillTint="3F"/>
          </w:tcPr>
          <w:p w:rsidR="00B95C16" w:rsidRDefault="00D52EE9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● </w:t>
            </w:r>
            <w:r>
              <w:rPr>
                <w:rFonts w:cs="Times New Roman"/>
                <w:sz w:val="28"/>
                <w:szCs w:val="28"/>
                <w:lang w:val="en-US"/>
              </w:rPr>
              <w:t>tish toshlarini tozalash</w:t>
            </w:r>
          </w:p>
        </w:tc>
      </w:tr>
      <w:tr w:rsidR="00B95C16" w:rsidRPr="00953F56" w:rsidTr="00B95C16">
        <w:trPr>
          <w:trHeight w:val="706"/>
        </w:trPr>
        <w:tc>
          <w:tcPr>
            <w:cnfStyle w:val="001000000000"/>
            <w:tcW w:w="5267" w:type="dxa"/>
          </w:tcPr>
          <w:p w:rsidR="00B95C16" w:rsidRDefault="00D52EE9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b w:val="0"/>
                <w:sz w:val="28"/>
                <w:szCs w:val="28"/>
                <w:lang w:val="en-US"/>
              </w:rPr>
              <w:t>Pistalet yordamida yuvish va quritish</w:t>
            </w:r>
          </w:p>
        </w:tc>
      </w:tr>
      <w:tr w:rsidR="00B95C16" w:rsidTr="00B95C16">
        <w:trPr>
          <w:trHeight w:val="706"/>
        </w:trPr>
        <w:tc>
          <w:tcPr>
            <w:cnfStyle w:val="001000000000"/>
            <w:tcW w:w="5267" w:type="dxa"/>
            <w:tcBorders>
              <w:left w:val="nil"/>
              <w:right w:val="nil"/>
            </w:tcBorders>
            <w:shd w:val="clear" w:color="auto" w:fill="FADECB" w:themeFill="accent2" w:themeFillTint="3F"/>
          </w:tcPr>
          <w:p w:rsidR="00B95C16" w:rsidRDefault="00D52EE9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● </w:t>
            </w:r>
            <w:r>
              <w:rPr>
                <w:rFonts w:cs="Times New Roman"/>
                <w:sz w:val="28"/>
                <w:szCs w:val="28"/>
                <w:lang w:val="en-US"/>
              </w:rPr>
              <w:t>profilaktik tadbirlar</w:t>
            </w:r>
          </w:p>
        </w:tc>
      </w:tr>
      <w:tr w:rsidR="00B95C16" w:rsidTr="00B95C16">
        <w:trPr>
          <w:trHeight w:val="706"/>
        </w:trPr>
        <w:tc>
          <w:tcPr>
            <w:cnfStyle w:val="001000000000"/>
            <w:tcW w:w="5267" w:type="dxa"/>
          </w:tcPr>
          <w:p w:rsidR="00B95C16" w:rsidRDefault="00D52EE9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>●</w:t>
            </w:r>
            <w:r>
              <w:rPr>
                <w:rFonts w:cs="Times New Roman"/>
                <w:sz w:val="28"/>
                <w:szCs w:val="28"/>
                <w:lang w:val="en-US"/>
              </w:rPr>
              <w:t>endodontik aralashuv</w:t>
            </w:r>
          </w:p>
        </w:tc>
      </w:tr>
      <w:tr w:rsidR="00B95C16" w:rsidTr="00953F56">
        <w:trPr>
          <w:trHeight w:val="70"/>
        </w:trPr>
        <w:tc>
          <w:tcPr>
            <w:cnfStyle w:val="001000000000"/>
            <w:tcW w:w="5267" w:type="dxa"/>
            <w:tcBorders>
              <w:left w:val="nil"/>
              <w:right w:val="nil"/>
            </w:tcBorders>
            <w:shd w:val="clear" w:color="auto" w:fill="FADECB" w:themeFill="accent2" w:themeFillTint="3F"/>
          </w:tcPr>
          <w:p w:rsidR="00B95C16" w:rsidRDefault="00B95C16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</w:p>
        </w:tc>
      </w:tr>
    </w:tbl>
    <w:p w:rsidR="00B95C16" w:rsidRDefault="00B95C16">
      <w:pPr>
        <w:tabs>
          <w:tab w:val="left" w:pos="2095"/>
        </w:tabs>
      </w:pPr>
    </w:p>
    <w:p w:rsidR="00B95C16" w:rsidRDefault="00D52EE9">
      <w:pPr>
        <w:tabs>
          <w:tab w:val="left" w:pos="2095"/>
        </w:tabs>
      </w:pPr>
      <w:r>
        <w:rPr>
          <w:noProof/>
          <w:lang w:eastAsia="ru-RU"/>
        </w:rPr>
        <w:drawing>
          <wp:inline distT="0" distB="0" distL="0" distR="0">
            <wp:extent cx="5940425" cy="109283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C16" w:rsidRPr="00D52EE9" w:rsidRDefault="00D52EE9">
      <w:pPr>
        <w:rPr>
          <w:b/>
        </w:rPr>
      </w:pPr>
      <w:r w:rsidRPr="00D52EE9">
        <w:rPr>
          <w:b/>
          <w:lang w:val="uz-Cyrl-UZ"/>
        </w:rPr>
        <w:t xml:space="preserve">Расмда қандай </w:t>
      </w:r>
      <w:r w:rsidRPr="00D52EE9">
        <w:rPr>
          <w:b/>
          <w:lang w:val="uz-Cyrl-UZ"/>
        </w:rPr>
        <w:t>асбоб тасвирланган</w:t>
      </w:r>
      <w:r w:rsidRPr="00D52EE9">
        <w:rPr>
          <w:b/>
        </w:rPr>
        <w:t>:</w:t>
      </w:r>
    </w:p>
    <w:p w:rsidR="00B95C16" w:rsidRDefault="00D52EE9">
      <w:pPr>
        <w:tabs>
          <w:tab w:val="left" w:pos="2095"/>
        </w:tabs>
        <w:spacing w:line="240" w:lineRule="auto"/>
      </w:pPr>
      <w:r>
        <w:rPr>
          <w:lang w:val="en-US"/>
        </w:rPr>
        <w:t>uglavoy</w:t>
      </w:r>
      <w:r w:rsidR="00953F56">
        <w:rPr>
          <w:lang w:val="en-US"/>
        </w:rPr>
        <w:t xml:space="preserve"> </w:t>
      </w:r>
      <w:r>
        <w:rPr>
          <w:lang w:val="en-US"/>
        </w:rPr>
        <w:t>akonechnik</w:t>
      </w:r>
    </w:p>
    <w:p w:rsidR="00B95C16" w:rsidRDefault="00B95C16">
      <w:pPr>
        <w:tabs>
          <w:tab w:val="left" w:pos="5229"/>
        </w:tabs>
        <w:ind w:right="566"/>
        <w:jc w:val="center"/>
        <w:rPr>
          <w:rFonts w:cs="Times New Roman"/>
          <w:sz w:val="28"/>
          <w:szCs w:val="28"/>
          <w:lang w:val="uz-Cyrl-UZ"/>
        </w:rPr>
      </w:pPr>
    </w:p>
    <w:p w:rsidR="00953F56" w:rsidRDefault="00953F56">
      <w:pPr>
        <w:tabs>
          <w:tab w:val="left" w:pos="5229"/>
        </w:tabs>
        <w:ind w:right="566"/>
        <w:jc w:val="center"/>
        <w:rPr>
          <w:rFonts w:cs="Times New Roman"/>
          <w:sz w:val="28"/>
          <w:szCs w:val="28"/>
          <w:lang w:val="en-US"/>
        </w:rPr>
      </w:pPr>
    </w:p>
    <w:p w:rsidR="00953F56" w:rsidRDefault="00953F56">
      <w:pPr>
        <w:tabs>
          <w:tab w:val="left" w:pos="5229"/>
        </w:tabs>
        <w:ind w:right="566"/>
        <w:jc w:val="center"/>
        <w:rPr>
          <w:rFonts w:cs="Times New Roman"/>
          <w:sz w:val="28"/>
          <w:szCs w:val="28"/>
          <w:lang w:val="en-US"/>
        </w:rPr>
      </w:pPr>
    </w:p>
    <w:p w:rsidR="00B95C16" w:rsidRPr="00D52EE9" w:rsidRDefault="00D52EE9">
      <w:pPr>
        <w:tabs>
          <w:tab w:val="left" w:pos="5229"/>
        </w:tabs>
        <w:ind w:right="566"/>
        <w:jc w:val="center"/>
        <w:rPr>
          <w:rFonts w:cs="Times New Roman"/>
          <w:b/>
          <w:sz w:val="28"/>
          <w:szCs w:val="28"/>
          <w:lang w:val="uz-Cyrl-UZ"/>
        </w:rPr>
      </w:pPr>
      <w:r w:rsidRPr="00D52EE9">
        <w:rPr>
          <w:rFonts w:cs="Times New Roman"/>
          <w:b/>
          <w:sz w:val="28"/>
          <w:szCs w:val="28"/>
          <w:lang w:val="uz-Cyrl-UZ"/>
        </w:rPr>
        <w:t>Стоматологик дастакларнинг номини айтинг</w:t>
      </w:r>
    </w:p>
    <w:p w:rsidR="00B95C16" w:rsidRPr="00953F56" w:rsidRDefault="00D52EE9">
      <w:pPr>
        <w:tabs>
          <w:tab w:val="left" w:pos="5229"/>
        </w:tabs>
        <w:ind w:right="566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24130</wp:posOffset>
            </wp:positionV>
            <wp:extent cx="5980430" cy="1358900"/>
            <wp:effectExtent l="0" t="0" r="210820" b="58420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1358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95C16" w:rsidRPr="00953F56" w:rsidRDefault="00B95C16">
      <w:pPr>
        <w:tabs>
          <w:tab w:val="left" w:pos="5229"/>
        </w:tabs>
        <w:ind w:right="566"/>
        <w:rPr>
          <w:rFonts w:cs="Times New Roman"/>
          <w:sz w:val="28"/>
          <w:szCs w:val="28"/>
          <w:lang w:val="uz-Cyrl-UZ"/>
        </w:rPr>
      </w:pPr>
    </w:p>
    <w:p w:rsidR="00B95C16" w:rsidRPr="00953F56" w:rsidRDefault="00B95C16">
      <w:pPr>
        <w:tabs>
          <w:tab w:val="left" w:pos="5229"/>
        </w:tabs>
        <w:ind w:right="566"/>
        <w:rPr>
          <w:rFonts w:cs="Times New Roman"/>
          <w:sz w:val="28"/>
          <w:szCs w:val="28"/>
          <w:lang w:val="uz-Cyrl-UZ"/>
        </w:rPr>
      </w:pPr>
    </w:p>
    <w:p w:rsidR="00B95C16" w:rsidRPr="00953F56" w:rsidRDefault="00B95C16">
      <w:pPr>
        <w:tabs>
          <w:tab w:val="left" w:pos="5229"/>
        </w:tabs>
        <w:ind w:right="566"/>
        <w:rPr>
          <w:rFonts w:cs="Times New Roman"/>
          <w:sz w:val="28"/>
          <w:szCs w:val="28"/>
          <w:lang w:val="uz-Cyrl-UZ"/>
        </w:rPr>
      </w:pPr>
    </w:p>
    <w:p w:rsidR="00B95C16" w:rsidRPr="00953F56" w:rsidRDefault="00D52EE9">
      <w:pPr>
        <w:tabs>
          <w:tab w:val="left" w:pos="5229"/>
        </w:tabs>
        <w:ind w:right="566"/>
        <w:rPr>
          <w:rFonts w:cs="Times New Roman"/>
          <w:sz w:val="28"/>
          <w:szCs w:val="28"/>
          <w:lang w:val="uz-Cyrl-UZ"/>
        </w:rPr>
      </w:pPr>
      <w:r w:rsidRPr="00953F56">
        <w:rPr>
          <w:rFonts w:cs="Times New Roman"/>
          <w:sz w:val="28"/>
          <w:szCs w:val="28"/>
          <w:lang w:val="uz-Cyrl-UZ"/>
        </w:rPr>
        <w:t>turbinniy nakonehnik</w:t>
      </w:r>
    </w:p>
    <w:p w:rsidR="00B95C16" w:rsidRPr="00953F56" w:rsidRDefault="00D52EE9">
      <w:pPr>
        <w:tabs>
          <w:tab w:val="left" w:pos="5229"/>
        </w:tabs>
        <w:ind w:right="566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19050</wp:posOffset>
            </wp:positionV>
            <wp:extent cx="5101590" cy="1471930"/>
            <wp:effectExtent l="0" t="0" r="194310" b="490220"/>
            <wp:wrapNone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Рисунок 90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19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95C16" w:rsidRPr="00953F56" w:rsidRDefault="00B95C16">
      <w:pPr>
        <w:tabs>
          <w:tab w:val="left" w:pos="5229"/>
        </w:tabs>
        <w:ind w:right="566"/>
        <w:rPr>
          <w:rFonts w:cs="Times New Roman"/>
          <w:sz w:val="28"/>
          <w:szCs w:val="28"/>
          <w:lang w:val="uz-Cyrl-UZ"/>
        </w:rPr>
      </w:pPr>
    </w:p>
    <w:p w:rsidR="00B95C16" w:rsidRPr="00953F56" w:rsidRDefault="00B95C16">
      <w:pPr>
        <w:ind w:right="566"/>
        <w:rPr>
          <w:rFonts w:cs="Times New Roman"/>
          <w:sz w:val="28"/>
          <w:szCs w:val="28"/>
          <w:lang w:val="uz-Cyrl-UZ"/>
        </w:rPr>
      </w:pPr>
    </w:p>
    <w:p w:rsidR="00B95C16" w:rsidRPr="00953F56" w:rsidRDefault="00B95C16">
      <w:pPr>
        <w:ind w:right="566"/>
        <w:rPr>
          <w:rFonts w:cs="Times New Roman"/>
          <w:sz w:val="28"/>
          <w:szCs w:val="28"/>
          <w:lang w:val="uz-Cyrl-UZ"/>
        </w:rPr>
      </w:pPr>
    </w:p>
    <w:p w:rsidR="00B95C16" w:rsidRPr="00953F56" w:rsidRDefault="00B95C16">
      <w:pPr>
        <w:ind w:right="566"/>
        <w:rPr>
          <w:rFonts w:cs="Times New Roman"/>
          <w:sz w:val="28"/>
          <w:szCs w:val="28"/>
          <w:lang w:val="uz-Cyrl-UZ"/>
        </w:rPr>
      </w:pPr>
    </w:p>
    <w:p w:rsidR="00B95C16" w:rsidRPr="00953F56" w:rsidRDefault="00D52EE9">
      <w:pPr>
        <w:ind w:right="566"/>
        <w:rPr>
          <w:rFonts w:cs="Times New Roman"/>
          <w:b/>
          <w:sz w:val="28"/>
          <w:szCs w:val="28"/>
          <w:lang w:val="uz-Cyrl-UZ"/>
        </w:rPr>
      </w:pPr>
      <w:r w:rsidRPr="00953F56">
        <w:rPr>
          <w:rFonts w:cs="Times New Roman"/>
          <w:sz w:val="28"/>
          <w:szCs w:val="28"/>
          <w:lang w:val="uz-Cyrl-UZ"/>
        </w:rPr>
        <w:t>uglavoy nakonechnik</w:t>
      </w:r>
    </w:p>
    <w:p w:rsidR="00B95C16" w:rsidRDefault="00D52EE9">
      <w:pPr>
        <w:ind w:right="566"/>
        <w:rPr>
          <w:rFonts w:cs="Times New Roman"/>
          <w:b/>
          <w:sz w:val="28"/>
          <w:szCs w:val="28"/>
          <w:lang w:val="uz-Cyrl-UZ"/>
        </w:rPr>
      </w:pPr>
      <w:r>
        <w:rPr>
          <w:rFonts w:cs="Times New Roman"/>
          <w:b/>
          <w:sz w:val="28"/>
          <w:szCs w:val="28"/>
          <w:lang w:val="uz-Cyrl-UZ"/>
        </w:rPr>
        <w:t>Вазифа №2</w:t>
      </w:r>
    </w:p>
    <w:p w:rsidR="00B95C16" w:rsidRDefault="00D52EE9">
      <w:pPr>
        <w:ind w:right="566"/>
        <w:rPr>
          <w:rFonts w:cs="Times New Roman"/>
          <w:b/>
          <w:sz w:val="28"/>
          <w:szCs w:val="28"/>
          <w:lang w:val="uz-Cyrl-UZ"/>
        </w:rPr>
      </w:pPr>
      <w:r>
        <w:rPr>
          <w:rFonts w:cs="Times New Roman"/>
          <w:b/>
          <w:sz w:val="28"/>
          <w:szCs w:val="28"/>
          <w:lang w:val="uz-Cyrl-UZ"/>
        </w:rPr>
        <w:t>Турбинали дастакнинг сезгир қисмлари</w:t>
      </w:r>
    </w:p>
    <w:p w:rsidR="00B95C16" w:rsidRPr="00953F56" w:rsidRDefault="00953F56">
      <w:pPr>
        <w:ind w:right="566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28575</wp:posOffset>
            </wp:positionV>
            <wp:extent cx="1461135" cy="1113155"/>
            <wp:effectExtent l="19050" t="0" r="5715" b="0"/>
            <wp:wrapNone/>
            <wp:docPr id="909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6113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F56" w:rsidRPr="00953F56" w:rsidRDefault="00D52EE9">
      <w:pPr>
        <w:ind w:right="566"/>
        <w:rPr>
          <w:rFonts w:cs="Times New Roman"/>
          <w:sz w:val="28"/>
          <w:szCs w:val="28"/>
          <w:lang w:val="uz-Cyrl-UZ"/>
        </w:rPr>
      </w:pPr>
      <w:r w:rsidRPr="00953F56">
        <w:rPr>
          <w:rFonts w:cs="Times New Roman"/>
          <w:sz w:val="28"/>
          <w:szCs w:val="28"/>
          <w:lang w:val="uz-Cyrl-UZ"/>
        </w:rPr>
        <w:t xml:space="preserve">                                   </w:t>
      </w:r>
      <w:r w:rsidRPr="00953F56">
        <w:rPr>
          <w:rFonts w:cs="Times New Roman"/>
          <w:sz w:val="28"/>
          <w:szCs w:val="28"/>
          <w:lang w:val="uz-Cyrl-UZ"/>
        </w:rPr>
        <w:t xml:space="preserve">  </w:t>
      </w:r>
      <w:r w:rsidR="00953F56">
        <w:rPr>
          <w:rFonts w:cs="Times New Roman"/>
          <w:sz w:val="28"/>
          <w:szCs w:val="28"/>
          <w:lang w:val="uz-Cyrl-UZ"/>
        </w:rPr>
        <w:t xml:space="preserve">                    </w:t>
      </w:r>
    </w:p>
    <w:p w:rsidR="00953F56" w:rsidRPr="00953F56" w:rsidRDefault="00953F56">
      <w:pPr>
        <w:ind w:right="566"/>
        <w:rPr>
          <w:rFonts w:cs="Times New Roman"/>
          <w:sz w:val="28"/>
          <w:szCs w:val="28"/>
          <w:lang w:val="uz-Cyrl-UZ"/>
        </w:rPr>
      </w:pPr>
    </w:p>
    <w:p w:rsidR="00B95C16" w:rsidRPr="00953F56" w:rsidRDefault="00D52EE9">
      <w:pPr>
        <w:ind w:right="566"/>
        <w:rPr>
          <w:rFonts w:cs="Times New Roman"/>
          <w:sz w:val="28"/>
          <w:szCs w:val="28"/>
          <w:lang w:val="uz-Cyrl-UZ"/>
        </w:rPr>
      </w:pPr>
      <w:r w:rsidRPr="00953F56">
        <w:rPr>
          <w:rFonts w:cs="Times New Roman"/>
          <w:sz w:val="28"/>
          <w:szCs w:val="28"/>
          <w:lang w:val="uz-Cyrl-UZ"/>
        </w:rPr>
        <w:t>rotor podshivniki borni maxkamlovchi</w:t>
      </w:r>
    </w:p>
    <w:p w:rsidR="00953F56" w:rsidRPr="00953F56" w:rsidRDefault="00953F56">
      <w:pPr>
        <w:ind w:right="566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141356</wp:posOffset>
            </wp:positionH>
            <wp:positionV relativeFrom="paragraph">
              <wp:posOffset>42877</wp:posOffset>
            </wp:positionV>
            <wp:extent cx="966829" cy="1211828"/>
            <wp:effectExtent l="95250" t="57150" r="42821" b="502672"/>
            <wp:wrapNone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Рисунок 9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829" cy="1211828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  <a:headEnd/>
                      <a:tailEnd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953F56" w:rsidRPr="00953F56" w:rsidRDefault="00953F56">
      <w:pPr>
        <w:ind w:right="566"/>
        <w:rPr>
          <w:rFonts w:cs="Times New Roman"/>
          <w:sz w:val="28"/>
          <w:szCs w:val="28"/>
          <w:lang w:val="uz-Cyrl-UZ"/>
        </w:rPr>
      </w:pPr>
    </w:p>
    <w:p w:rsidR="00953F56" w:rsidRPr="00953F56" w:rsidRDefault="00953F56">
      <w:pPr>
        <w:ind w:right="566"/>
        <w:rPr>
          <w:rFonts w:cs="Times New Roman"/>
          <w:sz w:val="28"/>
          <w:szCs w:val="28"/>
          <w:lang w:val="uz-Cyrl-UZ"/>
        </w:rPr>
      </w:pPr>
    </w:p>
    <w:p w:rsidR="00953F56" w:rsidRPr="00953F56" w:rsidRDefault="00953F56">
      <w:pPr>
        <w:ind w:right="566"/>
        <w:rPr>
          <w:rFonts w:cs="Times New Roman"/>
          <w:sz w:val="28"/>
          <w:szCs w:val="28"/>
          <w:lang w:val="uz-Cyrl-UZ"/>
        </w:rPr>
      </w:pPr>
    </w:p>
    <w:p w:rsidR="00B95C16" w:rsidRPr="00953F56" w:rsidRDefault="00D52EE9">
      <w:pPr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lastRenderedPageBreak/>
        <w:t>stom</w:t>
      </w:r>
      <w:r w:rsid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dastak</w:t>
      </w:r>
      <w:r w:rsid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bosh</w:t>
      </w:r>
      <w:r w:rsid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 xml:space="preserve">qismiga </w:t>
      </w:r>
      <w:r>
        <w:rPr>
          <w:rFonts w:cs="Times New Roman"/>
          <w:sz w:val="28"/>
          <w:szCs w:val="28"/>
          <w:lang w:val="en-US"/>
        </w:rPr>
        <w:t>ornatilgan</w:t>
      </w:r>
      <w:r w:rsid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bor</w:t>
      </w:r>
      <w:r w:rsidR="00953F56">
        <w:rPr>
          <w:rFonts w:cs="Times New Roman"/>
          <w:sz w:val="28"/>
          <w:szCs w:val="28"/>
          <w:lang w:val="en-US"/>
        </w:rPr>
        <w:t>.</w:t>
      </w:r>
      <w:r>
        <w:rPr>
          <w:rFonts w:cs="Times New Roman"/>
          <w:sz w:val="28"/>
          <w:szCs w:val="28"/>
          <w:lang w:val="en-US"/>
        </w:rPr>
        <w:t>U</w:t>
      </w:r>
      <w:r w:rsid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maxkam</w:t>
      </w:r>
      <w:r w:rsid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bolt</w:t>
      </w:r>
      <w:r w:rsid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bn</w:t>
      </w:r>
      <w:r w:rsid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maxkamlanadi</w:t>
      </w:r>
      <w:r w:rsidR="00953F56">
        <w:rPr>
          <w:rFonts w:cs="Times New Roman"/>
          <w:sz w:val="28"/>
          <w:szCs w:val="28"/>
          <w:lang w:val="en-US"/>
        </w:rPr>
        <w:t>.</w:t>
      </w:r>
    </w:p>
    <w:p w:rsidR="00B95C16" w:rsidRPr="00953F5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B95C16" w:rsidRPr="00953F5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B95C16" w:rsidRPr="00953F56" w:rsidRDefault="00D52EE9">
      <w:pPr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216025" cy="1312545"/>
            <wp:effectExtent l="114300" t="38100" r="60325" b="59055"/>
            <wp:wrapNone/>
            <wp:docPr id="911" name="Рисунок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Рисунок 9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13125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95C16" w:rsidRPr="00953F5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B95C16" w:rsidRPr="00953F5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953F56" w:rsidRDefault="00D52EE9">
      <w:pPr>
        <w:ind w:right="566"/>
        <w:rPr>
          <w:rFonts w:cs="Times New Roman"/>
          <w:sz w:val="28"/>
          <w:szCs w:val="28"/>
          <w:lang w:val="en-US"/>
        </w:rPr>
      </w:pPr>
      <w:r w:rsidRPr="00953F56">
        <w:rPr>
          <w:rFonts w:cs="Times New Roman"/>
          <w:sz w:val="28"/>
          <w:szCs w:val="28"/>
          <w:lang w:val="en-US"/>
        </w:rPr>
        <w:t xml:space="preserve">         </w:t>
      </w:r>
      <w:r w:rsidR="00953F56">
        <w:rPr>
          <w:rFonts w:cs="Times New Roman"/>
          <w:sz w:val="28"/>
          <w:szCs w:val="28"/>
          <w:lang w:val="en-US"/>
        </w:rPr>
        <w:t xml:space="preserve">                       </w:t>
      </w:r>
    </w:p>
    <w:p w:rsidR="00B95C16" w:rsidRPr="00953F56" w:rsidRDefault="00953F56">
      <w:pPr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 </w:t>
      </w:r>
      <w:r w:rsidR="00D52EE9">
        <w:rPr>
          <w:rFonts w:cs="Times New Roman"/>
          <w:sz w:val="28"/>
          <w:szCs w:val="28"/>
          <w:lang w:val="en-US"/>
        </w:rPr>
        <w:t xml:space="preserve">yuvish xavo yordamida quritish bu xolat asosan tishlar charxlanayotganda emal changi ni yoq qilish qon aralashmasligi un yordam </w:t>
      </w:r>
      <w:r w:rsidR="00D52EE9">
        <w:rPr>
          <w:rFonts w:cs="Times New Roman"/>
          <w:sz w:val="28"/>
          <w:szCs w:val="28"/>
          <w:lang w:val="en-US"/>
        </w:rPr>
        <w:t>beradi</w:t>
      </w:r>
    </w:p>
    <w:p w:rsidR="00953F56" w:rsidRDefault="00953F56">
      <w:pPr>
        <w:ind w:right="566"/>
        <w:rPr>
          <w:rFonts w:cs="Times New Roman"/>
          <w:noProof/>
          <w:sz w:val="28"/>
          <w:szCs w:val="28"/>
          <w:lang w:val="en-US" w:eastAsia="ru-RU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41275</wp:posOffset>
            </wp:positionV>
            <wp:extent cx="1104265" cy="1401445"/>
            <wp:effectExtent l="133350" t="38100" r="76835" b="65405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14014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95C16" w:rsidRPr="00953F5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953F56" w:rsidRDefault="00953F56">
      <w:pPr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    </w:t>
      </w:r>
    </w:p>
    <w:p w:rsidR="00953F56" w:rsidRDefault="00953F56">
      <w:pPr>
        <w:ind w:right="566"/>
        <w:rPr>
          <w:rFonts w:cs="Times New Roman"/>
          <w:sz w:val="28"/>
          <w:szCs w:val="28"/>
          <w:lang w:val="en-US"/>
        </w:rPr>
      </w:pPr>
    </w:p>
    <w:p w:rsidR="00B95C16" w:rsidRPr="00953F56" w:rsidRDefault="00D52EE9">
      <w:pPr>
        <w:ind w:right="566"/>
        <w:rPr>
          <w:rFonts w:cs="Times New Roman"/>
          <w:b/>
          <w:szCs w:val="32"/>
          <w:lang w:val="en-US"/>
        </w:rPr>
      </w:pPr>
      <w:r w:rsidRP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turbinniy</w:t>
      </w:r>
      <w:r w:rsid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dastaklar</w:t>
      </w:r>
      <w:r w:rsidR="00953F56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deyiladi</w:t>
      </w:r>
    </w:p>
    <w:p w:rsidR="00B95C16" w:rsidRDefault="00D52EE9">
      <w:pPr>
        <w:ind w:right="566"/>
        <w:rPr>
          <w:rFonts w:cs="Times New Roman"/>
          <w:b/>
          <w:szCs w:val="32"/>
          <w:lang w:val="uz-Cyrl-UZ"/>
        </w:rPr>
      </w:pPr>
      <w:r>
        <w:rPr>
          <w:rFonts w:cs="Times New Roman"/>
          <w:b/>
          <w:szCs w:val="32"/>
          <w:lang w:val="uz-Cyrl-UZ"/>
        </w:rPr>
        <w:t>Вазифа № 3</w:t>
      </w:r>
    </w:p>
    <w:p w:rsidR="00B95C16" w:rsidRPr="00953F56" w:rsidRDefault="00D52EE9">
      <w:pPr>
        <w:ind w:right="56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z-Cyrl-UZ"/>
        </w:rPr>
        <w:t>Хаволи микромото</w:t>
      </w:r>
      <w:r w:rsidR="00953F56">
        <w:rPr>
          <w:rFonts w:cs="Times New Roman"/>
          <w:sz w:val="28"/>
          <w:szCs w:val="28"/>
        </w:rPr>
        <w:t>р</w:t>
      </w:r>
    </w:p>
    <w:p w:rsidR="00B95C1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B95C16" w:rsidRDefault="00953F56">
      <w:pPr>
        <w:ind w:right="566"/>
        <w:rPr>
          <w:rFonts w:cs="Times New Roman"/>
          <w:sz w:val="28"/>
          <w:szCs w:val="28"/>
          <w:lang w:val="en-US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3314065" cy="2690495"/>
            <wp:effectExtent l="38100" t="0" r="19685" b="795655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6904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B95C1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B95C1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B95C1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B95C1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B95C16" w:rsidRDefault="00B95C16">
      <w:pPr>
        <w:ind w:right="566"/>
        <w:rPr>
          <w:rFonts w:cs="Times New Roman"/>
          <w:sz w:val="28"/>
          <w:szCs w:val="28"/>
          <w:lang w:val="en-US"/>
        </w:rPr>
      </w:pPr>
    </w:p>
    <w:p w:rsidR="00B95C16" w:rsidRPr="00953F56" w:rsidRDefault="00B95C16">
      <w:pPr>
        <w:ind w:right="566"/>
        <w:rPr>
          <w:rFonts w:cs="Times New Roman"/>
          <w:sz w:val="28"/>
          <w:szCs w:val="28"/>
        </w:rPr>
      </w:pPr>
    </w:p>
    <w:tbl>
      <w:tblPr>
        <w:tblStyle w:val="1-11"/>
        <w:tblW w:w="0" w:type="auto"/>
        <w:tblLook w:val="04A0"/>
      </w:tblPr>
      <w:tblGrid>
        <w:gridCol w:w="9335"/>
      </w:tblGrid>
      <w:tr w:rsidR="00B95C16" w:rsidTr="00B95C16">
        <w:trPr>
          <w:cnfStyle w:val="100000000000"/>
        </w:trPr>
        <w:tc>
          <w:tcPr>
            <w:cnfStyle w:val="001000000000"/>
            <w:tcW w:w="9335" w:type="dxa"/>
          </w:tcPr>
          <w:p w:rsidR="00B95C16" w:rsidRDefault="00D52EE9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u w:val="single"/>
                <w:lang w:val="uz-Cyrl-UZ"/>
              </w:rPr>
            </w:pPr>
            <w:r>
              <w:rPr>
                <w:rFonts w:cs="Times New Roman"/>
                <w:sz w:val="28"/>
                <w:szCs w:val="28"/>
                <w:u w:val="single"/>
                <w:lang w:val="uz-Cyrl-UZ"/>
              </w:rPr>
              <w:t>Хаволи микромотор хусусиятлари</w:t>
            </w:r>
          </w:p>
        </w:tc>
      </w:tr>
      <w:tr w:rsidR="00B95C16" w:rsidRPr="00953F56" w:rsidTr="00B95C16">
        <w:tc>
          <w:tcPr>
            <w:cnfStyle w:val="001000000000"/>
            <w:tcW w:w="9335" w:type="dxa"/>
            <w:shd w:val="clear" w:color="auto" w:fill="D6E6F4" w:themeFill="accent1" w:themeFillTint="3F"/>
          </w:tcPr>
          <w:p w:rsidR="00B95C16" w:rsidRDefault="00D52EE9">
            <w:pPr>
              <w:spacing w:after="0"/>
              <w:ind w:right="566"/>
              <w:rPr>
                <w:rFonts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   ●</w:t>
            </w:r>
          </w:p>
          <w:p w:rsidR="00B95C16" w:rsidRDefault="00D52EE9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b w:val="0"/>
                <w:sz w:val="28"/>
                <w:szCs w:val="28"/>
                <w:lang w:val="en-US"/>
              </w:rPr>
              <w:t xml:space="preserve">         Turbinali dastaklardan katta aylanish quvvatini oshiradi</w:t>
            </w:r>
          </w:p>
        </w:tc>
      </w:tr>
      <w:tr w:rsidR="00B95C16" w:rsidRPr="00953F56" w:rsidTr="00B95C16">
        <w:tc>
          <w:tcPr>
            <w:cnfStyle w:val="001000000000"/>
            <w:tcW w:w="9335" w:type="dxa"/>
          </w:tcPr>
          <w:p w:rsidR="00B95C16" w:rsidRDefault="00D52EE9">
            <w:pPr>
              <w:spacing w:after="0"/>
              <w:ind w:right="566"/>
              <w:rPr>
                <w:rFonts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   ● 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  ijobiy ishlashiga dastakdagi halqalar yordam beradi. uzluksiz</w:t>
            </w:r>
          </w:p>
          <w:p w:rsidR="00B95C16" w:rsidRDefault="00B95C16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</w:p>
        </w:tc>
      </w:tr>
      <w:tr w:rsidR="00B95C16" w:rsidRPr="00953F56" w:rsidTr="00B95C16">
        <w:tc>
          <w:tcPr>
            <w:cnfStyle w:val="001000000000"/>
            <w:tcW w:w="9335" w:type="dxa"/>
            <w:shd w:val="clear" w:color="auto" w:fill="D6E6F4" w:themeFill="accent1" w:themeFillTint="3F"/>
          </w:tcPr>
          <w:p w:rsidR="00B95C16" w:rsidRDefault="00D52EE9">
            <w:pPr>
              <w:spacing w:after="0"/>
              <w:ind w:right="566"/>
              <w:rPr>
                <w:rFonts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   ●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    4000-15000 aylanish elektron mikromatorlarga nisbatan tezlikni boshqarish</w:t>
            </w:r>
          </w:p>
          <w:p w:rsidR="00B95C16" w:rsidRDefault="00B95C16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</w:p>
        </w:tc>
      </w:tr>
      <w:tr w:rsidR="00B95C16" w:rsidTr="00B95C16">
        <w:tc>
          <w:tcPr>
            <w:cnfStyle w:val="001000000000"/>
            <w:tcW w:w="9335" w:type="dxa"/>
          </w:tcPr>
          <w:p w:rsidR="00B95C16" w:rsidRDefault="00D52EE9">
            <w:pPr>
              <w:spacing w:after="0"/>
              <w:ind w:right="566"/>
              <w:rPr>
                <w:rFonts w:cs="Times New Roman"/>
                <w:b w:val="0"/>
                <w:bCs w:val="0"/>
                <w:sz w:val="28"/>
                <w:szCs w:val="28"/>
                <w:lang w:val="en-US"/>
              </w:rPr>
            </w:pPr>
            <w:r w:rsidRPr="00953F56">
              <w:rPr>
                <w:rFonts w:cs="Times New Roman"/>
                <w:sz w:val="28"/>
                <w:szCs w:val="28"/>
                <w:lang w:val="en-US"/>
              </w:rPr>
              <w:t xml:space="preserve">   </w:t>
            </w:r>
            <w:r>
              <w:rPr>
                <w:rFonts w:cs="Times New Roman"/>
                <w:sz w:val="28"/>
                <w:szCs w:val="28"/>
              </w:rPr>
              <w:t xml:space="preserve">● 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   salbiy elektr mikromatorlorga obarod kam</w:t>
            </w:r>
          </w:p>
          <w:p w:rsidR="00B95C16" w:rsidRDefault="00B95C16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</w:rPr>
            </w:pPr>
          </w:p>
        </w:tc>
      </w:tr>
      <w:tr w:rsidR="00B95C16" w:rsidTr="00B95C16">
        <w:tc>
          <w:tcPr>
            <w:cnfStyle w:val="001000000000"/>
            <w:tcW w:w="9335" w:type="dxa"/>
            <w:shd w:val="clear" w:color="auto" w:fill="D6E6F4" w:themeFill="accent1" w:themeFillTint="3F"/>
          </w:tcPr>
          <w:p w:rsidR="00B95C16" w:rsidRDefault="00D52EE9">
            <w:pPr>
              <w:spacing w:after="0"/>
              <w:ind w:right="566"/>
              <w:rPr>
                <w:rFonts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   ●</w:t>
            </w:r>
          </w:p>
          <w:p w:rsidR="00B95C16" w:rsidRDefault="00B95C16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  <w:lang w:val="en-US"/>
              </w:rPr>
            </w:pPr>
          </w:p>
        </w:tc>
      </w:tr>
      <w:tr w:rsidR="00B95C16" w:rsidTr="00B95C16">
        <w:tc>
          <w:tcPr>
            <w:cnfStyle w:val="001000000000"/>
            <w:tcW w:w="9335" w:type="dxa"/>
          </w:tcPr>
          <w:p w:rsidR="00B95C16" w:rsidRDefault="00D52EE9">
            <w:pPr>
              <w:spacing w:after="0"/>
              <w:ind w:right="566"/>
              <w:rPr>
                <w:rFonts w:cs="Times New Roman"/>
                <w:b w:val="0"/>
                <w:bCs w:val="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●</w:t>
            </w:r>
          </w:p>
          <w:p w:rsidR="00B95C16" w:rsidRDefault="00B95C16">
            <w:pPr>
              <w:spacing w:after="0"/>
              <w:ind w:right="566"/>
              <w:rPr>
                <w:rFonts w:cs="Times New Roman"/>
                <w:bCs w:val="0"/>
                <w:sz w:val="28"/>
                <w:szCs w:val="28"/>
              </w:rPr>
            </w:pPr>
          </w:p>
        </w:tc>
      </w:tr>
      <w:tr w:rsidR="00B95C16" w:rsidTr="00B95C16">
        <w:tc>
          <w:tcPr>
            <w:cnfStyle w:val="001000000000"/>
            <w:tcW w:w="9335" w:type="dxa"/>
            <w:shd w:val="clear" w:color="auto" w:fill="D6E6F4" w:themeFill="accent1" w:themeFillTint="3F"/>
          </w:tcPr>
          <w:p w:rsidR="00B95C16" w:rsidRDefault="00B95C16">
            <w:pPr>
              <w:spacing w:after="0"/>
              <w:ind w:right="566"/>
              <w:rPr>
                <w:rFonts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B95C16" w:rsidRDefault="00B95C16">
      <w:pPr>
        <w:tabs>
          <w:tab w:val="left" w:pos="2095"/>
        </w:tabs>
      </w:pPr>
    </w:p>
    <w:p w:rsidR="00B95C16" w:rsidRDefault="00B95C16">
      <w:pPr>
        <w:tabs>
          <w:tab w:val="left" w:pos="2095"/>
        </w:tabs>
      </w:pPr>
    </w:p>
    <w:p w:rsidR="00B95C16" w:rsidRDefault="00D52EE9">
      <w:pPr>
        <w:rPr>
          <w:b/>
        </w:rPr>
      </w:pPr>
      <w:r>
        <w:rPr>
          <w:b/>
        </w:rPr>
        <w:t>Вазифа №4</w:t>
      </w:r>
    </w:p>
    <w:p w:rsidR="00B95C16" w:rsidRDefault="00D52EE9">
      <w:r>
        <w:rPr>
          <w:noProof/>
          <w:lang w:eastAsia="ru-RU"/>
        </w:rPr>
        <w:drawing>
          <wp:inline distT="0" distB="0" distL="0" distR="0">
            <wp:extent cx="6245860" cy="106680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0139" cy="106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C16" w:rsidRPr="00D52EE9" w:rsidRDefault="00D52EE9">
      <w:pPr>
        <w:rPr>
          <w:b/>
        </w:rPr>
      </w:pPr>
      <w:r w:rsidRPr="00D52EE9">
        <w:rPr>
          <w:b/>
          <w:lang w:val="uz-Cyrl-UZ"/>
        </w:rPr>
        <w:t xml:space="preserve">Расмда қандай асбоб </w:t>
      </w:r>
      <w:r w:rsidRPr="00D52EE9">
        <w:rPr>
          <w:b/>
          <w:lang w:val="uz-Cyrl-UZ"/>
        </w:rPr>
        <w:t>тасвирланган</w:t>
      </w:r>
      <w:r w:rsidRPr="00D52EE9">
        <w:rPr>
          <w:b/>
        </w:rPr>
        <w:t>:</w:t>
      </w:r>
    </w:p>
    <w:p w:rsidR="00B95C16" w:rsidRPr="00953F56" w:rsidRDefault="00953F56">
      <w:pPr>
        <w:ind w:left="160" w:hangingChars="50" w:hanging="160"/>
        <w:rPr>
          <w:lang w:val="en-US"/>
        </w:rPr>
      </w:pPr>
      <w:r>
        <w:rPr>
          <w:lang w:val="en-US"/>
        </w:rPr>
        <w:t>T</w:t>
      </w:r>
      <w:r w:rsidR="00D52EE9">
        <w:rPr>
          <w:lang w:val="en-US"/>
        </w:rPr>
        <w:t>o</w:t>
      </w:r>
      <w:r>
        <w:rPr>
          <w:lang w:val="en-US"/>
        </w:rPr>
        <w:t>’</w:t>
      </w:r>
      <w:r w:rsidR="00D52EE9">
        <w:rPr>
          <w:lang w:val="en-US"/>
        </w:rPr>
        <w:t>gri</w:t>
      </w:r>
      <w:r w:rsidR="00D52EE9" w:rsidRPr="00953F56">
        <w:rPr>
          <w:lang w:val="en-US"/>
        </w:rPr>
        <w:t xml:space="preserve"> </w:t>
      </w:r>
      <w:r w:rsidR="00D52EE9">
        <w:rPr>
          <w:lang w:val="en-US"/>
        </w:rPr>
        <w:t>turbinali</w:t>
      </w:r>
      <w:r w:rsidR="00D52EE9" w:rsidRPr="00953F56">
        <w:rPr>
          <w:lang w:val="en-US"/>
        </w:rPr>
        <w:t xml:space="preserve"> </w:t>
      </w:r>
      <w:r w:rsidR="00D52EE9">
        <w:rPr>
          <w:lang w:val="en-US"/>
        </w:rPr>
        <w:t>dastak</w:t>
      </w:r>
      <w:r w:rsidR="00D52EE9" w:rsidRPr="00953F56">
        <w:rPr>
          <w:lang w:val="en-US"/>
        </w:rPr>
        <w:t>_</w:t>
      </w:r>
      <w:r w:rsidR="00D52EE9">
        <w:rPr>
          <w:lang w:val="en-US"/>
        </w:rPr>
        <w:t>oldingi</w:t>
      </w:r>
      <w:r w:rsidR="00D52EE9" w:rsidRPr="00953F56">
        <w:rPr>
          <w:lang w:val="en-US"/>
        </w:rPr>
        <w:t xml:space="preserve"> </w:t>
      </w:r>
      <w:r w:rsidR="00D52EE9">
        <w:rPr>
          <w:lang w:val="en-US"/>
        </w:rPr>
        <w:t>tishlari</w:t>
      </w:r>
      <w:r w:rsidR="00D52EE9" w:rsidRPr="00953F56">
        <w:rPr>
          <w:lang w:val="en-US"/>
        </w:rPr>
        <w:t xml:space="preserve"> </w:t>
      </w:r>
      <w:r w:rsidR="00D52EE9">
        <w:rPr>
          <w:lang w:val="en-US"/>
        </w:rPr>
        <w:t>charxlashga</w:t>
      </w:r>
      <w:r w:rsidR="00D52EE9" w:rsidRPr="00953F56">
        <w:rPr>
          <w:lang w:val="en-US"/>
        </w:rPr>
        <w:t xml:space="preserve"> </w:t>
      </w:r>
      <w:r w:rsidR="00D52EE9">
        <w:rPr>
          <w:lang w:val="en-US"/>
        </w:rPr>
        <w:t>moljallangan</w:t>
      </w:r>
    </w:p>
    <w:p w:rsidR="00953F56" w:rsidRPr="00953F56" w:rsidRDefault="00953F56">
      <w:pPr>
        <w:ind w:left="160" w:hangingChars="50" w:hanging="160"/>
        <w:rPr>
          <w:lang w:val="en-US"/>
        </w:rPr>
      </w:pPr>
    </w:p>
    <w:p w:rsidR="00B95C16" w:rsidRPr="00953F56" w:rsidRDefault="00D52EE9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-292735</wp:posOffset>
            </wp:positionH>
            <wp:positionV relativeFrom="paragraph">
              <wp:posOffset>29210</wp:posOffset>
            </wp:positionV>
            <wp:extent cx="2397125" cy="1955800"/>
            <wp:effectExtent l="19050" t="19050" r="22225" b="25400"/>
            <wp:wrapThrough wrapText="bothSides">
              <wp:wrapPolygon edited="0">
                <wp:start x="-172" y="-210"/>
                <wp:lineTo x="-172" y="21670"/>
                <wp:lineTo x="21629" y="21670"/>
                <wp:lineTo x="21629" y="-210"/>
                <wp:lineTo x="-172" y="-210"/>
              </wp:wrapPolygon>
            </wp:wrapThrough>
            <wp:docPr id="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04" t="47734" r="25000" b="17790"/>
                    <a:stretch>
                      <a:fillRect/>
                    </a:stretch>
                  </pic:blipFill>
                  <pic:spPr>
                    <a:xfrm>
                      <a:off x="0" y="0"/>
                      <a:ext cx="2397245" cy="195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C16" w:rsidRPr="00953F56" w:rsidRDefault="00B95C16">
      <w:pPr>
        <w:rPr>
          <w:lang w:val="en-US"/>
        </w:rPr>
      </w:pPr>
    </w:p>
    <w:p w:rsidR="00B95C16" w:rsidRPr="00953F56" w:rsidRDefault="00B95C16">
      <w:pPr>
        <w:rPr>
          <w:lang w:val="en-US"/>
        </w:rPr>
      </w:pPr>
    </w:p>
    <w:p w:rsidR="00B95C16" w:rsidRPr="00953F56" w:rsidRDefault="00B95C16">
      <w:pPr>
        <w:rPr>
          <w:lang w:val="en-US"/>
        </w:rPr>
      </w:pPr>
    </w:p>
    <w:p w:rsidR="00B95C16" w:rsidRPr="00953F56" w:rsidRDefault="00B95C16">
      <w:pPr>
        <w:rPr>
          <w:lang w:val="en-US"/>
        </w:rPr>
      </w:pPr>
    </w:p>
    <w:p w:rsidR="00B95C16" w:rsidRPr="00D52EE9" w:rsidRDefault="00D52EE9">
      <w:pPr>
        <w:rPr>
          <w:b/>
        </w:rPr>
      </w:pPr>
      <w:r w:rsidRPr="00D52EE9">
        <w:rPr>
          <w:b/>
          <w:lang w:val="uz-Cyrl-UZ"/>
        </w:rPr>
        <w:t>Расмга изоҳ беринг</w:t>
      </w:r>
      <w:r w:rsidRPr="00D52EE9">
        <w:rPr>
          <w:b/>
        </w:rPr>
        <w:t>:</w:t>
      </w:r>
    </w:p>
    <w:p w:rsidR="00B95C16" w:rsidRPr="00953F56" w:rsidRDefault="00953F56">
      <w:r>
        <w:rPr>
          <w:lang w:val="en-US"/>
        </w:rPr>
        <w:t>D</w:t>
      </w:r>
      <w:r w:rsidR="00D52EE9">
        <w:rPr>
          <w:lang w:val="en-US"/>
        </w:rPr>
        <w:t>asta</w:t>
      </w:r>
      <w:r w:rsidR="00D52EE9" w:rsidRPr="00953F56">
        <w:t xml:space="preserve"> </w:t>
      </w:r>
      <w:r w:rsidR="00D52EE9">
        <w:rPr>
          <w:lang w:val="en-US"/>
        </w:rPr>
        <w:t>deyilib</w:t>
      </w:r>
      <w:r w:rsidR="00D52EE9" w:rsidRPr="00953F56">
        <w:t xml:space="preserve"> </w:t>
      </w:r>
      <w:r w:rsidR="00D52EE9">
        <w:rPr>
          <w:lang w:val="en-US"/>
        </w:rPr>
        <w:t>bu</w:t>
      </w:r>
      <w:r w:rsidR="00D52EE9" w:rsidRPr="00953F56">
        <w:t xml:space="preserve"> </w:t>
      </w:r>
      <w:r w:rsidR="00D52EE9">
        <w:rPr>
          <w:lang w:val="en-US"/>
        </w:rPr>
        <w:t>nakanechnikka</w:t>
      </w:r>
      <w:r w:rsidR="00D52EE9" w:rsidRPr="00953F56">
        <w:t xml:space="preserve"> </w:t>
      </w:r>
      <w:r w:rsidR="00D52EE9">
        <w:rPr>
          <w:lang w:val="en-US"/>
        </w:rPr>
        <w:t>ulanib</w:t>
      </w:r>
      <w:r w:rsidR="00D52EE9" w:rsidRPr="00953F56">
        <w:t xml:space="preserve"> </w:t>
      </w:r>
      <w:r w:rsidR="00D52EE9">
        <w:rPr>
          <w:lang w:val="en-US"/>
        </w:rPr>
        <w:t>bu</w:t>
      </w:r>
      <w:r w:rsidR="00D52EE9" w:rsidRPr="00953F56">
        <w:t xml:space="preserve"> </w:t>
      </w:r>
      <w:r w:rsidR="00D52EE9">
        <w:rPr>
          <w:lang w:val="en-US"/>
        </w:rPr>
        <w:t>yordamida</w:t>
      </w:r>
      <w:r w:rsidR="00D52EE9" w:rsidRPr="00953F56">
        <w:t xml:space="preserve"> </w:t>
      </w:r>
      <w:r w:rsidR="00D52EE9">
        <w:rPr>
          <w:lang w:val="en-US"/>
        </w:rPr>
        <w:t>markaziy</w:t>
      </w:r>
      <w:r w:rsidR="00D52EE9" w:rsidRPr="00953F56">
        <w:t xml:space="preserve"> </w:t>
      </w:r>
      <w:r w:rsidR="00D52EE9">
        <w:rPr>
          <w:lang w:val="en-US"/>
        </w:rPr>
        <w:t>sistemaga</w:t>
      </w:r>
      <w:r w:rsidR="00D52EE9" w:rsidRPr="00953F56">
        <w:t xml:space="preserve"> </w:t>
      </w:r>
      <w:r w:rsidR="00D52EE9">
        <w:rPr>
          <w:lang w:val="en-US"/>
        </w:rPr>
        <w:t>ulanadi</w:t>
      </w:r>
    </w:p>
    <w:p w:rsidR="00B95C16" w:rsidRDefault="00D52EE9">
      <w:pPr>
        <w:rPr>
          <w:b/>
          <w:lang w:val="uz-Cyrl-UZ"/>
        </w:rPr>
      </w:pPr>
      <w:r>
        <w:rPr>
          <w:b/>
          <w:lang w:val="uz-Cyrl-UZ"/>
        </w:rPr>
        <w:t>Вазифа №5</w:t>
      </w:r>
    </w:p>
    <w:p w:rsidR="00B95C16" w:rsidRDefault="00953F56">
      <w:r>
        <w:object w:dxaOrig="5446" w:dyaOrig="72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9pt;height:301.75pt" o:ole="">
            <v:imagedata r:id="rId16" o:title="" gain="96376f"/>
          </v:shape>
          <o:OLEObject Type="Embed" ProgID="PBrush" ShapeID="_x0000_i1025" DrawAspect="Content" ObjectID="_1652956992" r:id="rId17"/>
        </w:object>
      </w:r>
    </w:p>
    <w:p w:rsidR="00B95C16" w:rsidRPr="00D52EE9" w:rsidRDefault="00D52EE9">
      <w:pPr>
        <w:rPr>
          <w:b/>
        </w:rPr>
      </w:pPr>
      <w:r w:rsidRPr="00D52EE9">
        <w:rPr>
          <w:b/>
          <w:lang w:val="uz-Cyrl-UZ"/>
        </w:rPr>
        <w:t>Тасвирга изоҳ беринг</w:t>
      </w:r>
      <w:r w:rsidRPr="00D52EE9">
        <w:rPr>
          <w:b/>
        </w:rPr>
        <w:t>:</w:t>
      </w:r>
    </w:p>
    <w:p w:rsidR="00B95C16" w:rsidRPr="00953F56" w:rsidRDefault="00D52EE9" w:rsidP="00953F56">
      <w:pPr>
        <w:rPr>
          <w:lang w:val="en-US"/>
        </w:rPr>
      </w:pPr>
      <w:r>
        <w:rPr>
          <w:lang w:val="en-US"/>
        </w:rPr>
        <w:t>rasmda</w:t>
      </w:r>
      <w:r w:rsidRPr="00953F56">
        <w:rPr>
          <w:lang w:val="en-US"/>
        </w:rPr>
        <w:t xml:space="preserve"> </w:t>
      </w:r>
      <w:r>
        <w:rPr>
          <w:lang w:val="en-US"/>
        </w:rPr>
        <w:t>burchakli</w:t>
      </w:r>
      <w:r w:rsidRPr="00953F56">
        <w:rPr>
          <w:lang w:val="en-US"/>
        </w:rPr>
        <w:t xml:space="preserve"> </w:t>
      </w:r>
      <w:r>
        <w:rPr>
          <w:lang w:val="en-US"/>
        </w:rPr>
        <w:t>dastak</w:t>
      </w:r>
      <w:r w:rsidRPr="00953F56">
        <w:rPr>
          <w:lang w:val="en-US"/>
        </w:rPr>
        <w:t xml:space="preserve"> </w:t>
      </w:r>
      <w:r>
        <w:rPr>
          <w:lang w:val="en-US"/>
        </w:rPr>
        <w:t>va</w:t>
      </w:r>
      <w:r w:rsidRPr="00953F56">
        <w:rPr>
          <w:lang w:val="en-US"/>
        </w:rPr>
        <w:t xml:space="preserve"> </w:t>
      </w:r>
      <w:r>
        <w:rPr>
          <w:lang w:val="en-US"/>
        </w:rPr>
        <w:t>uning</w:t>
      </w:r>
      <w:r w:rsidRPr="00953F56">
        <w:rPr>
          <w:lang w:val="en-US"/>
        </w:rPr>
        <w:t xml:space="preserve"> </w:t>
      </w:r>
      <w:r>
        <w:rPr>
          <w:lang w:val="en-US"/>
        </w:rPr>
        <w:t>tarkibiy</w:t>
      </w:r>
      <w:r w:rsidRPr="00953F56">
        <w:rPr>
          <w:lang w:val="en-US"/>
        </w:rPr>
        <w:t xml:space="preserve"> </w:t>
      </w:r>
      <w:r>
        <w:rPr>
          <w:lang w:val="en-US"/>
        </w:rPr>
        <w:t>qismlarga</w:t>
      </w:r>
      <w:r w:rsidRPr="00953F56">
        <w:rPr>
          <w:lang w:val="en-US"/>
        </w:rPr>
        <w:t xml:space="preserve"> </w:t>
      </w:r>
      <w:r>
        <w:rPr>
          <w:lang w:val="en-US"/>
        </w:rPr>
        <w:t>kiruvchi</w:t>
      </w:r>
      <w:r w:rsidRPr="00953F56">
        <w:rPr>
          <w:lang w:val="en-US"/>
        </w:rPr>
        <w:t xml:space="preserve"> </w:t>
      </w:r>
      <w:r>
        <w:rPr>
          <w:lang w:val="en-US"/>
        </w:rPr>
        <w:t>mexanizmlar</w:t>
      </w:r>
      <w:r w:rsidRPr="00953F56">
        <w:rPr>
          <w:lang w:val="en-US"/>
        </w:rPr>
        <w:t xml:space="preserve"> </w:t>
      </w:r>
      <w:r>
        <w:rPr>
          <w:lang w:val="en-US"/>
        </w:rPr>
        <w:t>tasvirlangan</w:t>
      </w:r>
    </w:p>
    <w:p w:rsidR="00B95C16" w:rsidRDefault="00B95C16">
      <w:r>
        <w:object w:dxaOrig="12118" w:dyaOrig="8266">
          <v:shape id="_x0000_i1026" type="#_x0000_t75" style="width:344.95pt;height:236.65pt" o:ole="">
            <v:imagedata r:id="rId18" o:title="" gain="109227f"/>
          </v:shape>
          <o:OLEObject Type="Embed" ProgID="PBrush" ShapeID="_x0000_i1026" DrawAspect="Content" ObjectID="_1652956993" r:id="rId19"/>
        </w:object>
      </w:r>
    </w:p>
    <w:p w:rsidR="00B95C16" w:rsidRPr="00D52EE9" w:rsidRDefault="00D52EE9">
      <w:pPr>
        <w:rPr>
          <w:b/>
        </w:rPr>
      </w:pPr>
      <w:r w:rsidRPr="00D52EE9">
        <w:rPr>
          <w:b/>
          <w:lang w:val="uz-Cyrl-UZ"/>
        </w:rPr>
        <w:t>Расмга изоҳ беринг</w:t>
      </w:r>
      <w:r w:rsidRPr="00D52EE9">
        <w:rPr>
          <w:b/>
        </w:rPr>
        <w:t>:</w:t>
      </w:r>
    </w:p>
    <w:p w:rsidR="00B95C16" w:rsidRPr="00D52EE9" w:rsidRDefault="00D52EE9">
      <w:pPr>
        <w:rPr>
          <w:lang w:val="en-US"/>
        </w:rPr>
      </w:pPr>
      <w:r>
        <w:rPr>
          <w:lang w:val="en-US"/>
        </w:rPr>
        <w:t>T</w:t>
      </w:r>
      <w:r>
        <w:rPr>
          <w:lang w:val="en-US"/>
        </w:rPr>
        <w:t>urbinali</w:t>
      </w:r>
      <w:r w:rsidRPr="00D52EE9">
        <w:rPr>
          <w:lang w:val="en-US"/>
        </w:rPr>
        <w:t xml:space="preserve"> </w:t>
      </w:r>
      <w:r>
        <w:rPr>
          <w:lang w:val="en-US"/>
        </w:rPr>
        <w:t>dastaklar</w:t>
      </w:r>
      <w:r w:rsidRPr="00D52EE9">
        <w:rPr>
          <w:lang w:val="en-US"/>
        </w:rPr>
        <w:t xml:space="preserve"> </w:t>
      </w:r>
      <w:r>
        <w:rPr>
          <w:lang w:val="en-US"/>
        </w:rPr>
        <w:t>asosiy</w:t>
      </w:r>
      <w:r w:rsidRPr="00D52EE9">
        <w:rPr>
          <w:lang w:val="en-US"/>
        </w:rPr>
        <w:t xml:space="preserve"> </w:t>
      </w:r>
      <w:r>
        <w:rPr>
          <w:lang w:val="en-US"/>
        </w:rPr>
        <w:t>xususiyati</w:t>
      </w:r>
      <w:r w:rsidRPr="00D52EE9">
        <w:rPr>
          <w:lang w:val="en-US"/>
        </w:rPr>
        <w:t xml:space="preserve"> </w:t>
      </w:r>
      <w:r>
        <w:rPr>
          <w:lang w:val="en-US"/>
        </w:rPr>
        <w:t>yuqori</w:t>
      </w:r>
      <w:r w:rsidRPr="00D52EE9">
        <w:rPr>
          <w:lang w:val="en-US"/>
        </w:rPr>
        <w:t xml:space="preserve"> </w:t>
      </w:r>
      <w:r>
        <w:rPr>
          <w:lang w:val="en-US"/>
        </w:rPr>
        <w:t>charxlash</w:t>
      </w:r>
      <w:r w:rsidRPr="00D52EE9">
        <w:rPr>
          <w:lang w:val="en-US"/>
        </w:rPr>
        <w:t xml:space="preserve"> </w:t>
      </w:r>
      <w:r>
        <w:rPr>
          <w:lang w:val="en-US"/>
        </w:rPr>
        <w:t>tezligi</w:t>
      </w:r>
      <w:r w:rsidRPr="00D52EE9">
        <w:rPr>
          <w:lang w:val="en-US"/>
        </w:rPr>
        <w:t xml:space="preserve"> 400000 </w:t>
      </w:r>
      <w:r>
        <w:rPr>
          <w:lang w:val="en-US"/>
        </w:rPr>
        <w:t>aylanish</w:t>
      </w:r>
      <w:r w:rsidRPr="00D52EE9">
        <w:rPr>
          <w:lang w:val="en-US"/>
        </w:rPr>
        <w:t xml:space="preserve"> </w:t>
      </w:r>
      <w:r>
        <w:rPr>
          <w:lang w:val="en-US"/>
        </w:rPr>
        <w:t>minutiga</w:t>
      </w:r>
      <w:r w:rsidRPr="00D52EE9">
        <w:rPr>
          <w:lang w:val="en-US"/>
        </w:rPr>
        <w:t xml:space="preserve">. </w:t>
      </w:r>
      <w:r>
        <w:rPr>
          <w:lang w:val="en-US"/>
        </w:rPr>
        <w:t>Turbinali dastak elementlari: rotor padshivniki  dastakni mustaxkamlovchi tugmalar sprey kanallar nur uzatuvchi qismi.</w:t>
      </w:r>
    </w:p>
    <w:sectPr w:rsidR="00B95C16" w:rsidRPr="00D52EE9" w:rsidSect="00B95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24BA7"/>
    <w:rsid w:val="00624BA7"/>
    <w:rsid w:val="0062638F"/>
    <w:rsid w:val="00944527"/>
    <w:rsid w:val="00953F56"/>
    <w:rsid w:val="00B95C16"/>
    <w:rsid w:val="00D52EE9"/>
    <w:rsid w:val="00D65F78"/>
    <w:rsid w:val="28F7690E"/>
    <w:rsid w:val="4726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 Accent 2" w:semiHidden="0" w:uiPriority="6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16"/>
    <w:pPr>
      <w:spacing w:after="160" w:line="360" w:lineRule="auto"/>
      <w:jc w:val="both"/>
    </w:pPr>
    <w:rPr>
      <w:rFonts w:ascii="Times New Roman" w:hAnsi="Times New Roman"/>
      <w:sz w:val="3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2">
    <w:name w:val="Light Shading Accent 2"/>
    <w:basedOn w:val="a1"/>
    <w:uiPriority w:val="60"/>
    <w:rsid w:val="00B95C16"/>
    <w:pPr>
      <w:spacing w:after="0" w:line="240" w:lineRule="auto"/>
    </w:pPr>
    <w:rPr>
      <w:color w:val="C45911" w:themeColor="accent2" w:themeShade="BF"/>
      <w:lang w:val="en-US"/>
    </w:rPr>
    <w:tblPr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1-11">
    <w:name w:val="Средняя заливка 1 - Акцент 11"/>
    <w:basedOn w:val="a1"/>
    <w:uiPriority w:val="63"/>
    <w:rsid w:val="00B95C16"/>
    <w:pPr>
      <w:spacing w:after="0" w:line="240" w:lineRule="auto"/>
    </w:pPr>
    <w:rPr>
      <w:lang w:val="en-US"/>
    </w:rPr>
    <w:tblPr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5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F5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4</cp:revision>
  <dcterms:created xsi:type="dcterms:W3CDTF">2020-04-07T14:57:00Z</dcterms:created>
  <dcterms:modified xsi:type="dcterms:W3CDTF">2020-06-06T08:57:00Z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