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133" w:type="dxa"/>
        <w:tblLook w:val="04A0" w:firstRow="1" w:lastRow="0" w:firstColumn="1" w:lastColumn="0" w:noHBand="0" w:noVBand="1"/>
      </w:tblPr>
      <w:tblGrid>
        <w:gridCol w:w="3044"/>
        <w:gridCol w:w="2621"/>
        <w:gridCol w:w="3468"/>
      </w:tblGrid>
      <w:tr w:rsidR="002F3ED1" w:rsidRPr="002F3ED1" w:rsidTr="002F3ED1">
        <w:trPr>
          <w:trHeight w:val="1301"/>
        </w:trPr>
        <w:tc>
          <w:tcPr>
            <w:tcW w:w="3044" w:type="dxa"/>
          </w:tcPr>
          <w:p w:rsidR="002F3ED1" w:rsidRPr="002F3ED1" w:rsidRDefault="002F3ED1">
            <w:pPr>
              <w:rPr>
                <w:sz w:val="32"/>
              </w:rPr>
            </w:pPr>
            <w:r w:rsidRPr="002F3ED1">
              <w:rPr>
                <w:sz w:val="32"/>
              </w:rPr>
              <w:t xml:space="preserve">Alisa </w:t>
            </w:r>
            <w:proofErr w:type="spellStart"/>
            <w:proofErr w:type="gramStart"/>
            <w:r w:rsidRPr="002F3ED1">
              <w:rPr>
                <w:sz w:val="32"/>
              </w:rPr>
              <w:t>Mo‘</w:t>
            </w:r>
            <w:proofErr w:type="gramEnd"/>
            <w:r w:rsidRPr="002F3ED1">
              <w:rPr>
                <w:sz w:val="32"/>
              </w:rPr>
              <w:t>jizalar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olamida</w:t>
            </w:r>
            <w:proofErr w:type="spellEnd"/>
          </w:p>
        </w:tc>
        <w:tc>
          <w:tcPr>
            <w:tcW w:w="2621" w:type="dxa"/>
            <w:vMerge w:val="restart"/>
          </w:tcPr>
          <w:p w:rsidR="002F3ED1" w:rsidRPr="002F3ED1" w:rsidRDefault="002F3ED1">
            <w:pPr>
              <w:rPr>
                <w:sz w:val="32"/>
              </w:rPr>
            </w:pPr>
          </w:p>
        </w:tc>
        <w:tc>
          <w:tcPr>
            <w:tcW w:w="3468" w:type="dxa"/>
          </w:tcPr>
          <w:p w:rsidR="002F3ED1" w:rsidRPr="002F3ED1" w:rsidRDefault="002F3ED1">
            <w:pPr>
              <w:rPr>
                <w:sz w:val="32"/>
              </w:rPr>
            </w:pPr>
            <w:r w:rsidRPr="002F3ED1">
              <w:rPr>
                <w:sz w:val="32"/>
              </w:rPr>
              <w:t xml:space="preserve">Sehr </w:t>
            </w:r>
            <w:proofErr w:type="spellStart"/>
            <w:r w:rsidRPr="002F3ED1">
              <w:rPr>
                <w:sz w:val="32"/>
              </w:rPr>
              <w:t>bilan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proofErr w:type="gramStart"/>
            <w:r w:rsidRPr="002F3ED1">
              <w:rPr>
                <w:sz w:val="32"/>
              </w:rPr>
              <w:t>to‘</w:t>
            </w:r>
            <w:proofErr w:type="gramEnd"/>
            <w:r w:rsidRPr="002F3ED1">
              <w:rPr>
                <w:sz w:val="32"/>
              </w:rPr>
              <w:t>la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maskan</w:t>
            </w:r>
            <w:proofErr w:type="spellEnd"/>
            <w:r w:rsidRPr="002F3ED1">
              <w:rPr>
                <w:sz w:val="32"/>
              </w:rPr>
              <w:t xml:space="preserve">, </w:t>
            </w:r>
            <w:proofErr w:type="spellStart"/>
            <w:r w:rsidRPr="002F3ED1">
              <w:rPr>
                <w:sz w:val="32"/>
              </w:rPr>
              <w:t>yosh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bir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qahramon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o‘z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taqdirini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kashf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etadi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va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do‘stlik</w:t>
            </w:r>
            <w:proofErr w:type="spellEnd"/>
            <w:r w:rsidRPr="002F3ED1">
              <w:rPr>
                <w:sz w:val="32"/>
              </w:rPr>
              <w:t xml:space="preserve">, </w:t>
            </w:r>
            <w:proofErr w:type="spellStart"/>
            <w:r w:rsidRPr="002F3ED1">
              <w:rPr>
                <w:sz w:val="32"/>
              </w:rPr>
              <w:t>mardlik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orqali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sinovlardan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o‘tadi</w:t>
            </w:r>
            <w:proofErr w:type="spellEnd"/>
            <w:r w:rsidRPr="002F3ED1">
              <w:rPr>
                <w:sz w:val="32"/>
              </w:rPr>
              <w:t>.</w:t>
            </w:r>
          </w:p>
        </w:tc>
      </w:tr>
      <w:tr w:rsidR="002F3ED1" w:rsidRPr="002F3ED1" w:rsidTr="002F3ED1">
        <w:trPr>
          <w:trHeight w:val="1301"/>
        </w:trPr>
        <w:tc>
          <w:tcPr>
            <w:tcW w:w="3044" w:type="dxa"/>
          </w:tcPr>
          <w:p w:rsidR="002F3ED1" w:rsidRPr="002F3ED1" w:rsidRDefault="002F3ED1">
            <w:pPr>
              <w:rPr>
                <w:sz w:val="32"/>
              </w:rPr>
            </w:pPr>
            <w:proofErr w:type="spellStart"/>
            <w:r w:rsidRPr="002F3ED1">
              <w:rPr>
                <w:sz w:val="32"/>
              </w:rPr>
              <w:t>Piter</w:t>
            </w:r>
            <w:proofErr w:type="spellEnd"/>
            <w:r w:rsidRPr="002F3ED1">
              <w:rPr>
                <w:sz w:val="32"/>
              </w:rPr>
              <w:t xml:space="preserve"> Pan</w:t>
            </w:r>
          </w:p>
        </w:tc>
        <w:tc>
          <w:tcPr>
            <w:tcW w:w="2621" w:type="dxa"/>
            <w:vMerge/>
          </w:tcPr>
          <w:p w:rsidR="002F3ED1" w:rsidRPr="002F3ED1" w:rsidRDefault="002F3ED1">
            <w:pPr>
              <w:rPr>
                <w:sz w:val="32"/>
              </w:rPr>
            </w:pPr>
          </w:p>
        </w:tc>
        <w:tc>
          <w:tcPr>
            <w:tcW w:w="3468" w:type="dxa"/>
          </w:tcPr>
          <w:p w:rsidR="002F3ED1" w:rsidRPr="002F3ED1" w:rsidRDefault="002F3ED1">
            <w:pPr>
              <w:rPr>
                <w:sz w:val="32"/>
              </w:rPr>
            </w:pPr>
            <w:proofErr w:type="spellStart"/>
            <w:r w:rsidRPr="002F3ED1">
              <w:rPr>
                <w:sz w:val="32"/>
              </w:rPr>
              <w:t>Aql-idrok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bilan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mukammal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dunyo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sirlarini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parchalashga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uringan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noan’anaviy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detektiv</w:t>
            </w:r>
            <w:proofErr w:type="spellEnd"/>
            <w:r w:rsidRPr="002F3ED1">
              <w:rPr>
                <w:sz w:val="32"/>
              </w:rPr>
              <w:t>.</w:t>
            </w:r>
          </w:p>
        </w:tc>
      </w:tr>
      <w:tr w:rsidR="002F3ED1" w:rsidRPr="002F3ED1" w:rsidTr="002F3ED1">
        <w:trPr>
          <w:trHeight w:val="1360"/>
        </w:trPr>
        <w:tc>
          <w:tcPr>
            <w:tcW w:w="3044" w:type="dxa"/>
          </w:tcPr>
          <w:p w:rsidR="002F3ED1" w:rsidRPr="002F3ED1" w:rsidRDefault="002F3ED1">
            <w:pPr>
              <w:rPr>
                <w:sz w:val="32"/>
              </w:rPr>
            </w:pPr>
            <w:r w:rsidRPr="002F3ED1">
              <w:rPr>
                <w:rStyle w:val="a4"/>
                <w:sz w:val="32"/>
              </w:rPr>
              <w:t>Harry Potter</w:t>
            </w:r>
          </w:p>
        </w:tc>
        <w:tc>
          <w:tcPr>
            <w:tcW w:w="2621" w:type="dxa"/>
            <w:vMerge/>
          </w:tcPr>
          <w:p w:rsidR="002F3ED1" w:rsidRPr="002F3ED1" w:rsidRDefault="002F3ED1">
            <w:pPr>
              <w:rPr>
                <w:sz w:val="32"/>
              </w:rPr>
            </w:pPr>
          </w:p>
        </w:tc>
        <w:tc>
          <w:tcPr>
            <w:tcW w:w="3468" w:type="dxa"/>
          </w:tcPr>
          <w:p w:rsidR="002F3ED1" w:rsidRPr="002F3ED1" w:rsidRDefault="002F3ED1">
            <w:pPr>
              <w:rPr>
                <w:sz w:val="32"/>
              </w:rPr>
            </w:pPr>
            <w:proofErr w:type="spellStart"/>
            <w:r w:rsidRPr="002F3ED1">
              <w:rPr>
                <w:sz w:val="32"/>
              </w:rPr>
              <w:t>Tush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va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haqiqat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chegarasida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aylanib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yuradigan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bir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qizning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fantastik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sarguzashtlari</w:t>
            </w:r>
            <w:proofErr w:type="spellEnd"/>
            <w:r w:rsidRPr="002F3ED1">
              <w:rPr>
                <w:sz w:val="32"/>
              </w:rPr>
              <w:t>.</w:t>
            </w:r>
          </w:p>
        </w:tc>
      </w:tr>
      <w:tr w:rsidR="002F3ED1" w:rsidRPr="002F3ED1" w:rsidTr="002F3ED1">
        <w:trPr>
          <w:trHeight w:val="1301"/>
        </w:trPr>
        <w:tc>
          <w:tcPr>
            <w:tcW w:w="3044" w:type="dxa"/>
          </w:tcPr>
          <w:p w:rsidR="002F3ED1" w:rsidRPr="002F3ED1" w:rsidRDefault="002F3ED1">
            <w:pPr>
              <w:rPr>
                <w:sz w:val="32"/>
              </w:rPr>
            </w:pPr>
            <w:proofErr w:type="spellStart"/>
            <w:proofErr w:type="gramStart"/>
            <w:r w:rsidRPr="002F3ED1">
              <w:rPr>
                <w:sz w:val="32"/>
              </w:rPr>
              <w:t>O‘</w:t>
            </w:r>
            <w:proofErr w:type="gramEnd"/>
            <w:r w:rsidRPr="002F3ED1">
              <w:rPr>
                <w:sz w:val="32"/>
              </w:rPr>
              <w:t>tgan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kunlar</w:t>
            </w:r>
            <w:proofErr w:type="spellEnd"/>
          </w:p>
        </w:tc>
        <w:tc>
          <w:tcPr>
            <w:tcW w:w="2621" w:type="dxa"/>
            <w:vMerge/>
          </w:tcPr>
          <w:p w:rsidR="002F3ED1" w:rsidRPr="002F3ED1" w:rsidRDefault="002F3ED1">
            <w:pPr>
              <w:rPr>
                <w:sz w:val="32"/>
              </w:rPr>
            </w:pPr>
          </w:p>
        </w:tc>
        <w:tc>
          <w:tcPr>
            <w:tcW w:w="3468" w:type="dxa"/>
          </w:tcPr>
          <w:p w:rsidR="002F3ED1" w:rsidRPr="002F3ED1" w:rsidRDefault="002F3ED1">
            <w:pPr>
              <w:rPr>
                <w:sz w:val="32"/>
              </w:rPr>
            </w:pPr>
            <w:proofErr w:type="spellStart"/>
            <w:proofErr w:type="gramStart"/>
            <w:r w:rsidRPr="002F3ED1">
              <w:rPr>
                <w:sz w:val="32"/>
              </w:rPr>
              <w:t>O‘</w:t>
            </w:r>
            <w:proofErr w:type="gramEnd"/>
            <w:r w:rsidRPr="002F3ED1">
              <w:rPr>
                <w:sz w:val="32"/>
              </w:rPr>
              <w:t>tmishdagi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sadoqat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va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do‘stlikning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zamonaviylikka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qarshi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kurashini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aks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ettiruvchi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asar</w:t>
            </w:r>
            <w:proofErr w:type="spellEnd"/>
            <w:r w:rsidRPr="002F3ED1">
              <w:rPr>
                <w:sz w:val="32"/>
              </w:rPr>
              <w:t>.</w:t>
            </w:r>
          </w:p>
        </w:tc>
      </w:tr>
      <w:tr w:rsidR="002F3ED1" w:rsidRPr="002F3ED1" w:rsidTr="002F3ED1">
        <w:trPr>
          <w:trHeight w:val="1301"/>
        </w:trPr>
        <w:tc>
          <w:tcPr>
            <w:tcW w:w="3044" w:type="dxa"/>
          </w:tcPr>
          <w:p w:rsidR="002F3ED1" w:rsidRPr="002F3ED1" w:rsidRDefault="002F3ED1" w:rsidP="002F3ED1">
            <w:pPr>
              <w:rPr>
                <w:sz w:val="32"/>
              </w:rPr>
            </w:pPr>
            <w:r w:rsidRPr="002F3ED1">
              <w:rPr>
                <w:sz w:val="32"/>
              </w:rPr>
              <w:t>Sherlock Holmes</w:t>
            </w:r>
          </w:p>
        </w:tc>
        <w:tc>
          <w:tcPr>
            <w:tcW w:w="2621" w:type="dxa"/>
            <w:vMerge/>
          </w:tcPr>
          <w:p w:rsidR="002F3ED1" w:rsidRPr="002F3ED1" w:rsidRDefault="002F3ED1" w:rsidP="002F3ED1">
            <w:pPr>
              <w:rPr>
                <w:sz w:val="32"/>
              </w:rPr>
            </w:pPr>
          </w:p>
        </w:tc>
        <w:tc>
          <w:tcPr>
            <w:tcW w:w="3468" w:type="dxa"/>
          </w:tcPr>
          <w:p w:rsidR="002F3ED1" w:rsidRPr="002F3ED1" w:rsidRDefault="002F3ED1" w:rsidP="002F3ED1">
            <w:pPr>
              <w:rPr>
                <w:sz w:val="32"/>
              </w:rPr>
            </w:pPr>
            <w:proofErr w:type="spellStart"/>
            <w:r w:rsidRPr="002F3ED1">
              <w:rPr>
                <w:sz w:val="32"/>
              </w:rPr>
              <w:t>Kattalar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olamining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murakkabligidan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uzoq</w:t>
            </w:r>
            <w:proofErr w:type="spellEnd"/>
            <w:r w:rsidRPr="002F3ED1">
              <w:rPr>
                <w:sz w:val="32"/>
              </w:rPr>
              <w:t xml:space="preserve">, </w:t>
            </w:r>
            <w:proofErr w:type="spellStart"/>
            <w:r w:rsidRPr="002F3ED1">
              <w:rPr>
                <w:sz w:val="32"/>
              </w:rPr>
              <w:t>abadiy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bolalik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olamiga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proofErr w:type="gramStart"/>
            <w:r w:rsidRPr="002F3ED1">
              <w:rPr>
                <w:sz w:val="32"/>
              </w:rPr>
              <w:t>yo‘</w:t>
            </w:r>
            <w:proofErr w:type="gramEnd"/>
            <w:r w:rsidRPr="002F3ED1">
              <w:rPr>
                <w:sz w:val="32"/>
              </w:rPr>
              <w:t>l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ochuvchi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sehrli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hikoya</w:t>
            </w:r>
            <w:proofErr w:type="spellEnd"/>
            <w:r w:rsidRPr="002F3ED1">
              <w:rPr>
                <w:sz w:val="32"/>
              </w:rPr>
              <w:t>.</w:t>
            </w:r>
          </w:p>
        </w:tc>
      </w:tr>
      <w:tr w:rsidR="002F3ED1" w:rsidRPr="002F3ED1" w:rsidTr="002F3ED1">
        <w:trPr>
          <w:trHeight w:val="1301"/>
        </w:trPr>
        <w:tc>
          <w:tcPr>
            <w:tcW w:w="3044" w:type="dxa"/>
          </w:tcPr>
          <w:p w:rsidR="002F3ED1" w:rsidRPr="002F3ED1" w:rsidRDefault="002F3ED1" w:rsidP="002F3ED1">
            <w:pPr>
              <w:rPr>
                <w:sz w:val="32"/>
              </w:rPr>
            </w:pPr>
            <w:r w:rsidRPr="002F3ED1">
              <w:rPr>
                <w:sz w:val="32"/>
              </w:rPr>
              <w:t>“</w:t>
            </w:r>
            <w:proofErr w:type="spellStart"/>
            <w:r w:rsidRPr="002F3ED1">
              <w:rPr>
                <w:sz w:val="32"/>
              </w:rPr>
              <w:t>Sariq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devni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minib</w:t>
            </w:r>
            <w:proofErr w:type="spellEnd"/>
            <w:r w:rsidRPr="002F3ED1">
              <w:rPr>
                <w:sz w:val="32"/>
              </w:rPr>
              <w:t>”</w:t>
            </w:r>
          </w:p>
        </w:tc>
        <w:tc>
          <w:tcPr>
            <w:tcW w:w="2621" w:type="dxa"/>
            <w:vMerge/>
          </w:tcPr>
          <w:p w:rsidR="002F3ED1" w:rsidRPr="002F3ED1" w:rsidRDefault="002F3ED1" w:rsidP="002F3ED1">
            <w:pPr>
              <w:rPr>
                <w:sz w:val="32"/>
              </w:rPr>
            </w:pPr>
          </w:p>
        </w:tc>
        <w:tc>
          <w:tcPr>
            <w:tcW w:w="3468" w:type="dxa"/>
          </w:tcPr>
          <w:p w:rsidR="002F3ED1" w:rsidRPr="002F3ED1" w:rsidRDefault="002F3ED1" w:rsidP="002F3ED1">
            <w:pPr>
              <w:rPr>
                <w:sz w:val="32"/>
              </w:rPr>
            </w:pPr>
            <w:proofErr w:type="spellStart"/>
            <w:r w:rsidRPr="002F3ED1">
              <w:rPr>
                <w:sz w:val="32"/>
              </w:rPr>
              <w:t>Qahramon</w:t>
            </w:r>
            <w:proofErr w:type="spellEnd"/>
            <w:r w:rsidRPr="002F3ED1">
              <w:rPr>
                <w:sz w:val="32"/>
              </w:rPr>
              <w:t xml:space="preserve"> HOSHIMJON</w:t>
            </w:r>
            <w:r w:rsidRPr="002F3ED1">
              <w:rPr>
                <w:sz w:val="32"/>
              </w:rPr>
              <w:t xml:space="preserve"> </w:t>
            </w:r>
            <w:proofErr w:type="spellStart"/>
            <w:proofErr w:type="gramStart"/>
            <w:r w:rsidRPr="002F3ED1">
              <w:rPr>
                <w:sz w:val="32"/>
              </w:rPr>
              <w:t>o‘</w:t>
            </w:r>
            <w:proofErr w:type="gramEnd"/>
            <w:r w:rsidRPr="002F3ED1">
              <w:rPr>
                <w:sz w:val="32"/>
              </w:rPr>
              <w:t>z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irodasi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va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jasorati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bilan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jamiyatdagi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nohaqlik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va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murakkabliklarni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yengishga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uringan</w:t>
            </w:r>
            <w:proofErr w:type="spellEnd"/>
            <w:r w:rsidRPr="002F3ED1">
              <w:rPr>
                <w:sz w:val="32"/>
              </w:rPr>
              <w:t xml:space="preserve">, </w:t>
            </w:r>
            <w:proofErr w:type="spellStart"/>
            <w:r w:rsidRPr="002F3ED1">
              <w:rPr>
                <w:sz w:val="32"/>
              </w:rPr>
              <w:t>fantastik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va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ma’noli</w:t>
            </w:r>
            <w:proofErr w:type="spellEnd"/>
            <w:r w:rsidRPr="002F3ED1">
              <w:rPr>
                <w:sz w:val="32"/>
              </w:rPr>
              <w:t xml:space="preserve"> </w:t>
            </w:r>
            <w:proofErr w:type="spellStart"/>
            <w:r w:rsidRPr="002F3ED1">
              <w:rPr>
                <w:sz w:val="32"/>
              </w:rPr>
              <w:t>hikoya</w:t>
            </w:r>
            <w:proofErr w:type="spellEnd"/>
            <w:r w:rsidRPr="002F3ED1">
              <w:rPr>
                <w:sz w:val="32"/>
              </w:rPr>
              <w:t>.</w:t>
            </w:r>
          </w:p>
        </w:tc>
        <w:bookmarkStart w:id="0" w:name="_GoBack"/>
        <w:bookmarkEnd w:id="0"/>
      </w:tr>
    </w:tbl>
    <w:p w:rsidR="00C256E5" w:rsidRPr="002F3ED1" w:rsidRDefault="00C256E5">
      <w:pPr>
        <w:rPr>
          <w:sz w:val="32"/>
        </w:rPr>
      </w:pPr>
    </w:p>
    <w:sectPr w:rsidR="00C256E5" w:rsidRPr="002F3ED1" w:rsidSect="002F3ED1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D1"/>
    <w:rsid w:val="002D21B9"/>
    <w:rsid w:val="002F3ED1"/>
    <w:rsid w:val="00C2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FFF2"/>
  <w15:chartTrackingRefBased/>
  <w15:docId w15:val="{57873D9C-DF0C-48F4-8E93-858CED32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F3E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2026-04-06T04:14:00Z</dcterms:created>
  <dcterms:modified xsi:type="dcterms:W3CDTF">2026-04-06T04:23:00Z</dcterms:modified>
</cp:coreProperties>
</file>