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val="0"/>
          <w:i w:val="0"/>
          <w:sz w:val="32"/>
        </w:rPr>
        <w:br/>
        <w:t>MINISTRY OF HIGHER EDUCATION, SCIENCE AND INNOVATION OF THE REPUBLIC OF UZBEKISTAN</w:t>
        <w:br/>
        <w:t>BUXORO DAVLAT PEDAGOGIKA INSTITUTI</w:t>
        <w:br/>
        <w:br/>
        <w:br/>
        <w:br/>
        <w:br/>
      </w:r>
    </w:p>
    <w:p>
      <w:pPr>
        <w:jc w:val="center"/>
      </w:pPr>
      <w:r>
        <w:rPr>
          <w:rFonts w:ascii="Times New Roman" w:hAnsi="Times New Roman"/>
          <w:b/>
          <w:i w:val="0"/>
          <w:sz w:val="108"/>
        </w:rPr>
        <w:t>MUSTAQIL ISH</w:t>
      </w:r>
    </w:p>
    <w:p>
      <w:pPr>
        <w:jc w:val="center"/>
      </w:pPr>
      <w:r>
        <w:rPr>
          <w:rFonts w:ascii="Times New Roman" w:hAnsi="Times New Roman"/>
          <w:b w:val="0"/>
          <w:i w:val="0"/>
          <w:sz w:val="28"/>
        </w:rPr>
        <w:br/>
        <w:br/>
        <w:t>Theme: SEMANTIC FIELDS AND LEXICAL TYPOLOGY: “EMOTIONS AND FEELINGS” IN UZBEK AND ENGLISH.</w:t>
        <w:br/>
        <w:t>LEKSIK BIRLIKLARNI YIG‘ISH, SEMANTIK XARITA TUZISH, TAHLIL</w:t>
      </w:r>
    </w:p>
    <w:p>
      <w:pPr>
        <w:jc w:val="center"/>
      </w:pPr>
      <w:r>
        <w:rPr>
          <w:rFonts w:ascii="Times New Roman" w:hAnsi="Times New Roman"/>
          <w:b w:val="0"/>
          <w:i w:val="0"/>
          <w:sz w:val="28"/>
        </w:rPr>
        <w:br/>
        <w:br/>
        <w:br/>
        <w:br/>
        <w:br/>
        <w:t>Student: SHUKRULLAYEVA RUXSHONA 5XTA-23</w:t>
      </w:r>
    </w:p>
    <w:p>
      <w:pPr>
        <w:jc w:val="center"/>
      </w:pPr>
      <w:r>
        <w:rPr>
          <w:rFonts w:ascii="Times New Roman" w:hAnsi="Times New Roman"/>
          <w:b/>
          <w:i w:val="0"/>
          <w:sz w:val="18"/>
        </w:rPr>
        <w:br/>
        <w:br/>
        <w:br/>
        <w:br/>
        <w:br/>
        <w:br/>
        <w:br/>
        <w:br/>
        <w:br/>
        <w:t>2025-2026</w:t>
      </w:r>
    </w:p>
    <w:p>
      <w:r>
        <w:br w:type="page"/>
      </w:r>
    </w:p>
    <w:p>
      <w:r>
        <w:rPr>
          <w:rFonts w:ascii="Times New Roman" w:hAnsi="Times New Roman"/>
          <w:b/>
          <w:i w:val="0"/>
          <w:sz w:val="32"/>
        </w:rPr>
        <w:t>Plan:</w:t>
      </w:r>
    </w:p>
    <w:p>
      <w:r>
        <w:rPr>
          <w:rFonts w:ascii="Times New Roman" w:hAnsi="Times New Roman"/>
          <w:b w:val="0"/>
          <w:i w:val="0"/>
          <w:sz w:val="28"/>
        </w:rPr>
        <w:t>1. Collection of emotion lexical units in Uzbek and English: corpus selection and annotation guidelines</w:t>
        <w:br/>
        <w:t>2. Semantic mapping of primary emotion categories across Uzbek and English</w:t>
        <w:br/>
        <w:t>3. Comparative analysis of synonymy and near-synonym clusters in Uzbek and English emotion lexicons</w:t>
      </w:r>
    </w:p>
    <w:p>
      <w:r>
        <w:br w:type="page"/>
      </w:r>
    </w:p>
    <w:p>
      <w:r>
        <w:rPr>
          <w:rFonts w:ascii="Times New Roman" w:hAnsi="Times New Roman"/>
          <w:b/>
          <w:i w:val="0"/>
          <w:sz w:val="32"/>
        </w:rPr>
        <w:t>1. Collection of emotion lexical units in Uzbek and English: corpus selection and annotation guidelines</w:t>
      </w:r>
    </w:p>
    <w:p>
      <w:r>
        <w:rPr>
          <w:rFonts w:ascii="Times New Roman" w:hAnsi="Times New Roman"/>
          <w:b w:val="0"/>
          <w:i w:val="0"/>
          <w:sz w:val="28"/>
        </w:rPr>
        <w:t>Creating a comprehensive collection of emotion lexical units in both Uzbek and English involves a nuanced process of corpus selection and annotation. This task is crucial for understanding how emotional expressions are utilized and interpreted in both languages, which can aid in applications ranging from translation technologies to emotion recognition systems in AI. Here is an overview of the key aspects related to this topic:</w:t>
        <w:br/>
        <w:br/>
        <w:t>1. **Purpose and Importance:** The primary aim of compiling a collection of emotion lexical units in Uzbek and English is to enhance natural language processing (NLP) applications. These lexical units include words and phrases that express emotions, which are vital for tasks such as sentiment analysis, emotion detection, and human-computer interaction. Understanding these expressions in both languages is particularly important given the sociolinguistic differences and the role of culture in interpreting emotions.</w:t>
        <w:br/>
        <w:br/>
        <w:t>2. **Corpus Selection:** A crucial step in this process is selecting an appropriate corpus that effectively represents the languages and the range of emotions expressed. For English, large-scale corpora such as the British National Corpus (BNC) or the Corpus of Contemporary American English (COCA) can be used. For Uzbek, locating extensive and representative corpora might be more challenging due to the relatively limited digital resources available in comparison to English. However, sources such as news articles, literary works, social media, and transcriptions of spoken language are useful. The selection process should ensure that the corpus is diverse and covers different genres and contexts, as emotion expression can vary widely across different forms of communication.</w:t>
        <w:br/>
        <w:br/>
        <w:t>3. **Lexical Unit Identification:** Identifying emotion lexical units involves detecting words and phrases that convey emotions explicitly or implicitly. In English, common emotional words include "happy," "sad," "angry," etc., and phrases like "in high spirits" or "feeling blue." In Uzbek, similar words might include "xursand" (happy), "xafa" (sad), "g'azablangan" (angry), among others. Multi-word expressions, idiomatic expressions, and metaphors should also be considered, as they often carry rich emotional content. Tools such as part-of-speech tagging and syntactic parsing can aid in identifying these units.</w:t>
        <w:br/>
        <w:br/>
        <w:t>4. **Annotation Guidelines:** Developing annotation guidelines is essential for consistency and reliability in labeling the data. Annotators should be native speakers or experts in both languages to understand nuanced expressions of emotions. They should annotate lexical units for aspects like emotion category, intensity, and polarity. Categories might include primary emotions like joy, sadness, anger, and more nuanced ones like jealousy, pride, or embarrassment. Intensity can be labeled on a scale (e.g., low, medium, high), and polarity should indicate whether the emotion is positive, negative, or neutral.</w:t>
        <w:br/>
        <w:br/>
        <w:t>5. **Challenges and Considerations:** Some challenges in this process include ambiguity in emotion expression, cultural differences in interpreting emotions, and the subjective nature of what constitutes an emotional response. Additionally, some words may convey different emotions depending on the context. To address these issues, multiple annotators can be used to achieve a consensus, and inter-annotator agreement can help ensure reliability.</w:t>
        <w:br/>
        <w:br/>
        <w:t>6. **Applications and Future Work:** The resulting emotion lexical database can significantly benefit a variety of NLP applications. Emotion detection can be improved in both English and Uzbek text, enhancing machine translation systems, sentiment analysis tools, and human-computer interaction interfaces. Furthermore, establishing a multilingual emotion database can aid cross-cultural studies in emotional expression and perception, contributing to global NLP research endeavors.</w:t>
        <w:br/>
        <w:br/>
        <w:t>In conclusion, the effective selection of a corpus and the detailed annotation of emotion lexical units in Uzbek and English require careful consideration of linguistic and cultural nuances. Through meticulous annotation and comprehensive corpus design, researchers can develop valuable resources that support advanced applications in natural language processing and cross-cultural linguistic studies.</w:t>
      </w:r>
    </w:p>
    <w:p>
      <w:r>
        <w:br w:type="page"/>
      </w:r>
    </w:p>
    <w:p>
      <w:r>
        <w:rPr>
          <w:rFonts w:ascii="Times New Roman" w:hAnsi="Times New Roman"/>
          <w:b/>
          <w:i w:val="0"/>
          <w:sz w:val="32"/>
        </w:rPr>
        <w:t>2. Semantic mapping of primary emotion categories across Uzbek and English</w:t>
      </w:r>
    </w:p>
    <w:p>
      <w:r>
        <w:rPr>
          <w:rFonts w:ascii="Times New Roman" w:hAnsi="Times New Roman"/>
          <w:b w:val="0"/>
          <w:i w:val="0"/>
          <w:sz w:val="28"/>
        </w:rPr>
        <w:t>Semantic mapping of primary emotion categories is a crucial area of study to understand how different languages and cultures perceive and express emotions. This area of research can reveal significant insights about cross-cultural communication, cognition, and language evolution. This discussion presents an overview of semantic mapping related to primary emotions in both Uzbek and English languages, focusing on their similarities, differences, and the complexities involved in their semantic structures.</w:t>
        <w:br/>
        <w:br/>
        <w:t>To begin with, primary emotions are considered the basic emotions that are universally recognized and include happiness, sadness, anger, fear, surprise, and disgust. Semantic mapping involves the association and categorization of words and phrases used to express these emotions in different languages. For both Uzbek and English languages, these semantic mappings are influenced by cultural contexts, historical developments, and linguistic structures.</w:t>
        <w:br/>
        <w:br/>
        <w:t xml:space="preserve">In English, the six primary emotions are well-studied with an array of descriptive adjectives and verb forms to convey nuanced emotional states. For example, happiness in English can be expressed through a variety of words like joy, delight, elation, and glee. Sadness encompasses terms such as sorrow, grief, and melancholy. Each of these words carries subtle differences in intensity and context of use. Different syntactic constructs allow English speakers to express these primary emotions complexly, as showcased by the diverse vocabulary. </w:t>
        <w:br/>
        <w:br/>
        <w:t>For Uzbek, a language that is part of the Turkic language family, the emotion terms may not perfectly correspond with their English counterparts, reflecting cultural and linguistic uniqueness. For example, "quvonch" is commonly used for happiness, and "xursand" for being pleased or delighted. "G'am-andu" corresponds to sadness or sorrow, while "achchiqlanish" relates to anger and can also express frustration. The semantic field for primary emotions in Uzbek often involves context-dependent interpretations, with a greater reliance on cultural norms and non-verbal communication cues to convey emotional depth more vividly.</w:t>
        <w:br/>
        <w:br/>
        <w:t>Numerically, the lexicons and frequency of use of emotion words vary greatly between the two languages. English, with its extensive vocabulary, might have over 100 different terms associated with a single primary emotion, whereas Uzbek may have fewer words but compensates with rich idiomatic expressions and proverbs to convey emotions. A comparative study might show that English language corpora have a higher frequency of emotion words used in literature and oral communication, likely owing to a culture that prioritizes explicit verbal communication. In contrast, translating the concept of "quvonch" to "joy" in English might require additional cultural and contextual explanations.</w:t>
        <w:br/>
        <w:br/>
        <w:t>Moreover, psychological research often leverages tools like the Emotion Lexicon, which categorizes words into emotionally relevant classes across different languages. A semantic mapping study involving Uzbek and English might use such tools to map how emotion-related words in Uzbek semantically align with those in English. Such studies often reveal that while there are universalities in primary emotions, the specific words and their usage frequency reflect cultural nuances in emotional expression.</w:t>
        <w:br/>
        <w:br/>
        <w:t xml:space="preserve">However, challenges in semantic mapping arise due to the complex interplay between language, thought, and culture. The phenomenon of "false friends" - words that sound similar in different languages but have different meanings - also complicates direct translations of emotionally charged words. For example, in both English and Uzbek, a word might denote a particular emotion, but the implied cultural meaning often requires additional contextual understanding. </w:t>
        <w:br/>
        <w:br/>
        <w:t>In conclusion, while the core emotions represented in both English and Uzbek may align at a fundamental level due to human universality, the semantic mapping of these emotions presents diverse expressions reflected in vocabulary, intensity, and cultural connotations. Comparative semantic mapping can help linguists and cognitive scientists understand the subtle, yet profound ways language and culture shape human emotional experiences.</w:t>
      </w:r>
    </w:p>
    <w:p>
      <w:r>
        <w:br w:type="page"/>
      </w:r>
    </w:p>
    <w:p>
      <w:r>
        <w:rPr>
          <w:rFonts w:ascii="Times New Roman" w:hAnsi="Times New Roman"/>
          <w:b/>
          <w:i w:val="0"/>
          <w:sz w:val="32"/>
        </w:rPr>
        <w:t>3. Comparative analysis of synonymy and near-synonym clusters in Uzbek and English emotion lexicons</w:t>
      </w:r>
    </w:p>
    <w:p>
      <w:r>
        <w:rPr>
          <w:rFonts w:ascii="Times New Roman" w:hAnsi="Times New Roman"/>
          <w:b w:val="0"/>
          <w:i w:val="0"/>
          <w:sz w:val="28"/>
        </w:rPr>
        <w:t>Comparative analysis of synonymy and near-synonym clusters in the Uzbek and English emotion lexicons is a fascinating area of study that sheds light on the nuanced ways in which different languages express emotions. The lexicon of emotion words in any language encompasses a range of terms, from exact synonyms to words that convey slight variations in meaning or intensity, often classified as near-synonyms.</w:t>
        <w:br/>
        <w:br/>
        <w:t>**Synonymy and Near-Synonym Clusters**</w:t>
        <w:br/>
        <w:br/>
        <w:t>1. **Synonymy**:</w:t>
        <w:br/>
        <w:t xml:space="preserve">   Synonyms are words that share the same or a very similar meaning. For emotion lexicons, this can mean words that denote the same emotional state. For instance, in English, "happy" and "joyful" are often used interchangeably, although they might differ slightly in connotation or intensity.</w:t>
        <w:br/>
        <w:br/>
        <w:t>2. **Near-Synonymy**:</w:t>
        <w:br/>
        <w:t xml:space="preserve">   Near-synonyms are words that are similar in meaning but differ subtly, often in terms of emotional intensity or context of use. In English, words like "sad" and "melancholy" illustrate near-synonymy; both convey a sense of unhappiness, though "melancholy" often suggests a deeper, more profound or prolonged feeling.</w:t>
        <w:br/>
        <w:br/>
        <w:t>**Comparative Analysis**</w:t>
        <w:br/>
        <w:br/>
        <w:t>- **Range and Diversity**:</w:t>
        <w:br/>
        <w:t xml:space="preserve">  The English language possesses a vast array of emotion words, reflective of its status as a language rich in vocabulary due to its history of borrowing from other languages. Emotion lexicons in English often cover a wide spectrum, with numerous words capturing subtle distinctions in emotional state, intensity, and context of use. Uzbek, while also expressive, has a more compact gradient of emotion terms due to its Turkic roots and lesser degree of lexical borrowing. </w:t>
        <w:br/>
        <w:br/>
        <w:t>- **Examples**:</w:t>
        <w:br/>
        <w:t xml:space="preserve">  In English, various words can express happiness: "joyous," "elated," "content," "gleeful," each carrying slightly different connotations. For instance, "content" might imply a quieter happiness, whereas "elated" suggests an intense, exuberant joy.</w:t>
        <w:br/>
        <w:t xml:space="preserve">  In Uzbek, the word "baxtli" denotes happiness, with fewer near-synonym variations compared to English. The differentiation often emerges from context rather than separate lexical terms.</w:t>
        <w:br/>
        <w:br/>
        <w:t>- **Cultural Context**:</w:t>
        <w:br/>
        <w:t xml:space="preserve">  Cultural factors influence how emotions are lexicalized. The Uzbek culture, deeply rooted in community and relationships, reflects in its use of emotion words. Words expressing familial and social emotions might have richer synonym clusters compared to more individual-centric emotions. In contrast, English's individualistic culture might account for its extensive vocabulary for personal emotional states.</w:t>
        <w:br/>
        <w:br/>
        <w:t>- **Translation Challenges**:</w:t>
        <w:br/>
        <w:t xml:space="preserve">  Translating emotion words between Uzbek and English can be challenging due to synonymy and near-synonymy complexities. A single Uzbek word might translate into multiple English words depending on context, and vice versa, highlighting the difficulty in capturing the exact emotional nuance across languages.</w:t>
        <w:br/>
        <w:br/>
        <w:t>- **Numerical Comparison**:</w:t>
        <w:br/>
        <w:t xml:space="preserve">  Quantitatively, English can have nearly triple the number of distinct words for expressing basic emotions compared to Uzbek. Research may show English has around 50 terms for "anger" related states ranging from "annoyed" to "irate," whereas Uzbek might consolidate these into a dozen primary terms with contextual modifiers.</w:t>
        <w:br/>
        <w:br/>
        <w:t>In summary, the comparative analysis of synonymy and near-synonym clusters in the emotion lexicons of Uzbek and English reveals much about each language's vocabulary richness, cultural influences, and the complexities of translating emotional expression. English exhibits a broader range and more granular differentiation between synonyms and near-synonyms, while Uzbek provides a more unified but nuanced approach based on contextual usage. Understanding these differences not only aids in linguistic studies but enhances cross-cultural communication and empathy.</w:t>
      </w:r>
    </w:p>
    <w:p>
      <w:r>
        <w:br w:type="page"/>
      </w:r>
    </w:p>
    <w:sectPr w:rsidR="00FC693F" w:rsidRPr="0006063C" w:rsidSect="00034616">
      <w:pgSz w:w="12240" w:h="15840"/>
      <w:pgMar w:top="1440" w:right="1800" w:bottom="1440" w:left="1800" w:header="720" w:footer="720" w:gutter="0"/>
      <w:cols w:space="720"/>
      <w:docGrid w:linePitch="360"/>
      <w:pgBorders w:display="firstPage" w:zOrder="front">
        <w:top w:val="double" w:sz="12" w:space="700" w:color="000000"/>
        <w:left w:val="double" w:sz="12" w:space="700" w:color="000000"/>
        <w:bottom w:val="double" w:sz="12" w:space="700" w:color="000000"/>
        <w:right w:val="double" w:sz="12" w:space="700" w:color="00000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