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F4A7A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cs="Times New Roman"/>
          <w:bCs/>
          <w:sz w:val="32"/>
          <w:szCs w:val="32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>BOʻGʻIN NUQTALARINING CHIZIQLI TEZLANISHLARI, BOʻGʻINLARNING DURCHAK TEZKANISHI</w:t>
      </w:r>
      <w:r>
        <w:rPr>
          <w:rFonts w:cs="Times New Roman"/>
          <w:sz w:val="32"/>
          <w:szCs w:val="32"/>
          <w:lang w:val="en-US"/>
        </w:rPr>
        <w:t>.</w:t>
      </w:r>
    </w:p>
    <w:p w14:paraId="5F1F9B28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cs="Times New Roman"/>
          <w:bCs/>
          <w:sz w:val="32"/>
          <w:szCs w:val="32"/>
          <w:lang w:val="en-US"/>
        </w:rPr>
      </w:pPr>
    </w:p>
    <w:p w14:paraId="101221E2">
      <w:pPr>
        <w:spacing w:after="0" w:line="240" w:lineRule="auto"/>
        <w:ind w:firstLine="426"/>
        <w:jc w:val="both"/>
        <w:rPr>
          <w:rFonts w:cs="Times New Roman"/>
          <w:bCs/>
          <w:color w:val="FF0000"/>
          <w:position w:val="-30"/>
          <w:sz w:val="32"/>
          <w:szCs w:val="32"/>
          <w:lang w:val="en-US"/>
        </w:rPr>
      </w:pPr>
      <w:r>
        <w:rPr>
          <w:rFonts w:cs="Times New Roman"/>
          <w:bCs/>
          <w:color w:val="FF0000"/>
          <w:position w:val="-30"/>
          <w:sz w:val="32"/>
          <w:szCs w:val="32"/>
          <w:lang w:val="en-US"/>
        </w:rPr>
        <w:t>Mexanizmni tezlashtirish rejasini tuzamiz (8.1-rasm, d) 1-Boʻgʻindagi B nuqtaning chiziqli tezlanishi aniqlaymiz.</w:t>
      </w:r>
    </w:p>
    <w:p w14:paraId="269D2204">
      <w:pPr>
        <w:spacing w:after="0" w:line="240" w:lineRule="auto"/>
        <w:ind w:firstLine="400" w:firstLineChars="125"/>
        <w:jc w:val="center"/>
        <w:rPr>
          <w:rFonts w:cs="Times New Roman"/>
          <w:bCs/>
          <w:color w:val="FF0000"/>
          <w:position w:val="-6"/>
          <w:sz w:val="32"/>
          <w:szCs w:val="32"/>
          <w:lang w:val="en-US"/>
        </w:rPr>
      </w:pPr>
      <w:r>
        <w:rPr>
          <w:rFonts w:cs="Times New Roman"/>
          <w:bCs/>
          <w:color w:val="FF0000"/>
          <w:position w:val="-14"/>
          <w:sz w:val="32"/>
          <w:szCs w:val="32"/>
          <w:lang w:val="en-US"/>
        </w:rPr>
        <w:object>
          <v:shape id="_x0000_i1025" o:spt="75" type="#_x0000_t75" style="height:24pt;width:126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f"/>
            <w10:wrap type="none"/>
            <w10:anchorlock/>
          </v:shape>
          <o:OLEObject Type="Embed" ProgID="Equation.DSMT4" ShapeID="_x0000_i1025" DrawAspect="Content" ObjectID="_1468075725" r:id="rId6">
            <o:LockedField>false</o:LockedField>
          </o:OLEObject>
        </w:object>
      </w:r>
    </w:p>
    <w:p w14:paraId="683FD5A5">
      <w:pPr>
        <w:spacing w:after="0" w:line="240" w:lineRule="auto"/>
        <w:ind w:firstLine="426"/>
        <w:jc w:val="both"/>
        <w:rPr>
          <w:rFonts w:cs="Times New Roman"/>
          <w:bCs/>
          <w:color w:val="FF0000"/>
          <w:position w:val="-6"/>
          <w:sz w:val="32"/>
          <w:szCs w:val="32"/>
          <w:lang w:val="en-US"/>
        </w:rPr>
      </w:pPr>
    </w:p>
    <w:p w14:paraId="62E1F3CF">
      <w:pPr>
        <w:spacing w:after="0" w:line="240" w:lineRule="auto"/>
        <w:ind w:firstLine="426"/>
        <w:jc w:val="center"/>
        <w:rPr>
          <w:rFonts w:cs="Times New Roman"/>
          <w:bCs/>
          <w:color w:val="FF0000"/>
          <w:position w:val="-6"/>
          <w:sz w:val="32"/>
          <w:szCs w:val="32"/>
          <w:lang w:val="en-US"/>
        </w:rPr>
      </w:pPr>
      <w:r>
        <w:rPr>
          <w:rFonts w:cs="Times New Roman"/>
          <w:bCs/>
          <w:color w:val="FF0000"/>
          <w:sz w:val="32"/>
          <w:szCs w:val="32"/>
          <w:lang w:eastAsia="ru-RU"/>
        </w:rPr>
        <w:drawing>
          <wp:inline distT="0" distB="0" distL="114300" distR="114300">
            <wp:extent cx="3524885" cy="2955290"/>
            <wp:effectExtent l="0" t="0" r="0" b="0"/>
            <wp:docPr id="8" name="Изображение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56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2875" cy="297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60BFF">
      <w:pPr>
        <w:spacing w:after="0" w:line="240" w:lineRule="auto"/>
        <w:ind w:firstLine="426"/>
        <w:jc w:val="both"/>
        <w:rPr>
          <w:rFonts w:cs="Times New Roman"/>
          <w:bCs/>
          <w:position w:val="-6"/>
          <w:sz w:val="32"/>
          <w:szCs w:val="32"/>
          <w:lang w:val="en-US"/>
        </w:rPr>
      </w:pPr>
    </w:p>
    <w:p w14:paraId="27642422">
      <w:pPr>
        <w:spacing w:after="0" w:line="240" w:lineRule="auto"/>
        <w:ind w:firstLine="400" w:firstLineChars="125"/>
        <w:jc w:val="center"/>
        <w:rPr>
          <w:rFonts w:cs="Times New Roman"/>
          <w:bCs/>
          <w:color w:val="FF0000"/>
          <w:position w:val="-28"/>
          <w:sz w:val="32"/>
          <w:szCs w:val="32"/>
          <w:lang w:val="en-US"/>
        </w:rPr>
      </w:pPr>
      <w:r>
        <w:rPr>
          <w:rFonts w:cs="Times New Roman"/>
          <w:bCs/>
          <w:color w:val="FF0000"/>
          <w:position w:val="-28"/>
          <w:sz w:val="32"/>
          <w:szCs w:val="32"/>
          <w:lang w:val="en-US"/>
        </w:rPr>
        <w:t>8.1-rasm. To‘rt Boʻgʻinli mexanizmning tezlik va tezlanish rejalari.</w:t>
      </w:r>
    </w:p>
    <w:p w14:paraId="76B388E5">
      <w:pPr>
        <w:spacing w:after="0" w:line="240" w:lineRule="auto"/>
        <w:ind w:firstLine="426"/>
        <w:jc w:val="both"/>
        <w:rPr>
          <w:rFonts w:cs="Times New Roman"/>
          <w:bCs/>
          <w:position w:val="-6"/>
          <w:sz w:val="32"/>
          <w:szCs w:val="32"/>
          <w:lang w:val="en-US"/>
        </w:rPr>
      </w:pPr>
    </w:p>
    <w:p w14:paraId="041BCDD6">
      <w:pPr>
        <w:spacing w:after="0" w:line="240" w:lineRule="auto"/>
        <w:ind w:firstLine="426"/>
        <w:jc w:val="both"/>
        <w:rPr>
          <w:rFonts w:cs="Times New Roman"/>
          <w:bCs/>
          <w:position w:val="-6"/>
          <w:sz w:val="32"/>
          <w:szCs w:val="32"/>
          <w:lang w:val="en-US"/>
        </w:rPr>
      </w:pPr>
      <w:r>
        <w:rPr>
          <w:rFonts w:cs="Times New Roman"/>
          <w:bCs/>
          <w:position w:val="-6"/>
          <w:sz w:val="32"/>
          <w:szCs w:val="32"/>
          <w:lang w:val="en-US"/>
        </w:rPr>
        <w:t xml:space="preserve">A nuqtaning tezlanishi </w:t>
      </w:r>
      <w:r>
        <w:rPr>
          <w:rFonts w:cs="Times New Roman"/>
          <w:bCs/>
          <w:i/>
          <w:position w:val="-6"/>
          <w:sz w:val="32"/>
          <w:szCs w:val="32"/>
          <w:lang w:val="en-US"/>
        </w:rPr>
        <w:t>a</w:t>
      </w:r>
      <w:r>
        <w:rPr>
          <w:rFonts w:cs="Times New Roman"/>
          <w:bCs/>
          <w:position w:val="-6"/>
          <w:sz w:val="32"/>
          <w:szCs w:val="32"/>
          <w:vertAlign w:val="subscript"/>
          <w:lang w:val="en-US"/>
        </w:rPr>
        <w:t>A</w:t>
      </w:r>
      <w:r>
        <w:rPr>
          <w:rFonts w:cs="Times New Roman"/>
          <w:bCs/>
          <w:position w:val="-6"/>
          <w:sz w:val="32"/>
          <w:szCs w:val="32"/>
          <w:lang w:val="en-US"/>
        </w:rPr>
        <w:t xml:space="preserve"> = 0, chunki u ustunga tegishli.</w:t>
      </w:r>
    </w:p>
    <w:p w14:paraId="7C2889BA">
      <w:pPr>
        <w:spacing w:after="0" w:line="240" w:lineRule="auto"/>
        <w:ind w:firstLine="426"/>
        <w:jc w:val="both"/>
        <w:rPr>
          <w:rFonts w:cs="Times New Roman"/>
          <w:bCs/>
          <w:position w:val="-6"/>
          <w:sz w:val="32"/>
          <w:szCs w:val="32"/>
          <w:lang w:val="en-US"/>
        </w:rPr>
      </w:pPr>
      <w:r>
        <w:rPr>
          <w:rFonts w:cs="Times New Roman"/>
          <w:bCs/>
          <w:position w:val="-6"/>
          <w:sz w:val="32"/>
          <w:szCs w:val="32"/>
          <w:lang w:val="en-US"/>
        </w:rPr>
        <w:t>B nuqtaning A nuqtaga nisbatan nisbiy normal tezlanishi</w:t>
      </w:r>
    </w:p>
    <w:p w14:paraId="0C402416">
      <w:pPr>
        <w:spacing w:after="0" w:line="240" w:lineRule="auto"/>
        <w:ind w:firstLine="400" w:firstLineChars="125"/>
        <w:jc w:val="center"/>
        <w:rPr>
          <w:rFonts w:cs="Times New Roman"/>
          <w:bCs/>
          <w:position w:val="-30"/>
          <w:sz w:val="32"/>
          <w:szCs w:val="32"/>
          <w:lang w:val="en-US"/>
        </w:rPr>
      </w:pPr>
      <w:r>
        <w:rPr>
          <w:rFonts w:cs="Times New Roman"/>
          <w:bCs/>
          <w:position w:val="-38"/>
          <w:sz w:val="32"/>
          <w:szCs w:val="32"/>
          <w:lang w:val="en-US"/>
        </w:rPr>
        <w:object>
          <v:shape id="_x0000_i1026" o:spt="75" type="#_x0000_t75" style="height:45pt;width:237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f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</w:p>
    <w:p w14:paraId="136506C3">
      <w:pPr>
        <w:spacing w:after="0" w:line="240" w:lineRule="auto"/>
        <w:ind w:firstLine="426"/>
        <w:jc w:val="both"/>
        <w:rPr>
          <w:rFonts w:cs="Times New Roman"/>
          <w:bCs/>
          <w:position w:val="-30"/>
          <w:sz w:val="32"/>
          <w:szCs w:val="32"/>
          <w:lang w:val="en-US"/>
        </w:rPr>
      </w:pPr>
      <w:r>
        <w:rPr>
          <w:rFonts w:cs="Times New Roman"/>
          <w:bCs/>
          <w:position w:val="-30"/>
          <w:sz w:val="32"/>
          <w:szCs w:val="32"/>
          <w:lang w:val="en-US"/>
        </w:rPr>
        <w:t xml:space="preserve">B nuqtaning chiziqli normal tezlanish πb kesma qilib, AB ga parallel ravishda yo‘naltiramiz, (B nuqtadan A ga, ya’ni markazga yonaltirilgan). </w:t>
      </w:r>
    </w:p>
    <w:p w14:paraId="3D028E5A">
      <w:pPr>
        <w:spacing w:after="0" w:line="240" w:lineRule="auto"/>
        <w:ind w:firstLine="426"/>
        <w:jc w:val="both"/>
        <w:rPr>
          <w:rFonts w:cs="Times New Roman"/>
          <w:bCs/>
          <w:position w:val="-30"/>
          <w:sz w:val="32"/>
          <w:szCs w:val="32"/>
          <w:lang w:val="en-US"/>
        </w:rPr>
      </w:pPr>
      <w:r>
        <w:rPr>
          <w:rFonts w:cs="Times New Roman"/>
          <w:bCs/>
          <w:position w:val="-30"/>
          <w:sz w:val="32"/>
          <w:szCs w:val="32"/>
          <w:lang w:val="en-US"/>
        </w:rPr>
        <w:t>Ushbu kesmaning uzunligi ixtiyoriy tanlanadi (bizning misolda).</w:t>
      </w:r>
    </w:p>
    <w:p w14:paraId="22EC3D55">
      <w:pPr>
        <w:spacing w:after="0" w:line="240" w:lineRule="auto"/>
        <w:ind w:firstLine="400" w:firstLineChars="125"/>
        <w:jc w:val="center"/>
        <w:rPr>
          <w:rFonts w:cs="Times New Roman"/>
          <w:bCs/>
          <w:position w:val="-24"/>
          <w:sz w:val="32"/>
          <w:szCs w:val="32"/>
          <w:lang w:val="en-US"/>
        </w:rPr>
      </w:pPr>
      <w:r>
        <w:rPr>
          <w:rFonts w:cs="Times New Roman"/>
          <w:bCs/>
          <w:position w:val="-30"/>
          <w:sz w:val="32"/>
          <w:szCs w:val="32"/>
          <w:lang w:val="en-US"/>
        </w:rPr>
        <w:object>
          <v:shape id="_x0000_i1027" o:spt="75" type="#_x0000_t75" style="height:39.75pt;width:174.7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f"/>
            <w10:wrap type="none"/>
            <w10:anchorlock/>
          </v:shape>
          <o:OLEObject Type="Embed" ProgID="Equation.DSMT4" ShapeID="_x0000_i1027" DrawAspect="Content" ObjectID="_1468075727" r:id="rId11">
            <o:LockedField>false</o:LockedField>
          </o:OLEObject>
        </w:object>
      </w:r>
    </w:p>
    <w:p w14:paraId="428C4CE1">
      <w:pPr>
        <w:spacing w:after="0" w:line="240" w:lineRule="auto"/>
        <w:ind w:firstLine="426"/>
        <w:jc w:val="both"/>
        <w:rPr>
          <w:rFonts w:cs="Times New Roman"/>
          <w:bCs/>
          <w:position w:val="-24"/>
          <w:sz w:val="32"/>
          <w:szCs w:val="32"/>
          <w:lang w:val="en-US"/>
        </w:rPr>
      </w:pPr>
      <w:r>
        <w:rPr>
          <w:rFonts w:cs="Times New Roman"/>
          <w:bCs/>
          <w:position w:val="-24"/>
          <w:sz w:val="32"/>
          <w:szCs w:val="32"/>
          <w:lang w:val="en-US"/>
        </w:rPr>
        <w:t>chunki ω</w:t>
      </w:r>
      <w:r>
        <w:rPr>
          <w:rFonts w:cs="Times New Roman"/>
          <w:bCs/>
          <w:position w:val="-24"/>
          <w:sz w:val="32"/>
          <w:szCs w:val="32"/>
          <w:vertAlign w:val="subscript"/>
          <w:lang w:val="en-US"/>
        </w:rPr>
        <w:t>1</w:t>
      </w:r>
      <w:r>
        <w:rPr>
          <w:rFonts w:cs="Times New Roman"/>
          <w:bCs/>
          <w:position w:val="-24"/>
          <w:sz w:val="32"/>
          <w:szCs w:val="32"/>
          <w:lang w:val="en-US"/>
        </w:rPr>
        <w:t xml:space="preserve"> = const.</w:t>
      </w:r>
    </w:p>
    <w:p w14:paraId="6639B86E">
      <w:pPr>
        <w:spacing w:after="0" w:line="240" w:lineRule="auto"/>
        <w:ind w:firstLine="426"/>
        <w:jc w:val="both"/>
        <w:rPr>
          <w:rFonts w:cs="Times New Roman"/>
          <w:bCs/>
          <w:position w:val="-30"/>
          <w:sz w:val="32"/>
          <w:szCs w:val="32"/>
          <w:lang w:val="en-US"/>
        </w:rPr>
      </w:pPr>
      <w:r>
        <w:rPr>
          <w:rFonts w:cs="Times New Roman"/>
          <w:bCs/>
          <w:position w:val="-30"/>
          <w:sz w:val="32"/>
          <w:szCs w:val="32"/>
          <w:lang w:val="en-US"/>
        </w:rPr>
        <w:t>C nuqtaning chiziqli tezlanishini vektor tenglamalar tizimidan topamiz:</w:t>
      </w:r>
    </w:p>
    <w:p w14:paraId="1AD4FCF1">
      <w:pPr>
        <w:spacing w:after="0" w:line="240" w:lineRule="auto"/>
        <w:ind w:firstLine="400" w:firstLineChars="125"/>
        <w:jc w:val="center"/>
        <w:rPr>
          <w:rFonts w:cs="Times New Roman"/>
          <w:bCs/>
          <w:position w:val="-36"/>
          <w:sz w:val="32"/>
          <w:szCs w:val="32"/>
          <w:lang w:val="en-US"/>
        </w:rPr>
      </w:pPr>
      <w:r>
        <w:rPr>
          <w:rFonts w:cs="Times New Roman"/>
          <w:bCs/>
          <w:position w:val="-50"/>
          <w:sz w:val="32"/>
          <w:szCs w:val="32"/>
          <w:lang w:val="en-US"/>
        </w:rPr>
        <w:object>
          <v:shape id="_x0000_i1028" o:spt="75" type="#_x0000_t75" style="height:57.75pt;width:141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f"/>
            <w10:wrap type="none"/>
            <w10:anchorlock/>
          </v:shape>
          <o:OLEObject Type="Embed" ProgID="Equation.DSMT4" ShapeID="_x0000_i1028" DrawAspect="Content" ObjectID="_1468075728" r:id="rId13">
            <o:LockedField>false</o:LockedField>
          </o:OLEObject>
        </w:object>
      </w:r>
    </w:p>
    <w:p w14:paraId="7CBCC9FE">
      <w:pPr>
        <w:spacing w:after="0" w:line="240" w:lineRule="auto"/>
        <w:ind w:firstLine="400" w:firstLineChars="125"/>
        <w:jc w:val="both"/>
        <w:rPr>
          <w:rFonts w:cs="Times New Roman"/>
          <w:bCs/>
          <w:sz w:val="32"/>
          <w:szCs w:val="32"/>
          <w:lang w:val="en-US"/>
        </w:rPr>
      </w:pPr>
      <w:r>
        <w:rPr>
          <w:rFonts w:cs="Times New Roman"/>
          <w:bCs/>
          <w:position w:val="-6"/>
          <w:sz w:val="32"/>
          <w:szCs w:val="32"/>
          <w:lang w:val="en-US"/>
        </w:rPr>
        <w:object>
          <v:shape id="_x0000_i1029" o:spt="75" type="#_x0000_t75" style="height:27pt;width:33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f"/>
            <w10:wrap type="none"/>
            <w10:anchorlock/>
          </v:shape>
          <o:OLEObject Type="Embed" ProgID="Equation.DSMT4" ShapeID="_x0000_i1029" DrawAspect="Content" ObjectID="_1468075729" r:id="rId15">
            <o:LockedField>false</o:LockedField>
          </o:OLEObject>
        </w:object>
      </w:r>
      <w:r>
        <w:rPr>
          <w:rFonts w:cs="Times New Roman"/>
          <w:bCs/>
          <w:sz w:val="32"/>
          <w:szCs w:val="32"/>
          <w:lang w:val="en-US"/>
        </w:rPr>
        <w:t xml:space="preserve"> vektori CB ga parallel va C nuqtadan b ga yonakgan.</w:t>
      </w:r>
    </w:p>
    <w:p w14:paraId="4A82C929">
      <w:pPr>
        <w:spacing w:after="0" w:line="240" w:lineRule="auto"/>
        <w:ind w:firstLine="400" w:firstLineChars="125"/>
        <w:jc w:val="center"/>
        <w:rPr>
          <w:rFonts w:cs="Times New Roman"/>
          <w:bCs/>
          <w:position w:val="-30"/>
          <w:sz w:val="32"/>
          <w:szCs w:val="32"/>
          <w:lang w:val="en-US"/>
        </w:rPr>
      </w:pPr>
      <w:r>
        <w:rPr>
          <w:rFonts w:cs="Times New Roman"/>
          <w:bCs/>
          <w:position w:val="-38"/>
          <w:sz w:val="32"/>
          <w:szCs w:val="32"/>
          <w:lang w:val="en-US"/>
        </w:rPr>
        <w:object>
          <v:shape id="_x0000_i1030" o:spt="75" type="#_x0000_t75" style="height:45pt;width:129.7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f"/>
            <w10:wrap type="none"/>
            <w10:anchorlock/>
          </v:shape>
          <o:OLEObject Type="Embed" ProgID="Equation.DSMT4" ShapeID="_x0000_i1030" DrawAspect="Content" ObjectID="_1468075730" r:id="rId17">
            <o:LockedField>false</o:LockedField>
          </o:OLEObject>
        </w:object>
      </w:r>
    </w:p>
    <w:p w14:paraId="47B4FCD2">
      <w:pPr>
        <w:spacing w:after="0" w:line="240" w:lineRule="auto"/>
        <w:ind w:firstLine="426"/>
        <w:jc w:val="both"/>
        <w:rPr>
          <w:rFonts w:cs="Times New Roman"/>
          <w:bCs/>
          <w:color w:val="606060"/>
          <w:sz w:val="32"/>
          <w:szCs w:val="32"/>
          <w:lang w:val="en-US"/>
        </w:rPr>
      </w:pPr>
      <w:r>
        <w:rPr>
          <w:rFonts w:cs="Times New Roman"/>
          <w:bCs/>
          <w:sz w:val="32"/>
          <w:szCs w:val="32"/>
          <w:lang w:val="en-US"/>
        </w:rPr>
        <w:t>Tezlanishlar rejasida</w:t>
      </w:r>
      <w:r>
        <w:rPr>
          <w:rFonts w:cs="Times New Roman"/>
          <w:bCs/>
          <w:color w:val="606060"/>
          <w:sz w:val="32"/>
          <w:szCs w:val="32"/>
          <w:lang w:val="en-US"/>
        </w:rPr>
        <w:t xml:space="preserve"> </w:t>
      </w:r>
      <w:r>
        <w:rPr>
          <w:rFonts w:cs="Times New Roman"/>
          <w:bCs/>
          <w:color w:val="606060"/>
          <w:position w:val="-6"/>
          <w:sz w:val="32"/>
          <w:szCs w:val="32"/>
          <w:lang w:val="en-US"/>
        </w:rPr>
        <w:object>
          <v:shape id="_x0000_i1031" o:spt="75" type="#_x0000_t75" style="height:22.5pt;width:25.5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f"/>
            <w10:wrap type="none"/>
            <w10:anchorlock/>
          </v:shape>
          <o:OLEObject Type="Embed" ProgID="Equation.DSMT4" ShapeID="_x0000_i1031" DrawAspect="Content" ObjectID="_1468075731" r:id="rId19">
            <o:LockedField>false</o:LockedField>
          </o:OLEObject>
        </w:object>
      </w:r>
      <w:r>
        <w:rPr>
          <w:rFonts w:cs="Times New Roman"/>
          <w:bCs/>
          <w:sz w:val="32"/>
          <w:szCs w:val="32"/>
          <w:lang w:val="en-US"/>
        </w:rPr>
        <w:t>vektorini bc</w:t>
      </w:r>
      <w:r>
        <w:rPr>
          <w:rFonts w:cs="Times New Roman"/>
          <w:bCs/>
          <w:sz w:val="32"/>
          <w:szCs w:val="32"/>
          <w:vertAlign w:val="subscript"/>
          <w:lang w:val="en-US"/>
        </w:rPr>
        <w:t>1</w:t>
      </w:r>
      <w:r>
        <w:rPr>
          <w:rFonts w:cs="Times New Roman"/>
          <w:bCs/>
          <w:sz w:val="32"/>
          <w:szCs w:val="32"/>
          <w:lang w:val="en-US"/>
        </w:rPr>
        <w:t xml:space="preserve"> bilan belgilaymiz. Uning uzunligi </w:t>
      </w:r>
    </w:p>
    <w:p w14:paraId="6B9D356E">
      <w:pPr>
        <w:spacing w:after="0" w:line="240" w:lineRule="auto"/>
        <w:ind w:firstLine="400" w:firstLineChars="125"/>
        <w:jc w:val="center"/>
        <w:rPr>
          <w:rFonts w:cs="Times New Roman"/>
          <w:bCs/>
          <w:sz w:val="32"/>
          <w:szCs w:val="32"/>
          <w:lang w:val="en-US"/>
        </w:rPr>
      </w:pPr>
      <w:r>
        <w:rPr>
          <w:rFonts w:cs="Times New Roman"/>
          <w:bCs/>
          <w:color w:val="606060"/>
          <w:position w:val="-38"/>
          <w:sz w:val="32"/>
          <w:szCs w:val="32"/>
          <w:lang w:val="en-US"/>
        </w:rPr>
        <w:object>
          <v:shape id="_x0000_i1032" o:spt="75" type="#_x0000_t75" style="height:45pt;width:142.5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f"/>
            <w10:wrap type="none"/>
            <w10:anchorlock/>
          </v:shape>
          <o:OLEObject Type="Embed" ProgID="Equation.DSMT4" ShapeID="_x0000_i1032" DrawAspect="Content" ObjectID="_1468075732" r:id="rId21">
            <o:LockedField>false</o:LockedField>
          </o:OLEObject>
        </w:object>
      </w:r>
    </w:p>
    <w:p w14:paraId="72B69BA8">
      <w:pPr>
        <w:spacing w:after="0" w:line="240" w:lineRule="auto"/>
        <w:ind w:firstLine="400" w:firstLineChars="125"/>
        <w:jc w:val="both"/>
        <w:rPr>
          <w:rFonts w:cs="Times New Roman"/>
          <w:bCs/>
          <w:sz w:val="32"/>
          <w:szCs w:val="32"/>
          <w:lang w:val="en-US"/>
        </w:rPr>
      </w:pPr>
      <w:r>
        <w:rPr>
          <w:rFonts w:cs="Times New Roman"/>
          <w:bCs/>
          <w:position w:val="-6"/>
          <w:sz w:val="32"/>
          <w:szCs w:val="32"/>
          <w:lang w:val="en-US"/>
        </w:rPr>
        <w:object>
          <v:shape id="_x0000_i1033" o:spt="75" type="#_x0000_t75" style="height:27.75pt;width:32.25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f"/>
            <w10:wrap type="none"/>
            <w10:anchorlock/>
          </v:shape>
          <o:OLEObject Type="Embed" ProgID="Equation.DSMT4" ShapeID="_x0000_i1033" DrawAspect="Content" ObjectID="_1468075733" r:id="rId23">
            <o:LockedField>false</o:LockedField>
          </o:OLEObject>
        </w:object>
      </w:r>
      <w:r>
        <w:rPr>
          <w:rFonts w:cs="Times New Roman"/>
          <w:bCs/>
          <w:sz w:val="32"/>
          <w:szCs w:val="32"/>
          <w:lang w:val="en-US"/>
        </w:rPr>
        <w:t xml:space="preserve"> vektori CB ga perpendikulyar yonalgan.</w:t>
      </w:r>
    </w:p>
    <w:p w14:paraId="4DCEDCE8">
      <w:pPr>
        <w:spacing w:after="0" w:line="240" w:lineRule="auto"/>
        <w:ind w:firstLine="426"/>
        <w:jc w:val="both"/>
        <w:rPr>
          <w:rFonts w:cs="Times New Roman"/>
          <w:bCs/>
          <w:position w:val="-14"/>
          <w:sz w:val="32"/>
          <w:szCs w:val="32"/>
          <w:lang w:val="en-US"/>
        </w:rPr>
      </w:pPr>
      <w:r>
        <w:rPr>
          <w:rFonts w:cs="Times New Roman"/>
          <w:bCs/>
          <w:position w:val="-14"/>
          <w:sz w:val="32"/>
          <w:szCs w:val="32"/>
          <w:lang w:val="en-US"/>
        </w:rPr>
        <w:t>Tizimning ikkinchi tenglamasidan a</w:t>
      </w:r>
      <w:r>
        <w:rPr>
          <w:rFonts w:cs="Times New Roman"/>
          <w:bCs/>
          <w:position w:val="-14"/>
          <w:sz w:val="32"/>
          <w:szCs w:val="32"/>
          <w:vertAlign w:val="subscript"/>
          <w:lang w:val="en-US"/>
        </w:rPr>
        <w:t>C’</w:t>
      </w:r>
      <w:r>
        <w:rPr>
          <w:rFonts w:cs="Times New Roman"/>
          <w:bCs/>
          <w:position w:val="-14"/>
          <w:sz w:val="32"/>
          <w:szCs w:val="32"/>
          <w:lang w:val="en-US"/>
        </w:rPr>
        <w:t xml:space="preserve"> = 0; a</w:t>
      </w:r>
      <w:r>
        <w:rPr>
          <w:rFonts w:cs="Times New Roman"/>
          <w:bCs/>
          <w:position w:val="-14"/>
          <w:sz w:val="32"/>
          <w:szCs w:val="32"/>
          <w:vertAlign w:val="subscript"/>
          <w:lang w:val="en-US"/>
        </w:rPr>
        <w:t>CC’</w:t>
      </w:r>
      <w:r>
        <w:rPr>
          <w:rFonts w:cs="Times New Roman"/>
          <w:bCs/>
          <w:position w:val="-14"/>
          <w:sz w:val="32"/>
          <w:szCs w:val="32"/>
          <w:lang w:val="en-US"/>
        </w:rPr>
        <w:t xml:space="preserve"> vektori polzun harakat yoli chizig‘i bo‘yicha yonalgan. </w:t>
      </w:r>
    </w:p>
    <w:p w14:paraId="4ABE54AF">
      <w:pPr>
        <w:spacing w:after="0" w:line="240" w:lineRule="auto"/>
        <w:ind w:firstLine="426"/>
        <w:jc w:val="both"/>
        <w:rPr>
          <w:rFonts w:cs="Times New Roman"/>
          <w:bCs/>
          <w:sz w:val="32"/>
          <w:szCs w:val="32"/>
          <w:lang w:val="en-US"/>
        </w:rPr>
      </w:pPr>
      <w:r>
        <w:rPr>
          <w:rFonts w:cs="Times New Roman"/>
          <w:bCs/>
          <w:sz w:val="32"/>
          <w:szCs w:val="32"/>
          <w:lang w:val="en-US"/>
        </w:rPr>
        <w:t>C nuqtasi</w:t>
      </w:r>
      <w:r>
        <w:rPr>
          <w:rFonts w:cs="Times New Roman"/>
          <w:bCs/>
          <w:color w:val="606060"/>
          <w:sz w:val="32"/>
          <w:szCs w:val="32"/>
          <w:lang w:val="en-US"/>
        </w:rPr>
        <w:t xml:space="preserve"> </w:t>
      </w:r>
      <w:r>
        <w:rPr>
          <w:rFonts w:cs="Times New Roman"/>
          <w:bCs/>
          <w:color w:val="606060"/>
          <w:position w:val="-6"/>
          <w:sz w:val="32"/>
          <w:szCs w:val="32"/>
          <w:lang w:val="en-US"/>
        </w:rPr>
        <w:object>
          <v:shape id="_x0000_i1034" o:spt="75" type="#_x0000_t75" style="height:22.5pt;width:25.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f"/>
            <w10:wrap type="none"/>
            <w10:anchorlock/>
          </v:shape>
          <o:OLEObject Type="Embed" ProgID="Equation.DSMT4" ShapeID="_x0000_i1034" DrawAspect="Content" ObjectID="_1468075734" r:id="rId25">
            <o:LockedField>false</o:LockedField>
          </o:OLEObject>
        </w:object>
      </w:r>
      <w:r>
        <w:rPr>
          <w:rFonts w:cs="Times New Roman"/>
          <w:bCs/>
          <w:color w:val="606060"/>
          <w:sz w:val="32"/>
          <w:szCs w:val="32"/>
          <w:lang w:val="en-US"/>
        </w:rPr>
        <w:t xml:space="preserve"> </w:t>
      </w:r>
      <w:r>
        <w:rPr>
          <w:rFonts w:cs="Times New Roman"/>
          <w:bCs/>
          <w:sz w:val="32"/>
          <w:szCs w:val="32"/>
          <w:lang w:val="en-US"/>
        </w:rPr>
        <w:t xml:space="preserve">vektori va tezlanish qutbi </w:t>
      </w:r>
      <w:r>
        <w:rPr>
          <w:rFonts w:cs="Times New Roman"/>
          <w:b/>
          <w:sz w:val="32"/>
          <w:szCs w:val="32"/>
          <w:lang w:val="en-US"/>
        </w:rPr>
        <w:t>π</w:t>
      </w:r>
      <w:r>
        <w:rPr>
          <w:rFonts w:cs="Times New Roman"/>
          <w:bCs/>
          <w:sz w:val="32"/>
          <w:szCs w:val="32"/>
          <w:lang w:val="en-US"/>
        </w:rPr>
        <w:t xml:space="preserve"> da polzunning yurish yo‘liga parallel chiziqlar tutashgan joyida bo‘ladi (8.1-rasm, C).</w:t>
      </w:r>
    </w:p>
    <w:p w14:paraId="27062D82">
      <w:pPr>
        <w:spacing w:after="0" w:line="240" w:lineRule="auto"/>
        <w:ind w:firstLine="426"/>
        <w:jc w:val="both"/>
        <w:rPr>
          <w:rFonts w:cs="Times New Roman"/>
          <w:bCs/>
          <w:sz w:val="32"/>
          <w:szCs w:val="32"/>
          <w:lang w:val="en-US"/>
        </w:rPr>
      </w:pPr>
      <w:r>
        <w:rPr>
          <w:rFonts w:cs="Times New Roman"/>
          <w:bCs/>
          <w:sz w:val="32"/>
          <w:szCs w:val="32"/>
          <w:lang w:val="en-US"/>
        </w:rPr>
        <w:t>Nisbiy va absolyut chiziqli tezlanishlarnig modullarini aniqlaymiz.</w:t>
      </w:r>
    </w:p>
    <w:p w14:paraId="4B96CF50">
      <w:pPr>
        <w:spacing w:after="0" w:line="240" w:lineRule="auto"/>
        <w:ind w:firstLine="400" w:firstLineChars="125"/>
        <w:jc w:val="center"/>
        <w:rPr>
          <w:rFonts w:cs="Times New Roman"/>
          <w:bCs/>
          <w:position w:val="-16"/>
          <w:sz w:val="32"/>
          <w:szCs w:val="32"/>
          <w:lang w:val="en-US"/>
        </w:rPr>
      </w:pPr>
      <w:r>
        <w:rPr>
          <w:rFonts w:cs="Times New Roman"/>
          <w:bCs/>
          <w:position w:val="-20"/>
          <w:sz w:val="32"/>
          <w:szCs w:val="32"/>
          <w:lang w:val="en-US"/>
        </w:rPr>
        <w:object>
          <v:shape id="_x0000_i1035" o:spt="75" type="#_x0000_t75" style="height:27.75pt;width:302.25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f"/>
            <w10:wrap type="none"/>
            <w10:anchorlock/>
          </v:shape>
          <o:OLEObject Type="Embed" ProgID="Equation.DSMT4" ShapeID="_x0000_i1035" DrawAspect="Content" ObjectID="_1468075735" r:id="rId27">
            <o:LockedField>false</o:LockedField>
          </o:OLEObject>
        </w:object>
      </w:r>
    </w:p>
    <w:p w14:paraId="78B5E381">
      <w:pPr>
        <w:spacing w:after="0" w:line="240" w:lineRule="auto"/>
        <w:ind w:firstLine="426"/>
        <w:jc w:val="both"/>
        <w:rPr>
          <w:rFonts w:cs="Times New Roman"/>
          <w:bCs/>
          <w:position w:val="-16"/>
          <w:sz w:val="32"/>
          <w:szCs w:val="32"/>
          <w:lang w:val="en-US"/>
        </w:rPr>
      </w:pPr>
      <w:r>
        <w:rPr>
          <w:rFonts w:cs="Times New Roman"/>
          <w:bCs/>
          <w:position w:val="-16"/>
          <w:sz w:val="32"/>
          <w:szCs w:val="32"/>
          <w:lang w:val="en-US"/>
        </w:rPr>
        <w:t xml:space="preserve">D nuqtaning tezlanish rejasidagi vaziyatini aniqsh uchun proporsiyadan foydalanib topamiz: </w:t>
      </w:r>
    </w:p>
    <w:p w14:paraId="1CA1222B">
      <w:pPr>
        <w:spacing w:after="0" w:line="240" w:lineRule="auto"/>
        <w:ind w:firstLine="400" w:firstLineChars="125"/>
        <w:jc w:val="center"/>
        <w:rPr>
          <w:rFonts w:cs="Times New Roman"/>
          <w:bCs/>
          <w:position w:val="-24"/>
          <w:sz w:val="32"/>
          <w:szCs w:val="32"/>
          <w:lang w:val="en-US"/>
        </w:rPr>
      </w:pPr>
      <w:r>
        <w:rPr>
          <w:rFonts w:cs="Times New Roman"/>
          <w:bCs/>
          <w:position w:val="-30"/>
          <w:sz w:val="32"/>
          <w:szCs w:val="32"/>
          <w:lang w:val="en-US"/>
        </w:rPr>
        <w:object>
          <v:shape id="_x0000_i1036" o:spt="75" type="#_x0000_t75" style="height:39.75pt;width:210.75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f"/>
            <w10:wrap type="none"/>
            <w10:anchorlock/>
          </v:shape>
          <o:OLEObject Type="Embed" ProgID="Equation.DSMT4" ShapeID="_x0000_i1036" DrawAspect="Content" ObjectID="_1468075736" r:id="rId29">
            <o:LockedField>false</o:LockedField>
          </o:OLEObject>
        </w:object>
      </w:r>
    </w:p>
    <w:p w14:paraId="6B357A2E">
      <w:pPr>
        <w:spacing w:after="0" w:line="240" w:lineRule="auto"/>
        <w:ind w:firstLine="400" w:firstLineChars="125"/>
        <w:jc w:val="center"/>
        <w:rPr>
          <w:rFonts w:cs="Times New Roman"/>
          <w:bCs/>
          <w:position w:val="-16"/>
          <w:sz w:val="32"/>
          <w:szCs w:val="32"/>
          <w:lang w:val="en-US"/>
        </w:rPr>
      </w:pPr>
      <w:r>
        <w:rPr>
          <w:rFonts w:cs="Times New Roman"/>
          <w:bCs/>
          <w:position w:val="-20"/>
          <w:sz w:val="32"/>
          <w:szCs w:val="32"/>
          <w:lang w:val="en-US"/>
        </w:rPr>
        <w:object>
          <v:shape id="_x0000_i1037" o:spt="75" type="#_x0000_t75" style="height:27.75pt;width:138.75pt;" o:ole="t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f"/>
            <w10:wrap type="none"/>
            <w10:anchorlock/>
          </v:shape>
          <o:OLEObject Type="Embed" ProgID="Equation.DSMT4" ShapeID="_x0000_i1037" DrawAspect="Content" ObjectID="_1468075737" r:id="rId31">
            <o:LockedField>false</o:LockedField>
          </o:OLEObject>
        </w:object>
      </w:r>
    </w:p>
    <w:p w14:paraId="1B581181">
      <w:pPr>
        <w:spacing w:after="0" w:line="240" w:lineRule="auto"/>
        <w:ind w:firstLine="426"/>
        <w:jc w:val="both"/>
        <w:rPr>
          <w:rFonts w:cs="Times New Roman"/>
          <w:bCs/>
          <w:position w:val="-16"/>
          <w:sz w:val="32"/>
          <w:szCs w:val="32"/>
          <w:lang w:val="en-US"/>
        </w:rPr>
      </w:pPr>
      <w:r>
        <w:rPr>
          <w:rFonts w:cs="Times New Roman"/>
          <w:bCs/>
          <w:position w:val="-16"/>
          <w:sz w:val="32"/>
          <w:szCs w:val="32"/>
          <w:lang w:val="en-US"/>
        </w:rPr>
        <w:t>Ikkinchi Boʻgʻin CB ning burchak tezlanishi:</w:t>
      </w:r>
    </w:p>
    <w:p w14:paraId="70A96731">
      <w:pPr>
        <w:spacing w:after="0" w:line="240" w:lineRule="auto"/>
        <w:ind w:firstLine="400" w:firstLineChars="125"/>
        <w:jc w:val="center"/>
        <w:rPr>
          <w:rFonts w:cs="Times New Roman"/>
          <w:bCs/>
          <w:position w:val="-30"/>
          <w:sz w:val="32"/>
          <w:szCs w:val="32"/>
          <w:lang w:val="en-US"/>
        </w:rPr>
      </w:pPr>
      <w:r>
        <w:rPr>
          <w:rFonts w:cs="Times New Roman"/>
          <w:bCs/>
          <w:position w:val="-38"/>
          <w:sz w:val="32"/>
          <w:szCs w:val="32"/>
          <w:lang w:val="en-US"/>
        </w:rPr>
        <w:object>
          <v:shape id="_x0000_i1038" o:spt="75" type="#_x0000_t75" style="height:45pt;width:98.25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f"/>
            <w10:wrap type="none"/>
            <w10:anchorlock/>
          </v:shape>
          <o:OLEObject Type="Embed" ProgID="Equation.DSMT4" ShapeID="_x0000_i1038" DrawAspect="Content" ObjectID="_1468075738" r:id="rId33">
            <o:LockedField>false</o:LockedField>
          </o:OLEObject>
        </w:object>
      </w:r>
      <w:bookmarkStart w:id="0" w:name="_GoBack"/>
      <w:bookmarkEnd w:id="0"/>
    </w:p>
    <w:p w14:paraId="057F564E">
      <w:pPr>
        <w:spacing w:after="0" w:line="240" w:lineRule="auto"/>
        <w:ind w:firstLine="426"/>
        <w:jc w:val="both"/>
        <w:rPr>
          <w:rFonts w:cs="Times New Roman"/>
          <w:bCs/>
          <w:position w:val="-30"/>
          <w:sz w:val="32"/>
          <w:szCs w:val="32"/>
          <w:lang w:val="en-US"/>
        </w:rPr>
      </w:pPr>
      <w:r>
        <w:rPr>
          <w:rFonts w:cs="Times New Roman"/>
          <w:bCs/>
          <w:color w:val="606060"/>
          <w:position w:val="-6"/>
          <w:sz w:val="32"/>
          <w:szCs w:val="32"/>
          <w:lang w:val="en-US"/>
        </w:rPr>
        <w:pict>
          <v:shape id="_x0000_s1026" o:spid="_x0000_s1026" o:spt="75" type="#_x0000_t75" style="position:absolute;left:0pt;margin-left:169.15pt;margin-top:18.6pt;height:23.4pt;width:24.7pt;mso-wrap-distance-left:9pt;mso-wrap-distance-right:9pt;z-index:-251657216;mso-width-relative:page;mso-height-relative:page;" o:ole="t" filled="f" o:preferrelative="t" stroked="f" coordsize="21600,21600" wrapcoords="21592 -2 0 0 0 21600 21592 21602 8 21602 21600 21600 21600 0 8 -2 21592 -2">
            <v:path/>
            <v:fill on="f" focussize="0,0"/>
            <v:stroke on="f" joinstyle="miter"/>
            <v:imagedata r:id="rId36" o:title=""/>
            <o:lock v:ext="edit" aspectratio="f"/>
            <w10:wrap type="tight"/>
          </v:shape>
          <o:OLEObject Type="Embed" ProgID="Equation.DSMT4" ShapeID="_x0000_s1026" DrawAspect="Content" ObjectID="_1468075739" r:id="rId35">
            <o:LockedField>false</o:LockedField>
          </o:OLEObject>
        </w:pict>
      </w:r>
      <w:r>
        <w:rPr>
          <w:rFonts w:cs="Times New Roman"/>
          <w:bCs/>
          <w:position w:val="-30"/>
          <w:sz w:val="32"/>
          <w:szCs w:val="32"/>
          <w:lang w:val="en-US"/>
        </w:rPr>
        <w:t>Burchаk tеzlanish ε</w:t>
      </w:r>
      <w:r>
        <w:rPr>
          <w:rFonts w:cs="Times New Roman"/>
          <w:bCs/>
          <w:position w:val="-30"/>
          <w:sz w:val="32"/>
          <w:szCs w:val="32"/>
          <w:vertAlign w:val="subscript"/>
          <w:lang w:val="en-US"/>
        </w:rPr>
        <w:t>2</w:t>
      </w:r>
      <w:r>
        <w:rPr>
          <w:rFonts w:cs="Times New Roman"/>
          <w:bCs/>
          <w:position w:val="-30"/>
          <w:sz w:val="32"/>
          <w:szCs w:val="32"/>
          <w:lang w:val="en-US"/>
        </w:rPr>
        <w:t xml:space="preserve"> yo’nаlishini аniqlаsh uchun, shаrtli rаvishdа  </w:t>
      </w:r>
      <w:r>
        <w:rPr>
          <w:rFonts w:cs="Times New Roman"/>
          <w:bCs/>
          <w:sz w:val="32"/>
          <w:szCs w:val="32"/>
          <w:lang w:val="en-US"/>
        </w:rPr>
        <w:t>rеjаsidаn (7.1-rasm, C)</w:t>
      </w:r>
      <w:r>
        <w:rPr>
          <w:rFonts w:cs="Times New Roman"/>
          <w:bCs/>
          <w:color w:val="606060"/>
          <w:sz w:val="32"/>
          <w:szCs w:val="32"/>
          <w:lang w:val="en-US"/>
        </w:rPr>
        <w:t xml:space="preserve">               </w:t>
      </w:r>
      <w:r>
        <w:rPr>
          <w:rFonts w:cs="Times New Roman"/>
          <w:bCs/>
          <w:sz w:val="32"/>
          <w:szCs w:val="32"/>
          <w:lang w:val="en-US"/>
        </w:rPr>
        <w:t>vеktоrini (bc</w:t>
      </w:r>
      <w:r>
        <w:rPr>
          <w:rFonts w:cs="Times New Roman"/>
          <w:bCs/>
          <w:sz w:val="32"/>
          <w:szCs w:val="32"/>
          <w:vertAlign w:val="subscript"/>
          <w:lang w:val="en-US"/>
        </w:rPr>
        <w:t>1</w:t>
      </w:r>
      <w:r>
        <w:rPr>
          <w:rFonts w:cs="Times New Roman"/>
          <w:bCs/>
          <w:sz w:val="32"/>
          <w:szCs w:val="32"/>
          <w:lang w:val="en-US"/>
        </w:rPr>
        <w:t xml:space="preserve"> kesma) shartli ravishda mехаnizm sхеmаsidаgi C nuqtаgа ko’chirаmiz vа shu vеktоr yo’nаlishidаn B nuqtаgа nisbаtаn mоmеnt оlаmiz, shu mоmеntning yo’nаlishi ε</w:t>
      </w:r>
      <w:r>
        <w:rPr>
          <w:rFonts w:cs="Times New Roman"/>
          <w:bCs/>
          <w:sz w:val="32"/>
          <w:szCs w:val="32"/>
          <w:vertAlign w:val="subscript"/>
          <w:lang w:val="en-US"/>
        </w:rPr>
        <w:t>2</w:t>
      </w:r>
      <w:r>
        <w:rPr>
          <w:rFonts w:cs="Times New Roman"/>
          <w:bCs/>
          <w:sz w:val="32"/>
          <w:szCs w:val="32"/>
          <w:lang w:val="en-US"/>
        </w:rPr>
        <w:t xml:space="preserve"> ning yo’nаlishini bеrаdi.</w:t>
      </w:r>
    </w:p>
    <w:p w14:paraId="3FAE13ED">
      <w:pPr>
        <w:spacing w:after="0" w:line="240" w:lineRule="auto"/>
        <w:ind w:firstLine="426"/>
        <w:jc w:val="both"/>
        <w:rPr>
          <w:rFonts w:cs="Times New Roman"/>
          <w:bCs/>
          <w:sz w:val="32"/>
          <w:szCs w:val="32"/>
          <w:lang w:val="en-US"/>
        </w:rPr>
      </w:pPr>
      <w:r>
        <w:rPr>
          <w:rFonts w:cs="Times New Roman"/>
          <w:bCs/>
          <w:sz w:val="32"/>
          <w:szCs w:val="32"/>
          <w:lang w:val="en-US"/>
        </w:rPr>
        <w:t xml:space="preserve">8.1-rasm, </w:t>
      </w:r>
      <w:r>
        <w:rPr>
          <w:rFonts w:cs="Times New Roman"/>
          <w:bCs/>
          <w:i/>
          <w:sz w:val="32"/>
          <w:szCs w:val="32"/>
          <w:lang w:val="en-US"/>
        </w:rPr>
        <w:t>a</w:t>
      </w:r>
      <w:r>
        <w:rPr>
          <w:rFonts w:cs="Times New Roman"/>
          <w:bCs/>
          <w:sz w:val="32"/>
          <w:szCs w:val="32"/>
          <w:lang w:val="en-US"/>
        </w:rPr>
        <w:t xml:space="preserve"> dan ko‘rinib turibdiki, ikkinchi boʻgʻinning burchak tezligi ω</w:t>
      </w:r>
      <w:r>
        <w:rPr>
          <w:rFonts w:cs="Times New Roman"/>
          <w:bCs/>
          <w:sz w:val="32"/>
          <w:szCs w:val="32"/>
          <w:vertAlign w:val="subscript"/>
          <w:lang w:val="en-US"/>
        </w:rPr>
        <w:t>2</w:t>
      </w:r>
      <w:r>
        <w:rPr>
          <w:rFonts w:cs="Times New Roman"/>
          <w:bCs/>
          <w:sz w:val="32"/>
          <w:szCs w:val="32"/>
          <w:lang w:val="en-US"/>
        </w:rPr>
        <w:t xml:space="preserve"> va burchk tezlanishi ε</w:t>
      </w:r>
      <w:r>
        <w:rPr>
          <w:rFonts w:cs="Times New Roman"/>
          <w:bCs/>
          <w:sz w:val="32"/>
          <w:szCs w:val="32"/>
          <w:vertAlign w:val="subscript"/>
          <w:lang w:val="en-US"/>
        </w:rPr>
        <w:t xml:space="preserve">2 </w:t>
      </w:r>
      <w:r>
        <w:rPr>
          <w:rFonts w:cs="Times New Roman"/>
          <w:bCs/>
          <w:sz w:val="32"/>
          <w:szCs w:val="32"/>
          <w:lang w:val="en-US"/>
        </w:rPr>
        <w:t>har-hil tomomga yo‘nalgan. Demak, mexanizmning berilgan vaziyatida boʻgʻin CB sekinlashib harakat qilyapdi. Agar bir tomonga yo‘nalgan bo‘lsa, tezlashib harakat qilayotkanidan ma’lumot beradi.</w:t>
      </w:r>
    </w:p>
    <w:p w14:paraId="6459FBA5">
      <w:pPr>
        <w:rPr>
          <w:lang w:val="en-US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B4"/>
    <w:rsid w:val="007D68B4"/>
    <w:rsid w:val="00E82330"/>
    <w:rsid w:val="3341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2.png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16.wmf"/><Relationship Id="rId35" Type="http://schemas.openxmlformats.org/officeDocument/2006/relationships/oleObject" Target="embeddings/oleObject15.bin"/><Relationship Id="rId34" Type="http://schemas.openxmlformats.org/officeDocument/2006/relationships/image" Target="media/image15.wmf"/><Relationship Id="rId33" Type="http://schemas.openxmlformats.org/officeDocument/2006/relationships/oleObject" Target="embeddings/oleObject14.bin"/><Relationship Id="rId32" Type="http://schemas.openxmlformats.org/officeDocument/2006/relationships/image" Target="media/image14.wmf"/><Relationship Id="rId31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" Type="http://schemas.openxmlformats.org/officeDocument/2006/relationships/footnotes" Target="footnotes.xml"/><Relationship Id="rId29" Type="http://schemas.openxmlformats.org/officeDocument/2006/relationships/oleObject" Target="embeddings/oleObject12.bin"/><Relationship Id="rId28" Type="http://schemas.openxmlformats.org/officeDocument/2006/relationships/image" Target="media/image12.wmf"/><Relationship Id="rId27" Type="http://schemas.openxmlformats.org/officeDocument/2006/relationships/oleObject" Target="embeddings/oleObject11.bin"/><Relationship Id="rId26" Type="http://schemas.openxmlformats.org/officeDocument/2006/relationships/image" Target="media/image11.wmf"/><Relationship Id="rId25" Type="http://schemas.openxmlformats.org/officeDocument/2006/relationships/oleObject" Target="embeddings/oleObject10.bin"/><Relationship Id="rId24" Type="http://schemas.openxmlformats.org/officeDocument/2006/relationships/image" Target="media/image10.wmf"/><Relationship Id="rId23" Type="http://schemas.openxmlformats.org/officeDocument/2006/relationships/oleObject" Target="embeddings/oleObject9.bin"/><Relationship Id="rId22" Type="http://schemas.openxmlformats.org/officeDocument/2006/relationships/image" Target="media/image9.wmf"/><Relationship Id="rId21" Type="http://schemas.openxmlformats.org/officeDocument/2006/relationships/oleObject" Target="embeddings/oleObject8.bin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image" Target="media/image7.wmf"/><Relationship Id="rId17" Type="http://schemas.openxmlformats.org/officeDocument/2006/relationships/oleObject" Target="embeddings/oleObject6.bin"/><Relationship Id="rId16" Type="http://schemas.openxmlformats.org/officeDocument/2006/relationships/image" Target="media/image6.wmf"/><Relationship Id="rId15" Type="http://schemas.openxmlformats.org/officeDocument/2006/relationships/oleObject" Target="embeddings/oleObject5.bin"/><Relationship Id="rId14" Type="http://schemas.openxmlformats.org/officeDocument/2006/relationships/image" Target="media/image5.wmf"/><Relationship Id="rId13" Type="http://schemas.openxmlformats.org/officeDocument/2006/relationships/oleObject" Target="embeddings/oleObject4.bin"/><Relationship Id="rId12" Type="http://schemas.openxmlformats.org/officeDocument/2006/relationships/image" Target="media/image4.wmf"/><Relationship Id="rId11" Type="http://schemas.openxmlformats.org/officeDocument/2006/relationships/oleObject" Target="embeddings/oleObject3.bin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338</Words>
  <Characters>1928</Characters>
  <Lines>16</Lines>
  <Paragraphs>4</Paragraphs>
  <TotalTime>0</TotalTime>
  <ScaleCrop>false</ScaleCrop>
  <LinksUpToDate>false</LinksUpToDate>
  <CharactersWithSpaces>2262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2025-09-26T05:58:00Z</dcterms:created>
  <dc:creator>HP</dc:creator>
  <cp:lastModifiedBy>user</cp:lastModifiedBy>
  <dcterms:modified xsi:type="dcterms:W3CDTF">2025-11-24T19:18:44Z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A8D709AC695C479C95F6E4A94A9838F9_12</vt:lpwstr>
  </property>
</Properties>
</file>