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065" w:rsidRDefault="00777065" w:rsidP="00777065">
      <w:pPr>
        <w:pStyle w:val="a3"/>
        <w:shd w:val="clear" w:color="auto" w:fill="FFFFFF"/>
        <w:spacing w:before="0" w:beforeAutospacing="0" w:after="0" w:afterAutospacing="0" w:line="360" w:lineRule="auto"/>
        <w:rPr>
          <w:b/>
          <w:bCs/>
          <w:sz w:val="32"/>
          <w:szCs w:val="30"/>
          <w:lang w:val="en-US"/>
        </w:rPr>
      </w:pPr>
    </w:p>
    <w:p w:rsidR="003E7C3D" w:rsidRDefault="003E7C3D" w:rsidP="00777065">
      <w:pPr>
        <w:pStyle w:val="a3"/>
        <w:shd w:val="clear" w:color="auto" w:fill="FFFFFF"/>
        <w:spacing w:before="0" w:beforeAutospacing="0" w:after="0" w:afterAutospacing="0" w:line="360" w:lineRule="auto"/>
        <w:rPr>
          <w:b/>
          <w:bCs/>
          <w:sz w:val="32"/>
          <w:szCs w:val="30"/>
          <w:lang w:val="en-US"/>
        </w:rPr>
      </w:pPr>
      <w:r w:rsidRPr="00777065">
        <w:rPr>
          <w:b/>
          <w:bCs/>
          <w:sz w:val="32"/>
          <w:szCs w:val="30"/>
          <w:lang w:val="en-US"/>
        </w:rPr>
        <w:t>Mavzu</w:t>
      </w:r>
      <w:proofErr w:type="gramStart"/>
      <w:r w:rsidRPr="00777065">
        <w:rPr>
          <w:b/>
          <w:bCs/>
          <w:sz w:val="32"/>
          <w:szCs w:val="30"/>
          <w:lang w:val="en-US"/>
        </w:rPr>
        <w:t>:</w:t>
      </w:r>
      <w:bookmarkStart w:id="0" w:name="_GoBack"/>
      <w:r w:rsidRPr="00777065">
        <w:rPr>
          <w:b/>
          <w:bCs/>
          <w:sz w:val="32"/>
          <w:szCs w:val="30"/>
          <w:lang w:val="en-US"/>
        </w:rPr>
        <w:t>Nisbiylik</w:t>
      </w:r>
      <w:proofErr w:type="gramEnd"/>
      <w:r w:rsidRPr="00777065">
        <w:rPr>
          <w:b/>
          <w:bCs/>
          <w:sz w:val="32"/>
          <w:szCs w:val="30"/>
          <w:lang w:val="en-US"/>
        </w:rPr>
        <w:t xml:space="preserve"> nazariyasi elementlari.</w:t>
      </w:r>
      <w:bookmarkEnd w:id="0"/>
    </w:p>
    <w:p w:rsidR="00777065" w:rsidRPr="00777065" w:rsidRDefault="00777065" w:rsidP="00777065">
      <w:pPr>
        <w:pStyle w:val="a3"/>
        <w:shd w:val="clear" w:color="auto" w:fill="FFFFFF"/>
        <w:spacing w:before="0" w:beforeAutospacing="0" w:after="0" w:afterAutospacing="0" w:line="360" w:lineRule="auto"/>
        <w:rPr>
          <w:b/>
          <w:bCs/>
          <w:sz w:val="32"/>
          <w:szCs w:val="30"/>
          <w:lang w:val="en-US"/>
        </w:rPr>
      </w:pPr>
    </w:p>
    <w:p w:rsidR="003E7C3D" w:rsidRDefault="003E7C3D" w:rsidP="00777065">
      <w:pPr>
        <w:pStyle w:val="a3"/>
        <w:shd w:val="clear" w:color="auto" w:fill="FFFFFF"/>
        <w:spacing w:before="0" w:beforeAutospacing="0" w:after="0" w:afterAutospacing="0" w:line="360" w:lineRule="auto"/>
        <w:rPr>
          <w:b/>
          <w:bCs/>
          <w:sz w:val="32"/>
          <w:szCs w:val="30"/>
          <w:lang w:val="en-US"/>
        </w:rPr>
      </w:pPr>
      <w:r w:rsidRPr="00777065">
        <w:rPr>
          <w:b/>
          <w:bCs/>
          <w:sz w:val="32"/>
          <w:szCs w:val="30"/>
          <w:lang w:val="en-US"/>
        </w:rPr>
        <w:t>Reja:</w:t>
      </w:r>
    </w:p>
    <w:p w:rsidR="00777065" w:rsidRPr="00777065" w:rsidRDefault="00777065" w:rsidP="00777065">
      <w:pPr>
        <w:pStyle w:val="a3"/>
        <w:shd w:val="clear" w:color="auto" w:fill="FFFFFF"/>
        <w:spacing w:before="0" w:beforeAutospacing="0" w:after="0" w:afterAutospacing="0" w:line="360" w:lineRule="auto"/>
        <w:rPr>
          <w:b/>
          <w:bCs/>
          <w:sz w:val="32"/>
          <w:szCs w:val="30"/>
          <w:lang w:val="en-US"/>
        </w:rPr>
      </w:pPr>
    </w:p>
    <w:p w:rsidR="003E7C3D" w:rsidRPr="00777065" w:rsidRDefault="003E7C3D" w:rsidP="00777065">
      <w:pPr>
        <w:pStyle w:val="a3"/>
        <w:shd w:val="clear" w:color="auto" w:fill="FFFFFF"/>
        <w:spacing w:before="0" w:beforeAutospacing="0" w:after="0" w:afterAutospacing="0" w:line="360" w:lineRule="auto"/>
        <w:rPr>
          <w:b/>
          <w:bCs/>
          <w:sz w:val="32"/>
          <w:szCs w:val="30"/>
          <w:lang w:val="en-US"/>
        </w:rPr>
      </w:pPr>
      <w:proofErr w:type="gramStart"/>
      <w:r w:rsidRPr="00777065">
        <w:rPr>
          <w:b/>
          <w:bCs/>
          <w:sz w:val="32"/>
          <w:szCs w:val="30"/>
          <w:lang w:val="en-US"/>
        </w:rPr>
        <w:t>1.Nisbiylik</w:t>
      </w:r>
      <w:proofErr w:type="gramEnd"/>
      <w:r w:rsidRPr="00777065">
        <w:rPr>
          <w:b/>
          <w:bCs/>
          <w:sz w:val="32"/>
          <w:szCs w:val="30"/>
          <w:lang w:val="en-US"/>
        </w:rPr>
        <w:t xml:space="preserve"> nazariyasi</w:t>
      </w:r>
    </w:p>
    <w:p w:rsidR="003E7C3D" w:rsidRDefault="003E7C3D" w:rsidP="00777065">
      <w:pPr>
        <w:pStyle w:val="a3"/>
        <w:shd w:val="clear" w:color="auto" w:fill="FFFFFF"/>
        <w:spacing w:before="0" w:beforeAutospacing="0" w:after="0" w:afterAutospacing="0" w:line="360" w:lineRule="auto"/>
        <w:rPr>
          <w:b/>
          <w:bCs/>
          <w:sz w:val="32"/>
          <w:szCs w:val="30"/>
          <w:lang w:val="en-US"/>
        </w:rPr>
      </w:pPr>
      <w:proofErr w:type="gramStart"/>
      <w:r w:rsidRPr="00777065">
        <w:rPr>
          <w:b/>
          <w:bCs/>
          <w:sz w:val="32"/>
          <w:szCs w:val="30"/>
          <w:lang w:val="en-US"/>
        </w:rPr>
        <w:t>2.Enshteynning</w:t>
      </w:r>
      <w:proofErr w:type="gramEnd"/>
      <w:r w:rsidRPr="00777065">
        <w:rPr>
          <w:b/>
          <w:bCs/>
          <w:sz w:val="32"/>
          <w:szCs w:val="30"/>
          <w:lang w:val="en-US"/>
        </w:rPr>
        <w:t xml:space="preserve"> postulatlari</w:t>
      </w:r>
    </w:p>
    <w:p w:rsidR="00777065" w:rsidRDefault="00777065" w:rsidP="00777065">
      <w:pPr>
        <w:shd w:val="clear" w:color="auto" w:fill="FFFFFF"/>
        <w:spacing w:after="0" w:line="360" w:lineRule="auto"/>
        <w:rPr>
          <w:rFonts w:ascii="Times New Roman" w:eastAsia="Times New Roman" w:hAnsi="Times New Roman" w:cs="Times New Roman"/>
          <w:b/>
          <w:sz w:val="30"/>
          <w:szCs w:val="30"/>
          <w:lang w:val="en-US" w:eastAsia="ru-RU"/>
        </w:rPr>
      </w:pPr>
      <w:r>
        <w:rPr>
          <w:b/>
          <w:bCs/>
          <w:sz w:val="32"/>
          <w:szCs w:val="30"/>
          <w:lang w:val="en-US"/>
        </w:rPr>
        <w:t>3.</w:t>
      </w:r>
      <w:r w:rsidRPr="00777065">
        <w:rPr>
          <w:rFonts w:ascii="Times New Roman" w:eastAsia="Times New Roman" w:hAnsi="Times New Roman" w:cs="Times New Roman"/>
          <w:b/>
          <w:sz w:val="30"/>
          <w:szCs w:val="30"/>
          <w:lang w:val="en-US" w:eastAsia="ru-RU"/>
        </w:rPr>
        <w:t xml:space="preserve"> </w:t>
      </w:r>
      <w:r w:rsidRPr="00777065">
        <w:rPr>
          <w:rFonts w:ascii="Times New Roman" w:eastAsia="Times New Roman" w:hAnsi="Times New Roman" w:cs="Times New Roman"/>
          <w:b/>
          <w:sz w:val="30"/>
          <w:szCs w:val="30"/>
          <w:lang w:val="en-US" w:eastAsia="ru-RU"/>
        </w:rPr>
        <w:t>Xulosa</w:t>
      </w:r>
    </w:p>
    <w:p w:rsidR="00777065" w:rsidRPr="00777065" w:rsidRDefault="00777065" w:rsidP="00777065">
      <w:pPr>
        <w:shd w:val="clear" w:color="auto" w:fill="FFFFFF"/>
        <w:spacing w:after="0" w:line="360" w:lineRule="auto"/>
        <w:rPr>
          <w:rFonts w:ascii="Times New Roman" w:eastAsia="Times New Roman" w:hAnsi="Times New Roman" w:cs="Times New Roman"/>
          <w:b/>
          <w:sz w:val="32"/>
          <w:szCs w:val="32"/>
          <w:lang w:val="en-US" w:eastAsia="ru-RU"/>
        </w:rPr>
      </w:pPr>
      <w:proofErr w:type="gramStart"/>
      <w:r w:rsidRPr="00777065">
        <w:rPr>
          <w:rFonts w:ascii="Times New Roman" w:eastAsia="Times New Roman" w:hAnsi="Times New Roman" w:cs="Times New Roman"/>
          <w:b/>
          <w:sz w:val="32"/>
          <w:szCs w:val="32"/>
          <w:lang w:val="en-US" w:eastAsia="ru-RU"/>
        </w:rPr>
        <w:t>4.Foydalanilgan</w:t>
      </w:r>
      <w:proofErr w:type="gramEnd"/>
      <w:r w:rsidRPr="00777065">
        <w:rPr>
          <w:rFonts w:ascii="Times New Roman" w:eastAsia="Times New Roman" w:hAnsi="Times New Roman" w:cs="Times New Roman"/>
          <w:b/>
          <w:sz w:val="32"/>
          <w:szCs w:val="32"/>
          <w:lang w:val="en-US" w:eastAsia="ru-RU"/>
        </w:rPr>
        <w:t xml:space="preserve"> adabiyotlar</w:t>
      </w:r>
    </w:p>
    <w:p w:rsidR="00777065" w:rsidRPr="00777065" w:rsidRDefault="00777065" w:rsidP="00777065">
      <w:pPr>
        <w:pStyle w:val="a3"/>
        <w:shd w:val="clear" w:color="auto" w:fill="FFFFFF"/>
        <w:spacing w:before="0" w:beforeAutospacing="0" w:after="0" w:afterAutospacing="0" w:line="360" w:lineRule="auto"/>
        <w:rPr>
          <w:b/>
          <w:bCs/>
          <w:sz w:val="32"/>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jc w:val="both"/>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jc w:val="both"/>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jc w:val="both"/>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jc w:val="both"/>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jc w:val="both"/>
        <w:rPr>
          <w:b/>
          <w:bCs/>
          <w:sz w:val="30"/>
          <w:szCs w:val="30"/>
          <w:lang w:val="en-US"/>
        </w:rPr>
      </w:pPr>
    </w:p>
    <w:p w:rsidR="003E7C3D" w:rsidRPr="00777065" w:rsidRDefault="003E7C3D" w:rsidP="003E7C3D">
      <w:pPr>
        <w:pStyle w:val="a3"/>
        <w:shd w:val="clear" w:color="auto" w:fill="FFFFFF"/>
        <w:spacing w:before="0" w:beforeAutospacing="0" w:after="0" w:afterAutospacing="0" w:line="360" w:lineRule="auto"/>
        <w:jc w:val="both"/>
        <w:rPr>
          <w:sz w:val="30"/>
          <w:szCs w:val="30"/>
        </w:rPr>
      </w:pPr>
      <w:r w:rsidRPr="00777065">
        <w:rPr>
          <w:b/>
          <w:bCs/>
          <w:sz w:val="30"/>
          <w:szCs w:val="30"/>
          <w:lang w:val="en-US"/>
        </w:rPr>
        <w:lastRenderedPageBreak/>
        <w:tab/>
        <w:t>Nisbiylik nazariyasi</w:t>
      </w:r>
      <w:r w:rsidRPr="00777065">
        <w:rPr>
          <w:sz w:val="30"/>
          <w:szCs w:val="30"/>
          <w:lang w:val="en-US"/>
        </w:rPr>
        <w:t> — </w:t>
      </w:r>
      <w:hyperlink r:id="rId6" w:tooltip="Fazo" w:history="1">
        <w:r w:rsidRPr="00777065">
          <w:rPr>
            <w:rStyle w:val="a4"/>
            <w:color w:val="auto"/>
            <w:sz w:val="30"/>
            <w:szCs w:val="30"/>
            <w:u w:val="none"/>
            <w:lang w:val="en-US"/>
          </w:rPr>
          <w:t>fazo</w:t>
        </w:r>
      </w:hyperlink>
      <w:r w:rsidRPr="00777065">
        <w:rPr>
          <w:sz w:val="30"/>
          <w:szCs w:val="30"/>
          <w:lang w:val="en-US"/>
        </w:rPr>
        <w:t> </w:t>
      </w:r>
      <w:proofErr w:type="gramStart"/>
      <w:r w:rsidRPr="00777065">
        <w:rPr>
          <w:sz w:val="30"/>
          <w:szCs w:val="30"/>
          <w:lang w:val="en-US"/>
        </w:rPr>
        <w:t>va</w:t>
      </w:r>
      <w:proofErr w:type="gramEnd"/>
      <w:r w:rsidRPr="00777065">
        <w:rPr>
          <w:sz w:val="30"/>
          <w:szCs w:val="30"/>
          <w:lang w:val="en-US"/>
        </w:rPr>
        <w:t> </w:t>
      </w:r>
      <w:hyperlink r:id="rId7" w:tooltip="Vaqt" w:history="1">
        <w:r w:rsidRPr="00777065">
          <w:rPr>
            <w:rStyle w:val="a4"/>
            <w:color w:val="auto"/>
            <w:sz w:val="30"/>
            <w:szCs w:val="30"/>
            <w:u w:val="none"/>
            <w:lang w:val="en-US"/>
          </w:rPr>
          <w:t>vaqtning</w:t>
        </w:r>
      </w:hyperlink>
      <w:r w:rsidRPr="00777065">
        <w:rPr>
          <w:sz w:val="30"/>
          <w:szCs w:val="30"/>
          <w:lang w:val="en-US"/>
        </w:rPr>
        <w:t> har qanday fizik jarayon uchun oʻrinli boʻlgan xususiyatlari haqidagi hozirgi zamon fizika taʼlimoti. </w:t>
      </w:r>
      <w:hyperlink r:id="rId8" w:tooltip="Albert Einstein" w:history="1">
        <w:r w:rsidRPr="00777065">
          <w:rPr>
            <w:rStyle w:val="a4"/>
            <w:color w:val="auto"/>
            <w:sz w:val="30"/>
            <w:szCs w:val="30"/>
            <w:u w:val="none"/>
          </w:rPr>
          <w:t>Albert Einstein</w:t>
        </w:r>
      </w:hyperlink>
      <w:r w:rsidRPr="00777065">
        <w:rPr>
          <w:sz w:val="30"/>
          <w:szCs w:val="30"/>
        </w:rPr>
        <w:t> yaratgan nisbiylik nazariyasi 2 qismdan: </w:t>
      </w:r>
      <w:hyperlink r:id="rId9" w:tooltip="Maxsus nisbiylik nazariyasi" w:history="1">
        <w:r w:rsidRPr="00777065">
          <w:rPr>
            <w:rStyle w:val="a4"/>
            <w:i/>
            <w:iCs/>
            <w:color w:val="auto"/>
            <w:sz w:val="30"/>
            <w:szCs w:val="30"/>
            <w:u w:val="none"/>
          </w:rPr>
          <w:t>maxsus nisbiylik nazariyasi</w:t>
        </w:r>
      </w:hyperlink>
      <w:r w:rsidRPr="00777065">
        <w:rPr>
          <w:sz w:val="30"/>
          <w:szCs w:val="30"/>
        </w:rPr>
        <w:t> va </w:t>
      </w:r>
      <w:hyperlink r:id="rId10" w:tooltip="Umumiy nisbiylik nazariyasi" w:history="1">
        <w:r w:rsidRPr="00777065">
          <w:rPr>
            <w:rStyle w:val="a4"/>
            <w:i/>
            <w:iCs/>
            <w:color w:val="auto"/>
            <w:sz w:val="30"/>
            <w:szCs w:val="30"/>
            <w:u w:val="none"/>
          </w:rPr>
          <w:t>umumiy nisbiylik nazariyasi</w:t>
        </w:r>
      </w:hyperlink>
      <w:r w:rsidRPr="00777065">
        <w:rPr>
          <w:sz w:val="30"/>
          <w:szCs w:val="30"/>
        </w:rPr>
        <w:t>dan iborat boʻlib, maxsus nisbiylik nazariyasi 1905-yilda, umumiy nisbiylik nazariyasi 1916-yilda nihoyasiga yetkazilgan.</w:t>
      </w:r>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rPr>
        <w:tab/>
      </w:r>
      <w:r w:rsidRPr="00777065">
        <w:rPr>
          <w:sz w:val="30"/>
          <w:szCs w:val="30"/>
          <w:lang w:val="en-US"/>
        </w:rPr>
        <w:t xml:space="preserve">Fazo </w:t>
      </w:r>
      <w:proofErr w:type="gramStart"/>
      <w:r w:rsidRPr="00777065">
        <w:rPr>
          <w:sz w:val="30"/>
          <w:szCs w:val="30"/>
          <w:lang w:val="en-US"/>
        </w:rPr>
        <w:t>va</w:t>
      </w:r>
      <w:proofErr w:type="gramEnd"/>
      <w:r w:rsidRPr="00777065">
        <w:rPr>
          <w:sz w:val="30"/>
          <w:szCs w:val="30"/>
          <w:lang w:val="en-US"/>
        </w:rPr>
        <w:t xml:space="preserve"> vaqt haqidagi tushunchalar turli davrda turlicha boʻlgan. Klassik fizikada vaqtning fazo bilan </w:t>
      </w:r>
      <w:hyperlink r:id="rId11" w:tooltip="Materiya" w:history="1">
        <w:r w:rsidRPr="00777065">
          <w:rPr>
            <w:rStyle w:val="a4"/>
            <w:color w:val="auto"/>
            <w:sz w:val="30"/>
            <w:szCs w:val="30"/>
            <w:u w:val="none"/>
            <w:lang w:val="en-US"/>
          </w:rPr>
          <w:t>materiyaga</w:t>
        </w:r>
      </w:hyperlink>
      <w:r w:rsidRPr="00777065">
        <w:rPr>
          <w:sz w:val="30"/>
          <w:szCs w:val="30"/>
          <w:lang w:val="en-US"/>
        </w:rPr>
        <w:t xml:space="preserve"> hech qanday dahli yoʻq. Fazo </w:t>
      </w:r>
      <w:proofErr w:type="gramStart"/>
      <w:r w:rsidRPr="00777065">
        <w:rPr>
          <w:sz w:val="30"/>
          <w:szCs w:val="30"/>
          <w:lang w:val="en-US"/>
        </w:rPr>
        <w:t>va</w:t>
      </w:r>
      <w:proofErr w:type="gramEnd"/>
      <w:r w:rsidRPr="00777065">
        <w:rPr>
          <w:sz w:val="30"/>
          <w:szCs w:val="30"/>
          <w:lang w:val="en-US"/>
        </w:rPr>
        <w:t xml:space="preserve"> vaqt haqidagi klassik mexanika taʼlimotini </w:t>
      </w:r>
      <w:hyperlink r:id="rId12" w:tooltip="Galilei nisbiylik prinsipi" w:history="1">
        <w:r w:rsidRPr="00777065">
          <w:rPr>
            <w:rStyle w:val="a4"/>
            <w:color w:val="auto"/>
            <w:sz w:val="30"/>
            <w:szCs w:val="30"/>
            <w:u w:val="none"/>
            <w:lang w:val="en-US"/>
          </w:rPr>
          <w:t>Galileo Galilei nisbiylik prinsipi</w:t>
        </w:r>
      </w:hyperlink>
      <w:r w:rsidRPr="00777065">
        <w:rPr>
          <w:sz w:val="30"/>
          <w:szCs w:val="30"/>
          <w:lang w:val="en-US"/>
        </w:rPr>
        <w:t xml:space="preserve"> asosida fizik ravishda ifodalash mumkin. </w:t>
      </w:r>
      <w:proofErr w:type="gramStart"/>
      <w:r w:rsidRPr="00777065">
        <w:rPr>
          <w:sz w:val="30"/>
          <w:szCs w:val="30"/>
          <w:lang w:val="en-US"/>
        </w:rPr>
        <w:t>Fazoning aniq nuqtasida aniq vaqtda roʻy beruvchi hodisani voqea deyiladi.</w:t>
      </w:r>
      <w:proofErr w:type="gramEnd"/>
      <w:r w:rsidRPr="00777065">
        <w:rPr>
          <w:sz w:val="30"/>
          <w:szCs w:val="30"/>
          <w:lang w:val="en-US"/>
        </w:rPr>
        <w:t xml:space="preserve"> </w:t>
      </w:r>
      <w:proofErr w:type="gramStart"/>
      <w:r w:rsidRPr="00777065">
        <w:rPr>
          <w:sz w:val="30"/>
          <w:szCs w:val="30"/>
          <w:lang w:val="en-US"/>
        </w:rPr>
        <w:t>Mexanik hodisalar barcha inersial sanoq sistemalarda bir xil roʻy beradi, demak, harakat tenglamasining yozilish shakli barcha inersial sanoq sistemalarda bir xildir.</w:t>
      </w:r>
      <w:proofErr w:type="gramEnd"/>
      <w:r w:rsidRPr="00777065">
        <w:rPr>
          <w:sz w:val="30"/>
          <w:szCs w:val="30"/>
          <w:lang w:val="en-US"/>
        </w:rPr>
        <w:t xml:space="preserve"> </w:t>
      </w:r>
      <w:proofErr w:type="gramStart"/>
      <w:r w:rsidRPr="00777065">
        <w:rPr>
          <w:sz w:val="30"/>
          <w:szCs w:val="30"/>
          <w:lang w:val="en-US"/>
        </w:rPr>
        <w:t>Bu xususiyat Galilei almashtirishlariga nisbatan </w:t>
      </w:r>
      <w:hyperlink r:id="rId13" w:tooltip="Isaac Newton" w:history="1">
        <w:r w:rsidRPr="00777065">
          <w:rPr>
            <w:rStyle w:val="a4"/>
            <w:color w:val="auto"/>
            <w:sz w:val="30"/>
            <w:szCs w:val="30"/>
            <w:u w:val="none"/>
            <w:lang w:val="en-US"/>
          </w:rPr>
          <w:t>Isaac Newton</w:t>
        </w:r>
      </w:hyperlink>
      <w:r w:rsidRPr="00777065">
        <w:rPr>
          <w:sz w:val="30"/>
          <w:szCs w:val="30"/>
          <w:lang w:val="en-US"/>
        </w:rPr>
        <w:t> harakat tenglamasining invariantligi deyiladi.</w:t>
      </w:r>
      <w:proofErr w:type="gramEnd"/>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ab/>
        <w:t xml:space="preserve">Nisbiylik nazariyasiga koʻra, fizik jarayonlarda fazo </w:t>
      </w:r>
      <w:proofErr w:type="gramStart"/>
      <w:r w:rsidRPr="00777065">
        <w:rPr>
          <w:sz w:val="30"/>
          <w:szCs w:val="30"/>
          <w:lang w:val="en-US"/>
        </w:rPr>
        <w:t>va</w:t>
      </w:r>
      <w:proofErr w:type="gramEnd"/>
      <w:r w:rsidRPr="00777065">
        <w:rPr>
          <w:sz w:val="30"/>
          <w:szCs w:val="30"/>
          <w:lang w:val="en-US"/>
        </w:rPr>
        <w:t xml:space="preserve"> vaqt xususiyatlari oʻzaro bogʻliqdir. Fazo </w:t>
      </w:r>
      <w:proofErr w:type="gramStart"/>
      <w:r w:rsidRPr="00777065">
        <w:rPr>
          <w:sz w:val="30"/>
          <w:szCs w:val="30"/>
          <w:lang w:val="en-US"/>
        </w:rPr>
        <w:t>va</w:t>
      </w:r>
      <w:proofErr w:type="gramEnd"/>
      <w:r w:rsidRPr="00777065">
        <w:rPr>
          <w:sz w:val="30"/>
          <w:szCs w:val="30"/>
          <w:lang w:val="en-US"/>
        </w:rPr>
        <w:t xml:space="preserve"> vaqtning oʻzaro bogʻlanishi harakat tufaylidir. Jism turli harakatda ekan, fazo </w:t>
      </w:r>
      <w:proofErr w:type="gramStart"/>
      <w:r w:rsidRPr="00777065">
        <w:rPr>
          <w:sz w:val="30"/>
          <w:szCs w:val="30"/>
          <w:lang w:val="en-US"/>
        </w:rPr>
        <w:t>va</w:t>
      </w:r>
      <w:proofErr w:type="gramEnd"/>
      <w:r w:rsidRPr="00777065">
        <w:rPr>
          <w:sz w:val="30"/>
          <w:szCs w:val="30"/>
          <w:lang w:val="en-US"/>
        </w:rPr>
        <w:t xml:space="preserve"> vaqt xususiyatlari ham turlichadir. Maxsus nisbiylik nazariyasi uchun 2 prinsip (asosiy qonun) zamin hisoblanadi: birinchisi nisbiylik prinsipi, ikkinchisi yorugʻlik tezligining doimiyligidir. </w:t>
      </w:r>
      <w:proofErr w:type="gramStart"/>
      <w:r w:rsidRPr="00777065">
        <w:rPr>
          <w:sz w:val="30"/>
          <w:szCs w:val="30"/>
          <w:lang w:val="en-US"/>
        </w:rPr>
        <w:t>Nisbiylik prinsipiga asosan, fizik qonuniyatlarni ifodalovchi matematik tenglamalar bir xil koʻrinishga ega, yaʼni ular turli inersial sanoq sitemalarga nisbatan invariantdir.</w:t>
      </w:r>
      <w:proofErr w:type="gramEnd"/>
      <w:r w:rsidRPr="00777065">
        <w:rPr>
          <w:sz w:val="30"/>
          <w:szCs w:val="30"/>
          <w:lang w:val="en-US"/>
        </w:rPr>
        <w:t xml:space="preserve"> Ikkinchi prinsipni quyidagicha ifodalash mumkin: yorugʻlikning boʻshliqdagi tezligi barcha inersial sanoq sistemalarda bir xil qiymatga ega boʻlib, yorugʻlik manbaining harakatiga bogʻliq emas.</w:t>
      </w:r>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ab/>
      </w:r>
      <w:hyperlink r:id="rId14" w:tooltip="Gravitatsiya" w:history="1">
        <w:r w:rsidRPr="00777065">
          <w:rPr>
            <w:rStyle w:val="a4"/>
            <w:color w:val="auto"/>
            <w:sz w:val="30"/>
            <w:szCs w:val="30"/>
            <w:u w:val="none"/>
            <w:lang w:val="en-US"/>
          </w:rPr>
          <w:t>Gravitatsiya</w:t>
        </w:r>
      </w:hyperlink>
      <w:r w:rsidRPr="00777065">
        <w:rPr>
          <w:sz w:val="30"/>
          <w:szCs w:val="30"/>
          <w:lang w:val="en-US"/>
        </w:rPr>
        <w:t xml:space="preserve">, fazo </w:t>
      </w:r>
      <w:proofErr w:type="gramStart"/>
      <w:r w:rsidRPr="00777065">
        <w:rPr>
          <w:sz w:val="30"/>
          <w:szCs w:val="30"/>
          <w:lang w:val="en-US"/>
        </w:rPr>
        <w:t>va</w:t>
      </w:r>
      <w:proofErr w:type="gramEnd"/>
      <w:r w:rsidRPr="00777065">
        <w:rPr>
          <w:sz w:val="30"/>
          <w:szCs w:val="30"/>
          <w:lang w:val="en-US"/>
        </w:rPr>
        <w:t xml:space="preserve"> vaqt haqidagi hozirgi zamon fizik nazariyasi, asosan, Esinstein tomonidan yaratildi va umumiy nisbiylik nazariyasi nomini oldi. </w:t>
      </w:r>
      <w:proofErr w:type="gramStart"/>
      <w:r w:rsidRPr="00777065">
        <w:rPr>
          <w:sz w:val="30"/>
          <w:szCs w:val="30"/>
          <w:lang w:val="en-US"/>
        </w:rPr>
        <w:lastRenderedPageBreak/>
        <w:t>Umumiy nisbiylik nazariyasining yaratilishida ekvivalentlik prinsipi asos boʻlib xizmat qildi.</w:t>
      </w:r>
      <w:proofErr w:type="gramEnd"/>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 xml:space="preserve">Nisbiylik nazariyasidan kelib chiquvchi xulosalar juda koʻp tekshirishlar, kuzatishlar </w:t>
      </w:r>
      <w:proofErr w:type="gramStart"/>
      <w:r w:rsidRPr="00777065">
        <w:rPr>
          <w:sz w:val="30"/>
          <w:szCs w:val="30"/>
          <w:lang w:val="en-US"/>
        </w:rPr>
        <w:t>va</w:t>
      </w:r>
      <w:proofErr w:type="gramEnd"/>
      <w:r w:rsidRPr="00777065">
        <w:rPr>
          <w:sz w:val="30"/>
          <w:szCs w:val="30"/>
          <w:lang w:val="en-US"/>
        </w:rPr>
        <w:t xml:space="preserve"> tajribalar asosida tasdiqlangan. </w:t>
      </w:r>
      <w:proofErr w:type="gramStart"/>
      <w:r w:rsidRPr="00777065">
        <w:rPr>
          <w:sz w:val="30"/>
          <w:szCs w:val="30"/>
          <w:lang w:val="en-US"/>
        </w:rPr>
        <w:t>Hozirgi kungacha nisbiylik nazariyasining kamchiliklari mavjudligini koʻrsatuvchi biror dalil yoki tajriba natijalari maʼlum emas.</w:t>
      </w:r>
      <w:proofErr w:type="gramEnd"/>
    </w:p>
    <w:p w:rsidR="003E7C3D" w:rsidRPr="00777065" w:rsidRDefault="003E7C3D" w:rsidP="003E7C3D">
      <w:pPr>
        <w:pStyle w:val="a3"/>
        <w:shd w:val="clear" w:color="auto" w:fill="FFFFFF"/>
        <w:spacing w:before="0" w:beforeAutospacing="0" w:after="0" w:afterAutospacing="0" w:line="360" w:lineRule="auto"/>
        <w:jc w:val="both"/>
        <w:rPr>
          <w:sz w:val="30"/>
          <w:szCs w:val="30"/>
        </w:rPr>
      </w:pPr>
      <w:r w:rsidRPr="00777065">
        <w:rPr>
          <w:sz w:val="30"/>
          <w:szCs w:val="30"/>
          <w:lang w:val="en-US"/>
        </w:rPr>
        <w:t xml:space="preserve">Albert Einstein 1905-yilda Albert A. Michelson, Hendrik Lorentz, Henri Poinar va boshqalar tomonidan olingan koʻplab nazariy natijalar va empirik topilmalar asosida maxsus nisbiylik nazariyasini eʼlon qildi. </w:t>
      </w:r>
      <w:r w:rsidRPr="00777065">
        <w:rPr>
          <w:sz w:val="30"/>
          <w:szCs w:val="30"/>
        </w:rPr>
        <w:t>Max Plank, Hermann Minkovskiy va boshqalar keyingi ishlarni bajarishdi.</w:t>
      </w:r>
    </w:p>
    <w:p w:rsidR="003E7C3D" w:rsidRPr="00777065" w:rsidRDefault="003E7C3D" w:rsidP="003E7C3D">
      <w:pPr>
        <w:pStyle w:val="a3"/>
        <w:shd w:val="clear" w:color="auto" w:fill="FFFFFF"/>
        <w:spacing w:before="0" w:beforeAutospacing="0" w:after="0" w:afterAutospacing="0" w:line="360" w:lineRule="auto"/>
        <w:jc w:val="both"/>
        <w:rPr>
          <w:sz w:val="30"/>
          <w:szCs w:val="30"/>
        </w:rPr>
      </w:pPr>
      <w:r w:rsidRPr="00777065">
        <w:rPr>
          <w:sz w:val="30"/>
          <w:szCs w:val="30"/>
          <w:lang w:val="en-US"/>
        </w:rPr>
        <w:tab/>
      </w:r>
      <w:proofErr w:type="gramStart"/>
      <w:r w:rsidRPr="00777065">
        <w:rPr>
          <w:sz w:val="30"/>
          <w:szCs w:val="30"/>
          <w:lang w:val="en-US"/>
        </w:rPr>
        <w:t>Enshteyn 1907-1915-yillar orasida umumiy nisbiylikni ishlab chiqdi, 1915-yildan keyingi koʻpchilikning hissalarini qoʻshdi.</w:t>
      </w:r>
      <w:proofErr w:type="gramEnd"/>
      <w:r w:rsidRPr="00777065">
        <w:rPr>
          <w:sz w:val="30"/>
          <w:szCs w:val="30"/>
          <w:lang w:val="en-US"/>
        </w:rPr>
        <w:t xml:space="preserve"> </w:t>
      </w:r>
      <w:r w:rsidRPr="00777065">
        <w:rPr>
          <w:sz w:val="30"/>
          <w:szCs w:val="30"/>
        </w:rPr>
        <w:t>Umumiy nisbiylikning yakuniy shakli 1916-yilda chop etildi.</w:t>
      </w:r>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ab/>
        <w:t>„Nisbiylik nazariyasi</w:t>
      </w:r>
      <w:proofErr w:type="gramStart"/>
      <w:r w:rsidRPr="00777065">
        <w:rPr>
          <w:sz w:val="30"/>
          <w:szCs w:val="30"/>
          <w:lang w:val="en-US"/>
        </w:rPr>
        <w:t>“ atamasi</w:t>
      </w:r>
      <w:proofErr w:type="gramEnd"/>
      <w:r w:rsidRPr="00777065">
        <w:rPr>
          <w:sz w:val="30"/>
          <w:szCs w:val="30"/>
          <w:lang w:val="en-US"/>
        </w:rPr>
        <w:t xml:space="preserve"> 1906-yilda Plank tomonidan ishlatilgan „nisbiy nazariya“ iborasiga asoslangan boʻlib, u nazariyaning nisbiylik tamoyilini qanday ishlatishini taʼkidlab oʻtdi. Xuddi shu yozuvning munozarali qismida Alfred Bukerer birinchi marta „nisbiylik nazariyasi</w:t>
      </w:r>
      <w:proofErr w:type="gramStart"/>
      <w:r w:rsidRPr="00777065">
        <w:rPr>
          <w:sz w:val="30"/>
          <w:szCs w:val="30"/>
          <w:lang w:val="en-US"/>
        </w:rPr>
        <w:t>“ (</w:t>
      </w:r>
      <w:proofErr w:type="gramEnd"/>
      <w:r w:rsidR="00777065" w:rsidRPr="00777065">
        <w:rPr>
          <w:sz w:val="30"/>
          <w:szCs w:val="30"/>
        </w:rPr>
        <w:fldChar w:fldCharType="begin"/>
      </w:r>
      <w:r w:rsidR="00777065" w:rsidRPr="00777065">
        <w:rPr>
          <w:sz w:val="30"/>
          <w:szCs w:val="30"/>
          <w:lang w:val="en-US"/>
        </w:rPr>
        <w:instrText xml:space="preserve"> HYPERLINK "https://uz.wikipedia.org/wiki/Nemis_tili" \o "Nemis tili" </w:instrText>
      </w:r>
      <w:r w:rsidR="00777065" w:rsidRPr="00777065">
        <w:rPr>
          <w:sz w:val="30"/>
          <w:szCs w:val="30"/>
        </w:rPr>
        <w:fldChar w:fldCharType="separate"/>
      </w:r>
      <w:r w:rsidRPr="00777065">
        <w:rPr>
          <w:rStyle w:val="a4"/>
          <w:color w:val="auto"/>
          <w:sz w:val="30"/>
          <w:szCs w:val="30"/>
          <w:u w:val="none"/>
          <w:lang w:val="en-US"/>
        </w:rPr>
        <w:t>nemischa</w:t>
      </w:r>
      <w:r w:rsidR="00777065" w:rsidRPr="00777065">
        <w:rPr>
          <w:rStyle w:val="a4"/>
          <w:color w:val="auto"/>
          <w:sz w:val="30"/>
          <w:szCs w:val="30"/>
          <w:u w:val="none"/>
        </w:rPr>
        <w:fldChar w:fldCharType="end"/>
      </w:r>
      <w:r w:rsidRPr="00777065">
        <w:rPr>
          <w:sz w:val="30"/>
          <w:szCs w:val="30"/>
          <w:lang w:val="en-US"/>
        </w:rPr>
        <w:t>:</w:t>
      </w:r>
      <w:r w:rsidRPr="00777065">
        <w:rPr>
          <w:i/>
          <w:iCs/>
          <w:sz w:val="30"/>
          <w:szCs w:val="30"/>
          <w:lang w:val="en-US"/>
        </w:rPr>
        <w:t> Relativitätstheorie</w:t>
      </w:r>
      <w:r w:rsidRPr="00777065">
        <w:rPr>
          <w:sz w:val="30"/>
          <w:szCs w:val="30"/>
          <w:lang w:val="en-US"/>
        </w:rPr>
        <w:t>) iborasini ishlatgan</w:t>
      </w:r>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proofErr w:type="gramStart"/>
      <w:r w:rsidRPr="00777065">
        <w:rPr>
          <w:sz w:val="30"/>
          <w:szCs w:val="30"/>
          <w:lang w:val="en-US"/>
        </w:rPr>
        <w:t>1920-yillarga kelib fizika jamiyati maxsus nisbiylikni tushunib, qabul qildi.</w:t>
      </w:r>
      <w:proofErr w:type="gramEnd"/>
      <w:r w:rsidRPr="00777065">
        <w:rPr>
          <w:sz w:val="30"/>
          <w:szCs w:val="30"/>
          <w:lang w:val="en-US"/>
        </w:rPr>
        <w:t xml:space="preserve"> Atom fizikasi, yadro fizikasi </w:t>
      </w:r>
      <w:proofErr w:type="gramStart"/>
      <w:r w:rsidRPr="00777065">
        <w:rPr>
          <w:sz w:val="30"/>
          <w:szCs w:val="30"/>
          <w:lang w:val="en-US"/>
        </w:rPr>
        <w:t>va</w:t>
      </w:r>
      <w:proofErr w:type="gramEnd"/>
      <w:r w:rsidRPr="00777065">
        <w:rPr>
          <w:sz w:val="30"/>
          <w:szCs w:val="30"/>
          <w:lang w:val="en-US"/>
        </w:rPr>
        <w:t xml:space="preserve"> kvant mexanikasining yangi sohalarida teorisyenler va eksperimentalistlar uchun juda muhim va zaruriy vositaga tezda aylandi.</w:t>
      </w:r>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ab/>
      </w:r>
      <w:proofErr w:type="gramStart"/>
      <w:r w:rsidRPr="00777065">
        <w:rPr>
          <w:sz w:val="30"/>
          <w:szCs w:val="30"/>
          <w:lang w:val="en-US"/>
        </w:rPr>
        <w:t>Taqqoslash uchun, umumiy nisbiylik Nyuton tortishish nazariyasi mazmuniga kichik tuzatishlarni kiritmasdan ham foydali koʻrinmaydi.</w:t>
      </w:r>
      <w:proofErr w:type="gramEnd"/>
      <w:r w:rsidRPr="00777065">
        <w:rPr>
          <w:sz w:val="30"/>
          <w:szCs w:val="30"/>
          <w:lang w:val="en-US"/>
        </w:rPr>
        <w:t xml:space="preserve"> Eksperimental test uchun juda kam imkoniyatni taklif qilgandek tuyuldi, chunki uning koʻpchiligi astronomik miqyosda edi. Uning matematikasi juda kam sonli odamlar tomonidan murakkab </w:t>
      </w:r>
      <w:proofErr w:type="gramStart"/>
      <w:r w:rsidRPr="00777065">
        <w:rPr>
          <w:sz w:val="30"/>
          <w:szCs w:val="30"/>
          <w:lang w:val="en-US"/>
        </w:rPr>
        <w:t>va</w:t>
      </w:r>
      <w:proofErr w:type="gramEnd"/>
      <w:r w:rsidRPr="00777065">
        <w:rPr>
          <w:sz w:val="30"/>
          <w:szCs w:val="30"/>
          <w:lang w:val="en-US"/>
        </w:rPr>
        <w:t xml:space="preserve"> toʻliq tushunilgan edi. </w:t>
      </w:r>
    </w:p>
    <w:p w:rsidR="003E7C3D" w:rsidRPr="00777065" w:rsidRDefault="003E7C3D" w:rsidP="003E7C3D">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lastRenderedPageBreak/>
        <w:tab/>
        <w:t xml:space="preserve">Taxminan 1960-yillarda umumiy nisbiylik fizika </w:t>
      </w:r>
      <w:proofErr w:type="gramStart"/>
      <w:r w:rsidRPr="00777065">
        <w:rPr>
          <w:sz w:val="30"/>
          <w:szCs w:val="30"/>
          <w:lang w:val="en-US"/>
        </w:rPr>
        <w:t>va</w:t>
      </w:r>
      <w:proofErr w:type="gramEnd"/>
      <w:r w:rsidRPr="00777065">
        <w:rPr>
          <w:sz w:val="30"/>
          <w:szCs w:val="30"/>
          <w:lang w:val="en-US"/>
        </w:rPr>
        <w:t xml:space="preserve"> astronomiyaga katta eʼtibor qaratdi. Yangi riyoziy texnika umumiy nisbiylik darajasini sodda hisoblash uchun qoʻllash </w:t>
      </w:r>
      <w:proofErr w:type="gramStart"/>
      <w:r w:rsidRPr="00777065">
        <w:rPr>
          <w:sz w:val="30"/>
          <w:szCs w:val="30"/>
          <w:lang w:val="en-US"/>
        </w:rPr>
        <w:t>va</w:t>
      </w:r>
      <w:proofErr w:type="gramEnd"/>
      <w:r w:rsidRPr="00777065">
        <w:rPr>
          <w:sz w:val="30"/>
          <w:szCs w:val="30"/>
          <w:lang w:val="en-US"/>
        </w:rPr>
        <w:t xml:space="preserve"> uning kontseptsiyalarini yanada osonroq namoyon qildi. Kvazarlar (1963), 3-kelvin mikrodalga </w:t>
      </w:r>
      <w:proofErr w:type="gramStart"/>
      <w:r w:rsidRPr="00777065">
        <w:rPr>
          <w:sz w:val="30"/>
          <w:szCs w:val="30"/>
          <w:lang w:val="en-US"/>
        </w:rPr>
        <w:t>fon</w:t>
      </w:r>
      <w:proofErr w:type="gramEnd"/>
      <w:r w:rsidRPr="00777065">
        <w:rPr>
          <w:sz w:val="30"/>
          <w:szCs w:val="30"/>
          <w:lang w:val="en-US"/>
        </w:rPr>
        <w:t xml:space="preserve"> radiatsiyasi (1965), pulsarlar (1967) va birinchi qora tuynuk nomzodlari (1981), kabi astronomik hodisalar aniqlangach, ular yana nazariyani tasdiqladi.</w:t>
      </w:r>
    </w:p>
    <w:p w:rsidR="00777065" w:rsidRPr="00777065" w:rsidRDefault="00610917" w:rsidP="00777065">
      <w:pPr>
        <w:spacing w:line="360" w:lineRule="auto"/>
        <w:jc w:val="both"/>
        <w:rPr>
          <w:rFonts w:ascii="Times New Roman" w:hAnsi="Times New Roman" w:cs="Times New Roman"/>
          <w:sz w:val="30"/>
          <w:szCs w:val="30"/>
          <w:lang w:val="en-US"/>
        </w:rPr>
      </w:pPr>
      <w:r w:rsidRPr="00777065">
        <w:rPr>
          <w:sz w:val="30"/>
          <w:szCs w:val="30"/>
          <w:lang w:val="en-US"/>
        </w:rPr>
        <w:tab/>
      </w:r>
      <w:r w:rsidR="00777065" w:rsidRPr="00777065">
        <w:rPr>
          <w:rFonts w:ascii="Times New Roman" w:hAnsi="Times New Roman" w:cs="Times New Roman"/>
          <w:noProof/>
          <w:sz w:val="30"/>
          <w:szCs w:val="30"/>
          <w:lang w:eastAsia="ru-RU"/>
        </w:rPr>
        <w:drawing>
          <wp:anchor distT="0" distB="0" distL="114300" distR="114300" simplePos="0" relativeHeight="251659264" behindDoc="1" locked="0" layoutInCell="1" allowOverlap="1" wp14:anchorId="0E3C9688" wp14:editId="45679A86">
            <wp:simplePos x="0" y="0"/>
            <wp:positionH relativeFrom="column">
              <wp:posOffset>1516380</wp:posOffset>
            </wp:positionH>
            <wp:positionV relativeFrom="paragraph">
              <wp:posOffset>4399915</wp:posOffset>
            </wp:positionV>
            <wp:extent cx="3086735" cy="2063115"/>
            <wp:effectExtent l="0" t="0" r="0" b="0"/>
            <wp:wrapTight wrapText="bothSides">
              <wp:wrapPolygon edited="0">
                <wp:start x="0" y="0"/>
                <wp:lineTo x="0" y="21341"/>
                <wp:lineTo x="21462" y="21341"/>
                <wp:lineTo x="21462" y="0"/>
                <wp:lineTo x="0" y="0"/>
              </wp:wrapPolygon>
            </wp:wrapTight>
            <wp:docPr id="1" name="Рисунок 1" descr="C:\Users\Kompyuter\Desktop\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mpyuter\Desktop\Без имени-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735" cy="20631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777065" w:rsidRPr="00777065">
        <w:rPr>
          <w:rFonts w:ascii="Times New Roman" w:hAnsi="Times New Roman" w:cs="Times New Roman"/>
          <w:sz w:val="30"/>
          <w:szCs w:val="30"/>
          <w:lang w:val="en-US"/>
        </w:rPr>
        <w:t>Biz fizikani klassik mexanikani o‘rganishdan boshlagan edik.</w:t>
      </w:r>
      <w:proofErr w:type="gramEnd"/>
      <w:r w:rsidR="00777065" w:rsidRPr="00777065">
        <w:rPr>
          <w:rFonts w:ascii="Times New Roman" w:hAnsi="Times New Roman" w:cs="Times New Roman"/>
          <w:sz w:val="30"/>
          <w:szCs w:val="30"/>
          <w:lang w:val="en-US"/>
        </w:rPr>
        <w:t xml:space="preserve"> Klassik mexanika tezliklari yorug‘likning vakuumdagi tezligidan juda kichik </w:t>
      </w:r>
      <w:proofErr w:type="gramStart"/>
      <w:r w:rsidR="00777065" w:rsidRPr="00777065">
        <w:rPr>
          <w:rFonts w:ascii="Times New Roman" w:hAnsi="Times New Roman" w:cs="Times New Roman"/>
          <w:sz w:val="30"/>
          <w:szCs w:val="30"/>
          <w:lang w:val="en-US"/>
        </w:rPr>
        <w:t>bo‘lgan</w:t>
      </w:r>
      <w:proofErr w:type="gramEnd"/>
      <w:r w:rsidR="00777065" w:rsidRPr="00777065">
        <w:rPr>
          <w:rFonts w:ascii="Times New Roman" w:hAnsi="Times New Roman" w:cs="Times New Roman"/>
          <w:sz w:val="30"/>
          <w:szCs w:val="30"/>
          <w:lang w:val="en-US"/>
        </w:rPr>
        <w:t xml:space="preserve"> makrojismlarning harakat qonunlarini o‘rganadi, deb qayd etilgan edi. Unda tezliklari yorug‘likning vakuumdagi tezligiga yaqin </w:t>
      </w:r>
      <w:proofErr w:type="gramStart"/>
      <w:r w:rsidR="00777065" w:rsidRPr="00777065">
        <w:rPr>
          <w:rFonts w:ascii="Times New Roman" w:hAnsi="Times New Roman" w:cs="Times New Roman"/>
          <w:sz w:val="30"/>
          <w:szCs w:val="30"/>
          <w:lang w:val="en-US"/>
        </w:rPr>
        <w:t>bo‘lgan</w:t>
      </w:r>
      <w:proofErr w:type="gramEnd"/>
      <w:r w:rsidR="00777065" w:rsidRPr="00777065">
        <w:rPr>
          <w:rFonts w:ascii="Times New Roman" w:hAnsi="Times New Roman" w:cs="Times New Roman"/>
          <w:sz w:val="30"/>
          <w:szCs w:val="30"/>
          <w:lang w:val="en-US"/>
        </w:rPr>
        <w:t xml:space="preserve"> jismlarning harakat qonunlari qanday bo‘ladi? </w:t>
      </w:r>
      <w:proofErr w:type="gramStart"/>
      <w:r w:rsidR="00777065" w:rsidRPr="00777065">
        <w:rPr>
          <w:rFonts w:ascii="Times New Roman" w:hAnsi="Times New Roman" w:cs="Times New Roman"/>
          <w:sz w:val="30"/>
          <w:szCs w:val="30"/>
          <w:lang w:val="en-US"/>
        </w:rPr>
        <w:t>Ular klassik fizika qonunlaridan farq qiladimi, yo‘qmi?</w:t>
      </w:r>
      <w:proofErr w:type="gramEnd"/>
      <w:r w:rsidR="00777065" w:rsidRPr="00777065">
        <w:rPr>
          <w:rFonts w:ascii="Times New Roman" w:hAnsi="Times New Roman" w:cs="Times New Roman"/>
          <w:sz w:val="30"/>
          <w:szCs w:val="30"/>
          <w:lang w:val="en-US"/>
        </w:rPr>
        <w:t xml:space="preserve"> Ushbu va yana tug‘iladigan bir qancha savollarga javob topish maqsadida, fizikaning eng qiziqarli bo‘limlaridan biri bo‘lgan, fazo, vaqt, materiya va harakat kabi tushunchalar haqidagi tasavvurlarni keskin o‘zgartirib yuborgan va 1905- yilda A.Eynshteyn tomonidan yaratilgan «Maxsus nisbiylik nazariyasi asoslari» bilan tanishishga </w:t>
      </w:r>
      <w:proofErr w:type="gramStart"/>
      <w:r w:rsidR="00777065" w:rsidRPr="00777065">
        <w:rPr>
          <w:rFonts w:ascii="Times New Roman" w:hAnsi="Times New Roman" w:cs="Times New Roman"/>
          <w:sz w:val="30"/>
          <w:szCs w:val="30"/>
          <w:lang w:val="en-US"/>
        </w:rPr>
        <w:t>kirishamiz .</w:t>
      </w:r>
      <w:proofErr w:type="gramEnd"/>
      <w:r w:rsidR="00777065" w:rsidRPr="00777065">
        <w:rPr>
          <w:rFonts w:ascii="Times New Roman" w:hAnsi="Times New Roman" w:cs="Times New Roman"/>
          <w:sz w:val="30"/>
          <w:szCs w:val="30"/>
          <w:lang w:val="en-US"/>
        </w:rPr>
        <w:t xml:space="preserve"> Nisbiylik nazariyasi asoslari M a z muni: Galileyning nisbiylik prinsipi; koordinatalar uchun Galiley almashtirishlari; tezlik </w:t>
      </w:r>
      <w:proofErr w:type="gramStart"/>
      <w:r w:rsidR="00777065" w:rsidRPr="00777065">
        <w:rPr>
          <w:rFonts w:ascii="Times New Roman" w:hAnsi="Times New Roman" w:cs="Times New Roman"/>
          <w:sz w:val="30"/>
          <w:szCs w:val="30"/>
          <w:lang w:val="en-US"/>
        </w:rPr>
        <w:t>va</w:t>
      </w:r>
      <w:proofErr w:type="gramEnd"/>
      <w:r w:rsidR="00777065" w:rsidRPr="00777065">
        <w:rPr>
          <w:rFonts w:ascii="Times New Roman" w:hAnsi="Times New Roman" w:cs="Times New Roman"/>
          <w:sz w:val="30"/>
          <w:szCs w:val="30"/>
          <w:lang w:val="en-US"/>
        </w:rPr>
        <w:t xml:space="preserve"> tezlanishni almashtirish; klassik mexanikada invariant kattaliklar. </w:t>
      </w:r>
      <w:proofErr w:type="gramStart"/>
      <w:r w:rsidR="00777065" w:rsidRPr="00777065">
        <w:rPr>
          <w:rFonts w:ascii="Times New Roman" w:hAnsi="Times New Roman" w:cs="Times New Roman"/>
          <w:sz w:val="30"/>
          <w:szCs w:val="30"/>
          <w:lang w:val="en-US"/>
        </w:rPr>
        <w:t>Galileyning nisbiylik prinsipi.</w:t>
      </w:r>
      <w:proofErr w:type="gramEnd"/>
      <w:r w:rsidR="00777065" w:rsidRPr="00777065">
        <w:rPr>
          <w:rFonts w:ascii="Times New Roman" w:hAnsi="Times New Roman" w:cs="Times New Roman"/>
          <w:sz w:val="30"/>
          <w:szCs w:val="30"/>
          <w:lang w:val="en-US"/>
        </w:rPr>
        <w:t xml:space="preserve"> Moddiy nuqtaning harakati makon </w:t>
      </w:r>
      <w:proofErr w:type="gramStart"/>
      <w:r w:rsidR="00777065" w:rsidRPr="00777065">
        <w:rPr>
          <w:rFonts w:ascii="Times New Roman" w:hAnsi="Times New Roman" w:cs="Times New Roman"/>
          <w:sz w:val="30"/>
          <w:szCs w:val="30"/>
          <w:lang w:val="en-US"/>
        </w:rPr>
        <w:t>va</w:t>
      </w:r>
      <w:proofErr w:type="gramEnd"/>
      <w:r w:rsidR="00777065" w:rsidRPr="00777065">
        <w:rPr>
          <w:rFonts w:ascii="Times New Roman" w:hAnsi="Times New Roman" w:cs="Times New Roman"/>
          <w:sz w:val="30"/>
          <w:szCs w:val="30"/>
          <w:lang w:val="en-US"/>
        </w:rPr>
        <w:t xml:space="preserve"> zamonda o‘rganiladi, bu vazifani esa dekart koordinata sistemasi va unga biriktirilgan soat majmuasi o‘taydi deb qayd etilgan edi. Agar sanoq sistemalari bir-biriga nisbatan tinch yoki </w:t>
      </w:r>
      <w:proofErr w:type="gramStart"/>
      <w:r w:rsidR="00777065" w:rsidRPr="00777065">
        <w:rPr>
          <w:rFonts w:ascii="Times New Roman" w:hAnsi="Times New Roman" w:cs="Times New Roman"/>
          <w:sz w:val="30"/>
          <w:szCs w:val="30"/>
          <w:lang w:val="en-US"/>
        </w:rPr>
        <w:t>to‘g‘ri</w:t>
      </w:r>
      <w:proofErr w:type="gramEnd"/>
      <w:r w:rsidR="00777065" w:rsidRPr="00777065">
        <w:rPr>
          <w:rFonts w:ascii="Times New Roman" w:hAnsi="Times New Roman" w:cs="Times New Roman"/>
          <w:sz w:val="30"/>
          <w:szCs w:val="30"/>
          <w:lang w:val="en-US"/>
        </w:rPr>
        <w:t xml:space="preserve"> chiziqli tekis harakat qilayotgan va ularning birortasida Nyuton dinamikasi qonunlari o‘rinli bo‘lsa, unda bu sistemalar inersial sanoq sistemalari bo‘ladi. </w:t>
      </w:r>
      <w:proofErr w:type="gramStart"/>
      <w:r w:rsidR="00777065" w:rsidRPr="00777065">
        <w:rPr>
          <w:rFonts w:ascii="Times New Roman" w:hAnsi="Times New Roman" w:cs="Times New Roman"/>
          <w:sz w:val="30"/>
          <w:szCs w:val="30"/>
          <w:lang w:val="en-US"/>
        </w:rPr>
        <w:t xml:space="preserve">Barcha inersial sanoq sistemalarida </w:t>
      </w:r>
      <w:r w:rsidR="00777065" w:rsidRPr="00777065">
        <w:rPr>
          <w:rFonts w:ascii="Times New Roman" w:hAnsi="Times New Roman" w:cs="Times New Roman"/>
          <w:sz w:val="30"/>
          <w:szCs w:val="30"/>
          <w:lang w:val="en-US"/>
        </w:rPr>
        <w:lastRenderedPageBreak/>
        <w:t>klassik dinamikaning qonunlari bir xil shaklga ega.</w:t>
      </w:r>
      <w:proofErr w:type="gramEnd"/>
      <w:r w:rsidR="00777065" w:rsidRPr="00777065">
        <w:rPr>
          <w:rFonts w:ascii="Times New Roman" w:hAnsi="Times New Roman" w:cs="Times New Roman"/>
          <w:sz w:val="30"/>
          <w:szCs w:val="30"/>
          <w:lang w:val="en-US"/>
        </w:rPr>
        <w:t xml:space="preserve"> </w:t>
      </w:r>
      <w:proofErr w:type="gramStart"/>
      <w:r w:rsidR="00777065" w:rsidRPr="00777065">
        <w:rPr>
          <w:rFonts w:ascii="Times New Roman" w:hAnsi="Times New Roman" w:cs="Times New Roman"/>
          <w:sz w:val="30"/>
          <w:szCs w:val="30"/>
          <w:lang w:val="en-US"/>
        </w:rPr>
        <w:t>Bu prinsip mexanikada nisbiylik prinsiði yoki Galileyning nisbiylik prinsiði deyiladi.</w:t>
      </w:r>
      <w:proofErr w:type="gramEnd"/>
      <w:r w:rsidR="00777065" w:rsidRPr="00777065">
        <w:rPr>
          <w:rFonts w:ascii="Times New Roman" w:hAnsi="Times New Roman" w:cs="Times New Roman"/>
          <w:sz w:val="30"/>
          <w:szCs w:val="30"/>
          <w:lang w:val="en-US"/>
        </w:rPr>
        <w:t xml:space="preserve"> </w:t>
      </w:r>
      <w:proofErr w:type="gramStart"/>
      <w:r w:rsidR="00777065" w:rsidRPr="00777065">
        <w:rPr>
          <w:rFonts w:ascii="Times New Roman" w:hAnsi="Times New Roman" w:cs="Times New Roman"/>
          <w:sz w:val="30"/>
          <w:szCs w:val="30"/>
          <w:lang w:val="en-US"/>
        </w:rPr>
        <w:t>Koordinatalar uchun Galiley almashtirishlari.</w:t>
      </w:r>
      <w:proofErr w:type="gramEnd"/>
      <w:r w:rsidR="00777065" w:rsidRPr="00777065">
        <w:rPr>
          <w:rFonts w:ascii="Times New Roman" w:hAnsi="Times New Roman" w:cs="Times New Roman"/>
          <w:sz w:val="30"/>
          <w:szCs w:val="30"/>
          <w:lang w:val="en-US"/>
        </w:rPr>
        <w:t xml:space="preserve"> Ushbu prinsiðning g‘oyasini tushunish uchun bir-biriga nisbatan r r u </w:t>
      </w:r>
      <w:proofErr w:type="gramStart"/>
      <w:r w:rsidR="00777065" w:rsidRPr="00777065">
        <w:rPr>
          <w:rFonts w:ascii="Times New Roman" w:hAnsi="Times New Roman" w:cs="Times New Roman"/>
          <w:sz w:val="30"/>
          <w:szCs w:val="30"/>
          <w:lang w:val="en-US"/>
        </w:rPr>
        <w:t>u(</w:t>
      </w:r>
      <w:proofErr w:type="gramEnd"/>
      <w:r w:rsidR="00777065" w:rsidRPr="00777065">
        <w:rPr>
          <w:rFonts w:ascii="Times New Roman" w:hAnsi="Times New Roman" w:cs="Times New Roman"/>
          <w:sz w:val="30"/>
          <w:szCs w:val="30"/>
          <w:lang w:val="en-US"/>
        </w:rPr>
        <w:t xml:space="preserve"> = const) tezlik bilan to‘g‘ri chiziqli tekis harakat qilayotgan K (o‘qlari x, y, z) va K¢ (o‘qlari x¢, y¢, z¢ ) koordinata sistemalarini qaraymiz. Soddalik uchun K¢ sistema K ga nisbatan x o‘qi </w:t>
      </w:r>
      <w:proofErr w:type="gramStart"/>
      <w:r w:rsidR="00777065" w:rsidRPr="00777065">
        <w:rPr>
          <w:rFonts w:ascii="Times New Roman" w:hAnsi="Times New Roman" w:cs="Times New Roman"/>
          <w:sz w:val="30"/>
          <w:szCs w:val="30"/>
          <w:lang w:val="en-US"/>
        </w:rPr>
        <w:t>bo‘ylab</w:t>
      </w:r>
      <w:proofErr w:type="gramEnd"/>
      <w:r w:rsidR="00777065" w:rsidRPr="00777065">
        <w:rPr>
          <w:rFonts w:ascii="Times New Roman" w:hAnsi="Times New Roman" w:cs="Times New Roman"/>
          <w:sz w:val="30"/>
          <w:szCs w:val="30"/>
          <w:lang w:val="en-US"/>
        </w:rPr>
        <w:t xml:space="preserve"> </w:t>
      </w:r>
    </w:p>
    <w:p w:rsidR="00777065" w:rsidRPr="00777065" w:rsidRDefault="00777065" w:rsidP="00777065">
      <w:pPr>
        <w:spacing w:line="360" w:lineRule="auto"/>
        <w:jc w:val="both"/>
        <w:rPr>
          <w:rFonts w:ascii="Times New Roman" w:hAnsi="Times New Roman" w:cs="Times New Roman"/>
          <w:sz w:val="30"/>
          <w:szCs w:val="30"/>
          <w:lang w:val="en-US"/>
        </w:rPr>
      </w:pPr>
      <w:proofErr w:type="gramStart"/>
      <w:r w:rsidRPr="00777065">
        <w:rPr>
          <w:rFonts w:ascii="Times New Roman" w:hAnsi="Times New Roman" w:cs="Times New Roman"/>
          <w:sz w:val="30"/>
          <w:szCs w:val="30"/>
          <w:lang w:val="en-US"/>
        </w:rPr>
        <w:t>harakatlanayotgan</w:t>
      </w:r>
      <w:proofErr w:type="gramEnd"/>
      <w:r w:rsidRPr="00777065">
        <w:rPr>
          <w:rFonts w:ascii="Times New Roman" w:hAnsi="Times New Roman" w:cs="Times New Roman"/>
          <w:sz w:val="30"/>
          <w:szCs w:val="30"/>
          <w:lang w:val="en-US"/>
        </w:rPr>
        <w:t xml:space="preserve"> holni ko‘raylik (31- rasm). </w:t>
      </w:r>
      <w:proofErr w:type="gramStart"/>
      <w:r w:rsidRPr="00777065">
        <w:rPr>
          <w:rFonts w:ascii="Times New Roman" w:hAnsi="Times New Roman" w:cs="Times New Roman"/>
          <w:sz w:val="30"/>
          <w:szCs w:val="30"/>
          <w:lang w:val="en-US"/>
        </w:rPr>
        <w:t>(Buning hech bir qiyinchiligi yo‘q, chunki koordinata sistemalarini masalani yechish uchun qulay qilib tanlash bizning o‘zimizga bog‘liq).</w:t>
      </w:r>
      <w:proofErr w:type="gramEnd"/>
      <w:r w:rsidRPr="00777065">
        <w:rPr>
          <w:rFonts w:ascii="Times New Roman" w:hAnsi="Times New Roman" w:cs="Times New Roman"/>
          <w:sz w:val="30"/>
          <w:szCs w:val="30"/>
          <w:lang w:val="en-US"/>
        </w:rPr>
        <w:t xml:space="preserve"> </w:t>
      </w:r>
      <w:proofErr w:type="gramStart"/>
      <w:r w:rsidRPr="00777065">
        <w:rPr>
          <w:rFonts w:ascii="Times New Roman" w:hAnsi="Times New Roman" w:cs="Times New Roman"/>
          <w:sz w:val="30"/>
          <w:szCs w:val="30"/>
          <w:lang w:val="en-US"/>
        </w:rPr>
        <w:t>Vaqtni hisoblashni koordinata o‘qlarining boshlari ustma-ust tushgan momentdan boshlaymiz.</w:t>
      </w:r>
      <w:proofErr w:type="gramEnd"/>
      <w:r w:rsidRPr="00777065">
        <w:rPr>
          <w:rFonts w:ascii="Times New Roman" w:hAnsi="Times New Roman" w:cs="Times New Roman"/>
          <w:sz w:val="30"/>
          <w:szCs w:val="30"/>
          <w:lang w:val="en-US"/>
        </w:rPr>
        <w:t xml:space="preserve"> </w:t>
      </w:r>
      <w:proofErr w:type="gramStart"/>
      <w:r w:rsidRPr="00777065">
        <w:rPr>
          <w:rFonts w:ascii="Times New Roman" w:hAnsi="Times New Roman" w:cs="Times New Roman"/>
          <w:sz w:val="30"/>
          <w:szCs w:val="30"/>
          <w:lang w:val="en-US"/>
        </w:rPr>
        <w:t>Biror t vaqt o‘tgandan keyin sistemalar 31- rasmda ko‘rsatilgandek joylashsin.</w:t>
      </w:r>
      <w:proofErr w:type="gramEnd"/>
      <w:r w:rsidRPr="00777065">
        <w:rPr>
          <w:rFonts w:ascii="Times New Roman" w:hAnsi="Times New Roman" w:cs="Times New Roman"/>
          <w:sz w:val="30"/>
          <w:szCs w:val="30"/>
          <w:lang w:val="en-US"/>
        </w:rPr>
        <w:t xml:space="preserve"> Bu vaqt davomida K¢ sistema K ga nisbatan x o‘qi yo‘nalishida r r r ut 0 = vektorga </w:t>
      </w:r>
      <w:proofErr w:type="gramStart"/>
      <w:r w:rsidRPr="00777065">
        <w:rPr>
          <w:rFonts w:ascii="Times New Roman" w:hAnsi="Times New Roman" w:cs="Times New Roman"/>
          <w:sz w:val="30"/>
          <w:szCs w:val="30"/>
          <w:lang w:val="en-US"/>
        </w:rPr>
        <w:t>ko‘chadi</w:t>
      </w:r>
      <w:proofErr w:type="gramEnd"/>
      <w:r w:rsidRPr="00777065">
        <w:rPr>
          <w:rFonts w:ascii="Times New Roman" w:hAnsi="Times New Roman" w:cs="Times New Roman"/>
          <w:sz w:val="30"/>
          <w:szCs w:val="30"/>
          <w:lang w:val="en-US"/>
        </w:rPr>
        <w:t xml:space="preserve">. Endi A nuqtaning har ikkala sistemadagi koordinatalari orasidagi bog‘lanishni topaylik. 31- </w:t>
      </w:r>
      <w:proofErr w:type="gramStart"/>
      <w:r w:rsidRPr="00777065">
        <w:rPr>
          <w:rFonts w:ascii="Times New Roman" w:hAnsi="Times New Roman" w:cs="Times New Roman"/>
          <w:sz w:val="30"/>
          <w:szCs w:val="30"/>
          <w:lang w:val="en-US"/>
        </w:rPr>
        <w:t>rasmdan</w:t>
      </w:r>
      <w:proofErr w:type="gramEnd"/>
      <w:r w:rsidRPr="00777065">
        <w:rPr>
          <w:rFonts w:ascii="Times New Roman" w:hAnsi="Times New Roman" w:cs="Times New Roman"/>
          <w:sz w:val="30"/>
          <w:szCs w:val="30"/>
          <w:lang w:val="en-US"/>
        </w:rPr>
        <w:t xml:space="preserve"> ko‘rinib turibdiki, r r r r r r = r ¢ + r = r ¢ + ut 0 . (15.1) Òenglikni koordinata o‘qlaridagi proyeksiyalari yordamida yozamiz: = +¢ = ¢ = </w:t>
      </w:r>
      <w:proofErr w:type="gramStart"/>
      <w:r w:rsidRPr="00777065">
        <w:rPr>
          <w:rFonts w:ascii="Times New Roman" w:hAnsi="Times New Roman" w:cs="Times New Roman"/>
          <w:sz w:val="30"/>
          <w:szCs w:val="30"/>
          <w:lang w:val="en-US"/>
        </w:rPr>
        <w:t>¢ ,</w:t>
      </w:r>
      <w:proofErr w:type="gramEnd"/>
      <w:r w:rsidRPr="00777065">
        <w:rPr>
          <w:rFonts w:ascii="Times New Roman" w:hAnsi="Times New Roman" w:cs="Times New Roman"/>
          <w:sz w:val="30"/>
          <w:szCs w:val="30"/>
          <w:lang w:val="en-US"/>
        </w:rPr>
        <w:t xml:space="preserve"> , , x x ut y y z z (15.2) bu yerda harakat x o‘qi yo‘nalishida bo‘lganligi uchun ux = u, uy= 0, uz = 0 ekanligini e’tiborga oldik. </w:t>
      </w:r>
      <w:proofErr w:type="gramStart"/>
      <w:r w:rsidRPr="00777065">
        <w:rPr>
          <w:rFonts w:ascii="Times New Roman" w:hAnsi="Times New Roman" w:cs="Times New Roman"/>
          <w:sz w:val="30"/>
          <w:szCs w:val="30"/>
          <w:lang w:val="en-US"/>
        </w:rPr>
        <w:t>Yozilgan tenglamalar koordinatalar uchun Galiley almashtirishlari deyiladi.</w:t>
      </w:r>
      <w:proofErr w:type="gramEnd"/>
      <w:r w:rsidRPr="00777065">
        <w:rPr>
          <w:rFonts w:ascii="Times New Roman" w:hAnsi="Times New Roman" w:cs="Times New Roman"/>
          <w:sz w:val="30"/>
          <w:szCs w:val="30"/>
          <w:lang w:val="en-US"/>
        </w:rPr>
        <w:t xml:space="preserve"> Agar klassik mexanikada vaqtning o‘tishi sanoq sistemasining harakatiga bog‘liq emasligini e’tiborga olsak, unda yuqoridagi tenglamalarga t = t ¢ </w:t>
      </w:r>
      <w:proofErr w:type="gramStart"/>
      <w:r w:rsidRPr="00777065">
        <w:rPr>
          <w:rFonts w:ascii="Times New Roman" w:hAnsi="Times New Roman" w:cs="Times New Roman"/>
          <w:sz w:val="30"/>
          <w:szCs w:val="30"/>
          <w:lang w:val="en-US"/>
        </w:rPr>
        <w:t>ni</w:t>
      </w:r>
      <w:proofErr w:type="gramEnd"/>
      <w:r w:rsidRPr="00777065">
        <w:rPr>
          <w:rFonts w:ascii="Times New Roman" w:hAnsi="Times New Roman" w:cs="Times New Roman"/>
          <w:sz w:val="30"/>
          <w:szCs w:val="30"/>
          <w:lang w:val="en-US"/>
        </w:rPr>
        <w:t xml:space="preserve"> ham qo‘shish mumkin. Unda Galiley almashtirishlari quyidagi </w:t>
      </w:r>
      <w:proofErr w:type="gramStart"/>
      <w:r w:rsidRPr="00777065">
        <w:rPr>
          <w:rFonts w:ascii="Times New Roman" w:hAnsi="Times New Roman" w:cs="Times New Roman"/>
          <w:sz w:val="30"/>
          <w:szCs w:val="30"/>
          <w:lang w:val="en-US"/>
        </w:rPr>
        <w:t>ko‘rinishni</w:t>
      </w:r>
      <w:proofErr w:type="gramEnd"/>
      <w:r w:rsidRPr="00777065">
        <w:rPr>
          <w:rFonts w:ascii="Times New Roman" w:hAnsi="Times New Roman" w:cs="Times New Roman"/>
          <w:sz w:val="30"/>
          <w:szCs w:val="30"/>
          <w:lang w:val="en-US"/>
        </w:rPr>
        <w:t xml:space="preserve"> oladi. </w:t>
      </w:r>
    </w:p>
    <w:p w:rsidR="003E7C3D" w:rsidRPr="00777065" w:rsidRDefault="003E7C3D" w:rsidP="00610917">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 xml:space="preserve">Nisbiylik nazariyasi </w:t>
      </w:r>
      <w:proofErr w:type="gramStart"/>
      <w:r w:rsidRPr="00777065">
        <w:rPr>
          <w:sz w:val="30"/>
          <w:szCs w:val="30"/>
          <w:lang w:val="en-US"/>
        </w:rPr>
        <w:t>va</w:t>
      </w:r>
      <w:proofErr w:type="gramEnd"/>
      <w:r w:rsidRPr="00777065">
        <w:rPr>
          <w:sz w:val="30"/>
          <w:szCs w:val="30"/>
          <w:lang w:val="en-US"/>
        </w:rPr>
        <w:t xml:space="preserve"> kvant mexanikasi, olam tuzilishini odatiy kundalik kuzatishlar natijalaridan kelib chiqib tavsiflovchi, ya'ni, vaqt maromining bir xilligi, kuzatuvchining makondagi joylashuvi va tezligiga asoslanib tushuntiruvchi g</w:t>
      </w:r>
      <w:r w:rsidR="00610917" w:rsidRPr="00777065">
        <w:rPr>
          <w:sz w:val="30"/>
          <w:szCs w:val="30"/>
          <w:lang w:val="en-US"/>
        </w:rPr>
        <w:t>’</w:t>
      </w:r>
      <w:r w:rsidRPr="00777065">
        <w:rPr>
          <w:sz w:val="30"/>
          <w:szCs w:val="30"/>
          <w:lang w:val="en-US"/>
        </w:rPr>
        <w:t>oyalarni jahon ilm-fan ayvonidan butunlay quvib yubordi. Kvant mexanikasi, avvalboshdanoq o</w:t>
      </w:r>
      <w:r w:rsidR="00610917" w:rsidRPr="00777065">
        <w:rPr>
          <w:sz w:val="30"/>
          <w:szCs w:val="30"/>
          <w:lang w:val="en-US"/>
        </w:rPr>
        <w:t>’</w:t>
      </w:r>
      <w:r w:rsidRPr="00777065">
        <w:rPr>
          <w:sz w:val="30"/>
          <w:szCs w:val="30"/>
          <w:lang w:val="en-US"/>
        </w:rPr>
        <w:t xml:space="preserve">ta maxsus soha </w:t>
      </w:r>
      <w:proofErr w:type="gramStart"/>
      <w:r w:rsidRPr="00777065">
        <w:rPr>
          <w:sz w:val="30"/>
          <w:szCs w:val="30"/>
          <w:lang w:val="en-US"/>
        </w:rPr>
        <w:t>bo„</w:t>
      </w:r>
      <w:proofErr w:type="gramEnd"/>
      <w:r w:rsidRPr="00777065">
        <w:rPr>
          <w:sz w:val="30"/>
          <w:szCs w:val="30"/>
          <w:lang w:val="en-US"/>
        </w:rPr>
        <w:t xml:space="preserve">lgani uchun, keng miqiyosda ommalashmagini tabiiy. Nisbiylik nazariyasi esa koinot eshiklarini </w:t>
      </w:r>
      <w:r w:rsidRPr="00777065">
        <w:rPr>
          <w:sz w:val="30"/>
          <w:szCs w:val="30"/>
          <w:lang w:val="en-US"/>
        </w:rPr>
        <w:lastRenderedPageBreak/>
        <w:t xml:space="preserve">ochdi, zamon </w:t>
      </w:r>
      <w:proofErr w:type="gramStart"/>
      <w:r w:rsidRPr="00777065">
        <w:rPr>
          <w:sz w:val="30"/>
          <w:szCs w:val="30"/>
          <w:lang w:val="en-US"/>
        </w:rPr>
        <w:t>va</w:t>
      </w:r>
      <w:proofErr w:type="gramEnd"/>
      <w:r w:rsidRPr="00777065">
        <w:rPr>
          <w:sz w:val="30"/>
          <w:szCs w:val="30"/>
          <w:lang w:val="en-US"/>
        </w:rPr>
        <w:t xml:space="preserve"> makon maslalari, harakat mobaynida siqiladigan jismlar, hamda, ko</w:t>
      </w:r>
      <w:r w:rsidR="00610917" w:rsidRPr="00777065">
        <w:rPr>
          <w:sz w:val="30"/>
          <w:szCs w:val="30"/>
          <w:lang w:val="en-US"/>
        </w:rPr>
        <w:t>’</w:t>
      </w:r>
      <w:r w:rsidRPr="00777065">
        <w:rPr>
          <w:sz w:val="30"/>
          <w:szCs w:val="30"/>
          <w:lang w:val="en-US"/>
        </w:rPr>
        <w:t xml:space="preserve">rsatkichlari sekinlashadigan soatlar haqida hikoyalar qildi. U olam haqida anchayin noodatiy </w:t>
      </w:r>
      <w:proofErr w:type="gramStart"/>
      <w:r w:rsidRPr="00777065">
        <w:rPr>
          <w:sz w:val="30"/>
          <w:szCs w:val="30"/>
          <w:lang w:val="en-US"/>
        </w:rPr>
        <w:t>va</w:t>
      </w:r>
      <w:proofErr w:type="gramEnd"/>
      <w:r w:rsidRPr="00777065">
        <w:rPr>
          <w:sz w:val="30"/>
          <w:szCs w:val="30"/>
          <w:lang w:val="en-US"/>
        </w:rPr>
        <w:t xml:space="preserve"> shu sababli ham g</w:t>
      </w:r>
      <w:r w:rsidR="00610917" w:rsidRPr="00777065">
        <w:rPr>
          <w:sz w:val="30"/>
          <w:szCs w:val="30"/>
          <w:lang w:val="en-US"/>
        </w:rPr>
        <w:t>’</w:t>
      </w:r>
      <w:r w:rsidRPr="00777065">
        <w:rPr>
          <w:sz w:val="30"/>
          <w:szCs w:val="30"/>
          <w:lang w:val="en-US"/>
        </w:rPr>
        <w:t>oyat qiziqarli tarafdan yangicha tushunhchalarni taqdim etdi. Shu sababli ham bu nazariya odamlarda o</w:t>
      </w:r>
      <w:r w:rsidR="00610917" w:rsidRPr="00777065">
        <w:rPr>
          <w:sz w:val="30"/>
          <w:szCs w:val="30"/>
          <w:lang w:val="en-US"/>
        </w:rPr>
        <w:t>’</w:t>
      </w:r>
      <w:r w:rsidRPr="00777065">
        <w:rPr>
          <w:sz w:val="30"/>
          <w:szCs w:val="30"/>
          <w:lang w:val="en-US"/>
        </w:rPr>
        <w:t xml:space="preserve">rnashib qolgan </w:t>
      </w:r>
      <w:proofErr w:type="gramStart"/>
      <w:r w:rsidRPr="00777065">
        <w:rPr>
          <w:sz w:val="30"/>
          <w:szCs w:val="30"/>
          <w:lang w:val="en-US"/>
        </w:rPr>
        <w:t>va</w:t>
      </w:r>
      <w:proofErr w:type="gramEnd"/>
      <w:r w:rsidRPr="00777065">
        <w:rPr>
          <w:sz w:val="30"/>
          <w:szCs w:val="30"/>
          <w:lang w:val="en-US"/>
        </w:rPr>
        <w:t xml:space="preserve"> sodda tushunchalarga asoslangan dunyoqarashga nisbatan kuchli ta</w:t>
      </w:r>
      <w:r w:rsidR="00610917" w:rsidRPr="00777065">
        <w:rPr>
          <w:sz w:val="30"/>
          <w:szCs w:val="30"/>
          <w:lang w:val="en-US"/>
        </w:rPr>
        <w:t>’</w:t>
      </w:r>
      <w:r w:rsidRPr="00777065">
        <w:rPr>
          <w:sz w:val="30"/>
          <w:szCs w:val="30"/>
          <w:lang w:val="en-US"/>
        </w:rPr>
        <w:t>sir ko</w:t>
      </w:r>
      <w:r w:rsidR="00610917" w:rsidRPr="00777065">
        <w:rPr>
          <w:sz w:val="30"/>
          <w:szCs w:val="30"/>
          <w:lang w:val="en-US"/>
        </w:rPr>
        <w:t>’</w:t>
      </w:r>
      <w:r w:rsidRPr="00777065">
        <w:rPr>
          <w:sz w:val="30"/>
          <w:szCs w:val="30"/>
          <w:lang w:val="en-US"/>
        </w:rPr>
        <w:t>rsatdi hamda ular mazkur yangicha ta</w:t>
      </w:r>
      <w:r w:rsidR="00610917" w:rsidRPr="00777065">
        <w:rPr>
          <w:sz w:val="30"/>
          <w:szCs w:val="30"/>
          <w:lang w:val="en-US"/>
        </w:rPr>
        <w:t>’</w:t>
      </w:r>
      <w:r w:rsidRPr="00777065">
        <w:rPr>
          <w:sz w:val="30"/>
          <w:szCs w:val="30"/>
          <w:lang w:val="en-US"/>
        </w:rPr>
        <w:t>limotdan cho</w:t>
      </w:r>
      <w:r w:rsidR="00610917" w:rsidRPr="00777065">
        <w:rPr>
          <w:sz w:val="30"/>
          <w:szCs w:val="30"/>
          <w:lang w:val="en-US"/>
        </w:rPr>
        <w:t>’</w:t>
      </w:r>
      <w:r w:rsidRPr="00777065">
        <w:rPr>
          <w:sz w:val="30"/>
          <w:szCs w:val="30"/>
          <w:lang w:val="en-US"/>
        </w:rPr>
        <w:t xml:space="preserve">chishmadi. </w:t>
      </w:r>
      <w:proofErr w:type="gramStart"/>
      <w:r w:rsidRPr="00777065">
        <w:rPr>
          <w:sz w:val="30"/>
          <w:szCs w:val="30"/>
          <w:lang w:val="en-US"/>
        </w:rPr>
        <w:t>Agar Nyuton bizni o„rab turgan atrofni soat mexanizmiga aylantirib, uni xoxish va yoki sanoat inqilobi talablari doirasida boshqarish mumkin bo„ladigan ko„rinishga keltirgan bo</w:t>
      </w:r>
      <w:r w:rsidR="00610917" w:rsidRPr="00777065">
        <w:rPr>
          <w:sz w:val="30"/>
          <w:szCs w:val="30"/>
          <w:lang w:val="en-US"/>
        </w:rPr>
        <w:t>’</w:t>
      </w:r>
      <w:r w:rsidRPr="00777065">
        <w:rPr>
          <w:sz w:val="30"/>
          <w:szCs w:val="30"/>
          <w:lang w:val="en-US"/>
        </w:rPr>
        <w:t>lsa, Eynshteyn esa, ilgari orzu ham qilib bo„lmagan narsalarni ham real voqe’likka aylantirdi.</w:t>
      </w:r>
      <w:proofErr w:type="gramEnd"/>
      <w:r w:rsidRPr="00777065">
        <w:rPr>
          <w:sz w:val="30"/>
          <w:szCs w:val="30"/>
          <w:lang w:val="en-US"/>
        </w:rPr>
        <w:t xml:space="preserve"> Shuningdek uning g</w:t>
      </w:r>
      <w:r w:rsidR="00610917" w:rsidRPr="00777065">
        <w:rPr>
          <w:sz w:val="30"/>
          <w:szCs w:val="30"/>
          <w:lang w:val="en-US"/>
        </w:rPr>
        <w:t>’</w:t>
      </w:r>
      <w:r w:rsidRPr="00777065">
        <w:rPr>
          <w:sz w:val="30"/>
          <w:szCs w:val="30"/>
          <w:lang w:val="en-US"/>
        </w:rPr>
        <w:t xml:space="preserve">oyalari kimlar uchundir qay darajada tushunarli yoki tushunarsiz </w:t>
      </w:r>
      <w:proofErr w:type="gramStart"/>
      <w:r w:rsidRPr="00777065">
        <w:rPr>
          <w:sz w:val="30"/>
          <w:szCs w:val="30"/>
          <w:lang w:val="en-US"/>
        </w:rPr>
        <w:t>bo„</w:t>
      </w:r>
      <w:proofErr w:type="gramEnd"/>
      <w:r w:rsidRPr="00777065">
        <w:rPr>
          <w:sz w:val="30"/>
          <w:szCs w:val="30"/>
          <w:lang w:val="en-US"/>
        </w:rPr>
        <w:t>lishidan qat’iy nazar, hozirgi zamon madaniyatining har jabhasida o’z aks-sadosini berib kelmoqa.</w:t>
      </w:r>
    </w:p>
    <w:p w:rsidR="003E7C3D" w:rsidRPr="00777065" w:rsidRDefault="00610917" w:rsidP="00610917">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ab/>
      </w:r>
      <w:proofErr w:type="gramStart"/>
      <w:r w:rsidR="003E7C3D" w:rsidRPr="00777065">
        <w:rPr>
          <w:sz w:val="30"/>
          <w:szCs w:val="30"/>
          <w:lang w:val="en-US"/>
        </w:rPr>
        <w:t>Maydon tushunchasi nafaqat bir jismning boshqasiga ta</w:t>
      </w:r>
      <w:r w:rsidRPr="00777065">
        <w:rPr>
          <w:sz w:val="30"/>
          <w:szCs w:val="30"/>
          <w:lang w:val="en-US"/>
        </w:rPr>
        <w:t>’</w:t>
      </w:r>
      <w:r w:rsidR="003E7C3D" w:rsidRPr="00777065">
        <w:rPr>
          <w:sz w:val="30"/>
          <w:szCs w:val="30"/>
          <w:lang w:val="en-US"/>
        </w:rPr>
        <w:t>sir ko</w:t>
      </w:r>
      <w:r w:rsidRPr="00777065">
        <w:rPr>
          <w:sz w:val="30"/>
          <w:szCs w:val="30"/>
          <w:lang w:val="en-US"/>
        </w:rPr>
        <w:t>’</w:t>
      </w:r>
      <w:r w:rsidR="003E7C3D" w:rsidRPr="00777065">
        <w:rPr>
          <w:sz w:val="30"/>
          <w:szCs w:val="30"/>
          <w:lang w:val="en-US"/>
        </w:rPr>
        <w:t>rsatishi haqidagi savollarga javob berdi, balki, u shunchaki, qulay bo</w:t>
      </w:r>
      <w:r w:rsidRPr="00777065">
        <w:rPr>
          <w:sz w:val="30"/>
          <w:szCs w:val="30"/>
          <w:lang w:val="en-US"/>
        </w:rPr>
        <w:t>’</w:t>
      </w:r>
      <w:r w:rsidR="003E7C3D" w:rsidRPr="00777065">
        <w:rPr>
          <w:sz w:val="30"/>
          <w:szCs w:val="30"/>
          <w:lang w:val="en-US"/>
        </w:rPr>
        <w:t>lganligidan, keng qo„llanila boshladi.</w:t>
      </w:r>
      <w:proofErr w:type="gramEnd"/>
      <w:r w:rsidR="003E7C3D" w:rsidRPr="00777065">
        <w:rPr>
          <w:sz w:val="30"/>
          <w:szCs w:val="30"/>
          <w:lang w:val="en-US"/>
        </w:rPr>
        <w:t xml:space="preserve"> Lekin uning asosida fizika uchun boshqa bir yangi muammo kelib chiqdi: shu choqqacha oniy harakat ta’sirlarga asoslangan deb hisoblab kelingan tortishish nazariyasini qayta </w:t>
      </w:r>
      <w:proofErr w:type="gramStart"/>
      <w:r w:rsidR="003E7C3D" w:rsidRPr="00777065">
        <w:rPr>
          <w:sz w:val="30"/>
          <w:szCs w:val="30"/>
          <w:lang w:val="en-US"/>
        </w:rPr>
        <w:t>ko„</w:t>
      </w:r>
      <w:proofErr w:type="gramEnd"/>
      <w:r w:rsidR="003E7C3D" w:rsidRPr="00777065">
        <w:rPr>
          <w:sz w:val="30"/>
          <w:szCs w:val="30"/>
          <w:lang w:val="en-US"/>
        </w:rPr>
        <w:t xml:space="preserve">rib chiqish mumkinmi? Bu muammoga yechim topish uchun Eynshteyn yangi namunanadagi nazariyani – umumiy nisbiylik nazariyasini ixtiro qilishiga </w:t>
      </w:r>
      <w:proofErr w:type="gramStart"/>
      <w:r w:rsidR="003E7C3D" w:rsidRPr="00777065">
        <w:rPr>
          <w:sz w:val="30"/>
          <w:szCs w:val="30"/>
          <w:lang w:val="en-US"/>
        </w:rPr>
        <w:t>to’g’</w:t>
      </w:r>
      <w:r w:rsidRPr="00777065">
        <w:rPr>
          <w:sz w:val="30"/>
          <w:szCs w:val="30"/>
          <w:lang w:val="en-US"/>
        </w:rPr>
        <w:t>ri</w:t>
      </w:r>
      <w:proofErr w:type="gramEnd"/>
      <w:r w:rsidRPr="00777065">
        <w:rPr>
          <w:sz w:val="30"/>
          <w:szCs w:val="30"/>
          <w:lang w:val="en-US"/>
        </w:rPr>
        <w:t xml:space="preserve"> keldi</w:t>
      </w:r>
    </w:p>
    <w:p w:rsidR="003E7C3D" w:rsidRPr="00777065" w:rsidRDefault="003E7C3D" w:rsidP="00610917">
      <w:pPr>
        <w:shd w:val="clear" w:color="auto" w:fill="FFFFFF"/>
        <w:spacing w:after="0" w:line="360" w:lineRule="auto"/>
        <w:jc w:val="center"/>
        <w:textAlignment w:val="baseline"/>
        <w:outlineLvl w:val="1"/>
        <w:rPr>
          <w:rFonts w:ascii="Times New Roman" w:eastAsia="Times New Roman" w:hAnsi="Times New Roman" w:cs="Times New Roman"/>
          <w:b/>
          <w:bCs/>
          <w:sz w:val="30"/>
          <w:szCs w:val="30"/>
          <w:lang w:val="en-US" w:eastAsia="ru-RU"/>
        </w:rPr>
      </w:pPr>
      <w:r w:rsidRPr="00777065">
        <w:rPr>
          <w:rFonts w:ascii="Times New Roman" w:eastAsia="Times New Roman" w:hAnsi="Times New Roman" w:cs="Times New Roman"/>
          <w:b/>
          <w:bCs/>
          <w:sz w:val="30"/>
          <w:szCs w:val="30"/>
          <w:lang w:val="en-US" w:eastAsia="ru-RU"/>
        </w:rPr>
        <w:t>Eynshteynning Postulatlari</w:t>
      </w:r>
    </w:p>
    <w:p w:rsidR="003E7C3D" w:rsidRPr="00777065" w:rsidRDefault="003E7C3D" w:rsidP="00610917">
      <w:pPr>
        <w:shd w:val="clear" w:color="auto" w:fill="FFFFFF"/>
        <w:spacing w:after="0" w:line="360" w:lineRule="auto"/>
        <w:jc w:val="both"/>
        <w:textAlignment w:val="baseline"/>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Cheklangan nisbiylik nazariyasi ikkita postulat asosida qurilgan:</w:t>
      </w:r>
    </w:p>
    <w:p w:rsidR="003E7C3D" w:rsidRPr="00777065" w:rsidRDefault="003E7C3D" w:rsidP="00610917">
      <w:pPr>
        <w:numPr>
          <w:ilvl w:val="0"/>
          <w:numId w:val="1"/>
        </w:numPr>
        <w:shd w:val="clear" w:color="auto" w:fill="FFFFFF"/>
        <w:spacing w:after="0" w:line="360" w:lineRule="auto"/>
        <w:ind w:left="450"/>
        <w:jc w:val="both"/>
        <w:textAlignment w:val="baseline"/>
        <w:rPr>
          <w:rFonts w:ascii="Times New Roman" w:eastAsia="Times New Roman" w:hAnsi="Times New Roman" w:cs="Times New Roman"/>
          <w:sz w:val="30"/>
          <w:szCs w:val="30"/>
          <w:lang w:eastAsia="ru-RU"/>
        </w:rPr>
      </w:pPr>
      <w:r w:rsidRPr="00777065">
        <w:rPr>
          <w:rFonts w:ascii="Times New Roman" w:eastAsia="Times New Roman" w:hAnsi="Times New Roman" w:cs="Times New Roman"/>
          <w:sz w:val="30"/>
          <w:szCs w:val="30"/>
          <w:lang w:val="en-US" w:eastAsia="ru-RU"/>
        </w:rPr>
        <w:t xml:space="preserve">Fizika qonunlari har qanday ma'lumot doirasida bir xil. </w:t>
      </w:r>
      <w:r w:rsidRPr="00777065">
        <w:rPr>
          <w:rFonts w:ascii="Times New Roman" w:eastAsia="Times New Roman" w:hAnsi="Times New Roman" w:cs="Times New Roman"/>
          <w:sz w:val="30"/>
          <w:szCs w:val="30"/>
          <w:lang w:eastAsia="ru-RU"/>
        </w:rPr>
        <w:t>Imtiyozli ma'lumot yo'q.</w:t>
      </w:r>
    </w:p>
    <w:p w:rsidR="003E7C3D" w:rsidRPr="00777065" w:rsidRDefault="003E7C3D" w:rsidP="00610917">
      <w:pPr>
        <w:numPr>
          <w:ilvl w:val="0"/>
          <w:numId w:val="1"/>
        </w:numPr>
        <w:shd w:val="clear" w:color="auto" w:fill="FFFFFF"/>
        <w:spacing w:after="0" w:line="360" w:lineRule="auto"/>
        <w:ind w:left="450"/>
        <w:jc w:val="both"/>
        <w:textAlignment w:val="baseline"/>
        <w:rPr>
          <w:rFonts w:ascii="Times New Roman" w:eastAsia="Times New Roman" w:hAnsi="Times New Roman" w:cs="Times New Roman"/>
          <w:sz w:val="30"/>
          <w:szCs w:val="30"/>
          <w:lang w:eastAsia="ru-RU"/>
        </w:rPr>
      </w:pPr>
      <w:r w:rsidRPr="00777065">
        <w:rPr>
          <w:rFonts w:ascii="Times New Roman" w:eastAsia="Times New Roman" w:hAnsi="Times New Roman" w:cs="Times New Roman"/>
          <w:sz w:val="30"/>
          <w:szCs w:val="30"/>
          <w:lang w:eastAsia="ru-RU"/>
        </w:rPr>
        <w:t>Vakuumdagi yorug'lik tezligi har qanday inertsial kvadratga nisbatan bir xil qiymatga ega (c = 300000 km / s).</w:t>
      </w:r>
    </w:p>
    <w:p w:rsidR="003E7C3D" w:rsidRPr="00777065" w:rsidRDefault="003E7C3D" w:rsidP="00610917">
      <w:pPr>
        <w:shd w:val="clear" w:color="auto" w:fill="FFFFFF"/>
        <w:spacing w:after="0" w:line="360" w:lineRule="auto"/>
        <w:jc w:val="both"/>
        <w:textAlignment w:val="baseline"/>
        <w:rPr>
          <w:rFonts w:ascii="Times New Roman" w:eastAsia="Times New Roman" w:hAnsi="Times New Roman" w:cs="Times New Roman"/>
          <w:sz w:val="30"/>
          <w:szCs w:val="30"/>
          <w:lang w:eastAsia="ru-RU"/>
        </w:rPr>
      </w:pPr>
      <w:r w:rsidRPr="00777065">
        <w:rPr>
          <w:rFonts w:ascii="Times New Roman" w:eastAsia="Times New Roman" w:hAnsi="Times New Roman" w:cs="Times New Roman"/>
          <w:b/>
          <w:bCs/>
          <w:sz w:val="30"/>
          <w:szCs w:val="30"/>
          <w:bdr w:val="none" w:sz="0" w:space="0" w:color="auto" w:frame="1"/>
          <w:lang w:eastAsia="ru-RU"/>
        </w:rPr>
        <w:t>Izoh:</w:t>
      </w:r>
      <w:r w:rsidRPr="00777065">
        <w:rPr>
          <w:rFonts w:ascii="Times New Roman" w:eastAsia="Times New Roman" w:hAnsi="Times New Roman" w:cs="Times New Roman"/>
          <w:sz w:val="30"/>
          <w:szCs w:val="30"/>
          <w:lang w:eastAsia="ru-RU"/>
        </w:rPr>
        <w:t> Ikkinchi postulat Nyuton mexanikasining tezlik tarkibini shakllantirishidan farq qiladi, chunki nisbiylik nazariyasiga ko'ra, tezlik tarkibi vakuumdagi yorug'lik tezligidan yuqori bo'lolmaydi.</w:t>
      </w:r>
    </w:p>
    <w:p w:rsidR="00610917" w:rsidRPr="00777065" w:rsidRDefault="00610917" w:rsidP="00610917">
      <w:pPr>
        <w:shd w:val="clear" w:color="auto" w:fill="FFFFFF"/>
        <w:spacing w:after="0" w:line="360" w:lineRule="auto"/>
        <w:jc w:val="both"/>
        <w:textAlignment w:val="baseline"/>
        <w:rPr>
          <w:rFonts w:ascii="Times New Roman" w:eastAsia="Times New Roman" w:hAnsi="Times New Roman" w:cs="Times New Roman"/>
          <w:sz w:val="30"/>
          <w:szCs w:val="30"/>
          <w:lang w:val="en-US" w:eastAsia="ru-RU"/>
        </w:rPr>
      </w:pPr>
      <w:r w:rsidRPr="00777065">
        <w:rPr>
          <w:rFonts w:ascii="Times New Roman" w:hAnsi="Times New Roman" w:cs="Times New Roman"/>
          <w:sz w:val="30"/>
          <w:szCs w:val="30"/>
        </w:rPr>
        <w:lastRenderedPageBreak/>
        <w:tab/>
      </w:r>
      <w:proofErr w:type="gramStart"/>
      <w:r w:rsidRPr="00777065">
        <w:rPr>
          <w:rFonts w:ascii="Times New Roman" w:hAnsi="Times New Roman" w:cs="Times New Roman"/>
          <w:sz w:val="30"/>
          <w:szCs w:val="30"/>
          <w:lang w:val="en-US"/>
        </w:rPr>
        <w:t>Yorug’lik nuri ortidan quvib yetish haqidagi farazlardan Eynshteyn o’zining maxsus nisbiylik nazariyasi tomon chiqib bordi.</w:t>
      </w:r>
      <w:proofErr w:type="gramEnd"/>
      <w:r w:rsidRPr="00777065">
        <w:rPr>
          <w:rFonts w:ascii="Times New Roman" w:hAnsi="Times New Roman" w:cs="Times New Roman"/>
          <w:sz w:val="30"/>
          <w:szCs w:val="30"/>
          <w:lang w:val="en-US"/>
        </w:rPr>
        <w:t xml:space="preserve"> </w:t>
      </w:r>
      <w:proofErr w:type="gramStart"/>
      <w:r w:rsidRPr="00777065">
        <w:rPr>
          <w:rFonts w:ascii="Times New Roman" w:hAnsi="Times New Roman" w:cs="Times New Roman"/>
          <w:sz w:val="30"/>
          <w:szCs w:val="30"/>
          <w:lang w:val="en-US"/>
        </w:rPr>
        <w:t>Bu nazariya o„zining eng asosiy mohiyatidan tashqari, fizikadagi turli xil ixtilofli nuqtai nazarlarni ham murosaga keltirish uchun xizmat qilib berdi.</w:t>
      </w:r>
      <w:proofErr w:type="gramEnd"/>
      <w:r w:rsidRPr="00777065">
        <w:rPr>
          <w:rFonts w:ascii="Times New Roman" w:hAnsi="Times New Roman" w:cs="Times New Roman"/>
          <w:sz w:val="30"/>
          <w:szCs w:val="30"/>
          <w:lang w:val="en-US"/>
        </w:rPr>
        <w:t xml:space="preserve"> Bu esa, odatda muvaffaqiyatdan ko’ra </w:t>
      </w:r>
      <w:proofErr w:type="gramStart"/>
      <w:r w:rsidRPr="00777065">
        <w:rPr>
          <w:rFonts w:ascii="Times New Roman" w:hAnsi="Times New Roman" w:cs="Times New Roman"/>
          <w:sz w:val="30"/>
          <w:szCs w:val="30"/>
          <w:lang w:val="en-US"/>
        </w:rPr>
        <w:t>ko„</w:t>
      </w:r>
      <w:proofErr w:type="gramEnd"/>
      <w:r w:rsidRPr="00777065">
        <w:rPr>
          <w:rFonts w:ascii="Times New Roman" w:hAnsi="Times New Roman" w:cs="Times New Roman"/>
          <w:sz w:val="30"/>
          <w:szCs w:val="30"/>
          <w:lang w:val="en-US"/>
        </w:rPr>
        <w:t xml:space="preserve">proq omadsizlikka giriftor bo„lib kelgan yosh olim uchun ulkan akademik yutuq sanalardi. </w:t>
      </w:r>
      <w:r w:rsidRPr="00777065">
        <w:rPr>
          <w:rFonts w:ascii="Times New Roman" w:hAnsi="Times New Roman" w:cs="Times New Roman"/>
          <w:sz w:val="30"/>
          <w:szCs w:val="30"/>
          <w:lang w:val="en-US"/>
        </w:rPr>
        <w:tab/>
        <w:t xml:space="preserve">Eynshteyn Politexnikumda o’qish mobaynida, o’zini ish joyi bilan ta’minlashi mumkin </w:t>
      </w:r>
      <w:proofErr w:type="gramStart"/>
      <w:r w:rsidRPr="00777065">
        <w:rPr>
          <w:rFonts w:ascii="Times New Roman" w:hAnsi="Times New Roman" w:cs="Times New Roman"/>
          <w:sz w:val="30"/>
          <w:szCs w:val="30"/>
          <w:lang w:val="en-US"/>
        </w:rPr>
        <w:t>bo„</w:t>
      </w:r>
      <w:proofErr w:type="gramEnd"/>
      <w:r w:rsidRPr="00777065">
        <w:rPr>
          <w:rFonts w:ascii="Times New Roman" w:hAnsi="Times New Roman" w:cs="Times New Roman"/>
          <w:sz w:val="30"/>
          <w:szCs w:val="30"/>
          <w:lang w:val="en-US"/>
        </w:rPr>
        <w:t xml:space="preserve">lgan universitet domlalari hamda turli xil akademik tashkilotlar bilan, va hattoki o’z oilasi bilan ham munosabat rishtalarini amalda uzib yuborgandi. Agar Eynshteynning o’sha paytdagi hayoti uchun shior tanlashi kerak </w:t>
      </w:r>
      <w:proofErr w:type="gramStart"/>
      <w:r w:rsidRPr="00777065">
        <w:rPr>
          <w:rFonts w:ascii="Times New Roman" w:hAnsi="Times New Roman" w:cs="Times New Roman"/>
          <w:sz w:val="30"/>
          <w:szCs w:val="30"/>
          <w:lang w:val="en-US"/>
        </w:rPr>
        <w:t>bo„</w:t>
      </w:r>
      <w:proofErr w:type="gramEnd"/>
      <w:r w:rsidRPr="00777065">
        <w:rPr>
          <w:rFonts w:ascii="Times New Roman" w:hAnsi="Times New Roman" w:cs="Times New Roman"/>
          <w:sz w:val="30"/>
          <w:szCs w:val="30"/>
          <w:lang w:val="en-US"/>
        </w:rPr>
        <w:t>lganida, unga eng munosibi shubhasiz «</w:t>
      </w:r>
      <w:r w:rsidRPr="00777065">
        <w:rPr>
          <w:rFonts w:ascii="Times New Roman" w:hAnsi="Times New Roman" w:cs="Times New Roman"/>
          <w:i/>
          <w:iCs/>
          <w:sz w:val="30"/>
          <w:szCs w:val="30"/>
          <w:lang w:val="en-US"/>
        </w:rPr>
        <w:t>Albert contra mundum</w:t>
      </w:r>
      <w:r w:rsidRPr="00777065">
        <w:rPr>
          <w:rFonts w:ascii="Times New Roman" w:hAnsi="Times New Roman" w:cs="Times New Roman"/>
          <w:sz w:val="30"/>
          <w:szCs w:val="30"/>
          <w:lang w:val="en-US"/>
        </w:rPr>
        <w:t>», ya'ni, lotinchada «</w:t>
      </w:r>
      <w:r w:rsidRPr="00777065">
        <w:rPr>
          <w:rFonts w:ascii="Times New Roman" w:hAnsi="Times New Roman" w:cs="Times New Roman"/>
          <w:i/>
          <w:iCs/>
          <w:sz w:val="30"/>
          <w:szCs w:val="30"/>
          <w:lang w:val="en-US"/>
        </w:rPr>
        <w:t>Albert butun dunyoga qarshi</w:t>
      </w:r>
      <w:r w:rsidRPr="00777065">
        <w:rPr>
          <w:rFonts w:ascii="Times New Roman" w:hAnsi="Times New Roman" w:cs="Times New Roman"/>
          <w:sz w:val="30"/>
          <w:szCs w:val="30"/>
          <w:lang w:val="en-US"/>
        </w:rPr>
        <w:t xml:space="preserve">» degan ibora bo’lar edi. Yosh yigitchaning o’qishga, romantik munosabatlarga </w:t>
      </w:r>
      <w:proofErr w:type="gramStart"/>
      <w:r w:rsidRPr="00777065">
        <w:rPr>
          <w:rFonts w:ascii="Times New Roman" w:hAnsi="Times New Roman" w:cs="Times New Roman"/>
          <w:sz w:val="30"/>
          <w:szCs w:val="30"/>
          <w:lang w:val="en-US"/>
        </w:rPr>
        <w:t>va</w:t>
      </w:r>
      <w:proofErr w:type="gramEnd"/>
      <w:r w:rsidRPr="00777065">
        <w:rPr>
          <w:rFonts w:ascii="Times New Roman" w:hAnsi="Times New Roman" w:cs="Times New Roman"/>
          <w:sz w:val="30"/>
          <w:szCs w:val="30"/>
          <w:lang w:val="en-US"/>
        </w:rPr>
        <w:t xml:space="preserve"> ilm-fan bilan shug’ullanishga munosabatlari o’sha zamon jamiyati qoliplariga sig’maydigan darajada ziddiyatli bo’lgan</w:t>
      </w:r>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ab/>
      </w:r>
      <w:proofErr w:type="gramStart"/>
      <w:r w:rsidRPr="00777065">
        <w:rPr>
          <w:rFonts w:ascii="Times New Roman" w:eastAsia="Times New Roman" w:hAnsi="Times New Roman" w:cs="Times New Roman"/>
          <w:sz w:val="30"/>
          <w:szCs w:val="30"/>
          <w:lang w:val="en-US" w:eastAsia="ru-RU"/>
        </w:rPr>
        <w:t>Galileyning nisbiylik prinsipi.</w:t>
      </w:r>
      <w:proofErr w:type="gramEnd"/>
      <w:r w:rsidRPr="00777065">
        <w:rPr>
          <w:rFonts w:ascii="Times New Roman" w:eastAsia="Times New Roman" w:hAnsi="Times New Roman" w:cs="Times New Roman"/>
          <w:sz w:val="30"/>
          <w:szCs w:val="30"/>
          <w:lang w:val="en-US" w:eastAsia="ru-RU"/>
        </w:rPr>
        <w:t xml:space="preserve"> Moddiy nuqtaning harakati makon </w:t>
      </w:r>
      <w:proofErr w:type="gramStart"/>
      <w:r w:rsidRPr="00777065">
        <w:rPr>
          <w:rFonts w:ascii="Times New Roman" w:eastAsia="Times New Roman" w:hAnsi="Times New Roman" w:cs="Times New Roman"/>
          <w:sz w:val="30"/>
          <w:szCs w:val="30"/>
          <w:lang w:val="en-US" w:eastAsia="ru-RU"/>
        </w:rPr>
        <w:t>va</w:t>
      </w:r>
      <w:proofErr w:type="gramEnd"/>
      <w:r w:rsidRPr="00777065">
        <w:rPr>
          <w:rFonts w:ascii="Times New Roman" w:eastAsia="Times New Roman" w:hAnsi="Times New Roman" w:cs="Times New Roman"/>
          <w:sz w:val="30"/>
          <w:szCs w:val="30"/>
          <w:lang w:val="en-US" w:eastAsia="ru-RU"/>
        </w:rPr>
        <w:t xml:space="preserve"> zamonda o‘rganiladi, bu vazifani esa dekart koordinata sistemasi va unga biriktirilgan soat majmuasi o‘taydi deb qayd etilgan edi. </w:t>
      </w:r>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ab/>
        <w:t xml:space="preserve">Agar sanoq sistemalari bir-biriga nisbatan tinch yoki </w:t>
      </w:r>
      <w:proofErr w:type="gramStart"/>
      <w:r w:rsidRPr="00777065">
        <w:rPr>
          <w:rFonts w:ascii="Times New Roman" w:eastAsia="Times New Roman" w:hAnsi="Times New Roman" w:cs="Times New Roman"/>
          <w:sz w:val="30"/>
          <w:szCs w:val="30"/>
          <w:lang w:val="en-US" w:eastAsia="ru-RU"/>
        </w:rPr>
        <w:t>to‘g‘ri</w:t>
      </w:r>
      <w:proofErr w:type="gramEnd"/>
      <w:r w:rsidRPr="00777065">
        <w:rPr>
          <w:rFonts w:ascii="Times New Roman" w:eastAsia="Times New Roman" w:hAnsi="Times New Roman" w:cs="Times New Roman"/>
          <w:sz w:val="30"/>
          <w:szCs w:val="30"/>
          <w:lang w:val="en-US" w:eastAsia="ru-RU"/>
        </w:rPr>
        <w:t xml:space="preserve"> chiziqli tekis harakat qilayotgan va ularning birortasida Nyuton dinamikasi qonunlari o‘rinli bo‘lsa, unda bu sistemalar inersial sanoq sistemalari bo‘ladi.</w:t>
      </w:r>
    </w:p>
    <w:p w:rsidR="00610917" w:rsidRPr="00777065" w:rsidRDefault="00610917" w:rsidP="00610917">
      <w:pPr>
        <w:shd w:val="clear" w:color="auto" w:fill="FFFFFF"/>
        <w:spacing w:after="0" w:line="360" w:lineRule="auto"/>
        <w:jc w:val="both"/>
        <w:rPr>
          <w:rFonts w:ascii="YS Text" w:eastAsia="Times New Roman" w:hAnsi="YS Text" w:cs="Times New Roman"/>
          <w:sz w:val="30"/>
          <w:szCs w:val="30"/>
          <w:lang w:val="en-US" w:eastAsia="ru-RU"/>
        </w:rPr>
      </w:pPr>
      <w:r w:rsidRPr="00777065">
        <w:rPr>
          <w:rFonts w:ascii="Times New Roman" w:eastAsia="Times New Roman" w:hAnsi="Times New Roman" w:cs="Times New Roman"/>
          <w:sz w:val="30"/>
          <w:szCs w:val="30"/>
          <w:lang w:val="en-US" w:eastAsia="ru-RU"/>
        </w:rPr>
        <w:tab/>
      </w:r>
      <w:proofErr w:type="gramStart"/>
      <w:r w:rsidRPr="00777065">
        <w:rPr>
          <w:rFonts w:ascii="Times New Roman" w:eastAsia="Times New Roman" w:hAnsi="Times New Roman" w:cs="Times New Roman"/>
          <w:sz w:val="30"/>
          <w:szCs w:val="30"/>
          <w:lang w:val="en-US" w:eastAsia="ru-RU"/>
        </w:rPr>
        <w:t>Barcha inersial sanoq sistemalarida klassik dinamikaning qonunlari bir xil shaklga ega.</w:t>
      </w:r>
      <w:proofErr w:type="gramEnd"/>
      <w:r w:rsidRPr="00777065">
        <w:rPr>
          <w:rFonts w:ascii="Times New Roman" w:eastAsia="Times New Roman" w:hAnsi="Times New Roman" w:cs="Times New Roman"/>
          <w:sz w:val="30"/>
          <w:szCs w:val="30"/>
          <w:lang w:val="en-US" w:eastAsia="ru-RU"/>
        </w:rPr>
        <w:t xml:space="preserve"> </w:t>
      </w:r>
      <w:proofErr w:type="gramStart"/>
      <w:r w:rsidRPr="00777065">
        <w:rPr>
          <w:rFonts w:ascii="Times New Roman" w:eastAsia="Times New Roman" w:hAnsi="Times New Roman" w:cs="Times New Roman"/>
          <w:sz w:val="30"/>
          <w:szCs w:val="30"/>
          <w:lang w:val="en-US" w:eastAsia="ru-RU"/>
        </w:rPr>
        <w:t>Bu prinsip mexanikada nisbiylik prinsipi yoki Galileyning nisbiylik prinsipi deyiladi</w:t>
      </w:r>
      <w:r w:rsidRPr="00777065">
        <w:rPr>
          <w:rFonts w:ascii="YS Text" w:eastAsia="Times New Roman" w:hAnsi="YS Text" w:cs="Times New Roman"/>
          <w:sz w:val="30"/>
          <w:szCs w:val="30"/>
          <w:lang w:val="en-US" w:eastAsia="ru-RU"/>
        </w:rPr>
        <w:t>.</w:t>
      </w:r>
      <w:proofErr w:type="gramEnd"/>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ab/>
      </w:r>
      <w:proofErr w:type="gramStart"/>
      <w:r w:rsidRPr="00777065">
        <w:rPr>
          <w:rFonts w:ascii="Times New Roman" w:eastAsia="Times New Roman" w:hAnsi="Times New Roman" w:cs="Times New Roman"/>
          <w:sz w:val="30"/>
          <w:szCs w:val="30"/>
          <w:lang w:val="en-US" w:eastAsia="ru-RU"/>
        </w:rPr>
        <w:t>Maxsus nisbiylik nazariyasining postulatlari.</w:t>
      </w:r>
      <w:proofErr w:type="gramEnd"/>
      <w:r w:rsidRPr="00777065">
        <w:rPr>
          <w:rFonts w:ascii="Times New Roman" w:eastAsia="Times New Roman" w:hAnsi="Times New Roman" w:cs="Times New Roman"/>
          <w:sz w:val="30"/>
          <w:szCs w:val="30"/>
          <w:lang w:val="en-US" w:eastAsia="ru-RU"/>
        </w:rPr>
        <w:t xml:space="preserve"> 1905- </w:t>
      </w:r>
      <w:proofErr w:type="gramStart"/>
      <w:r w:rsidRPr="00777065">
        <w:rPr>
          <w:rFonts w:ascii="Times New Roman" w:eastAsia="Times New Roman" w:hAnsi="Times New Roman" w:cs="Times New Roman"/>
          <w:sz w:val="30"/>
          <w:szCs w:val="30"/>
          <w:lang w:val="en-US" w:eastAsia="ru-RU"/>
        </w:rPr>
        <w:t>yilda</w:t>
      </w:r>
      <w:proofErr w:type="gramEnd"/>
      <w:r w:rsidRPr="00777065">
        <w:rPr>
          <w:rFonts w:ascii="Times New Roman" w:eastAsia="Times New Roman" w:hAnsi="Times New Roman" w:cs="Times New Roman"/>
          <w:sz w:val="30"/>
          <w:szCs w:val="30"/>
          <w:lang w:val="en-US" w:eastAsia="ru-RU"/>
        </w:rPr>
        <w:t xml:space="preserve"> A. Eynshteyn tomonidan yozilgan quyidagi ikkita postulat (isbot-siz qabul qilinadigan ta’kid) maxsus nisbiylik nazariyasining asosini tashkil qiladi:</w:t>
      </w:r>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 xml:space="preserve">I. Nisbiylik prinsipi. Inersial sanoq sistemasining ichida o‘tkazilgan hech qanday (mexanik, elektrik, optik </w:t>
      </w:r>
      <w:proofErr w:type="gramStart"/>
      <w:r w:rsidRPr="00777065">
        <w:rPr>
          <w:rFonts w:ascii="Times New Roman" w:eastAsia="Times New Roman" w:hAnsi="Times New Roman" w:cs="Times New Roman"/>
          <w:sz w:val="30"/>
          <w:szCs w:val="30"/>
          <w:lang w:val="en-US" w:eastAsia="ru-RU"/>
        </w:rPr>
        <w:t>bo‘lishidan</w:t>
      </w:r>
      <w:proofErr w:type="gramEnd"/>
      <w:r w:rsidRPr="00777065">
        <w:rPr>
          <w:rFonts w:ascii="Times New Roman" w:eastAsia="Times New Roman" w:hAnsi="Times New Roman" w:cs="Times New Roman"/>
          <w:sz w:val="30"/>
          <w:szCs w:val="30"/>
          <w:lang w:val="en-US" w:eastAsia="ru-RU"/>
        </w:rPr>
        <w:t xml:space="preserve"> qat’i nazar) tajriba ushbu sistema tinch yoki </w:t>
      </w:r>
      <w:r w:rsidRPr="00777065">
        <w:rPr>
          <w:rFonts w:ascii="Times New Roman" w:eastAsia="Times New Roman" w:hAnsi="Times New Roman" w:cs="Times New Roman"/>
          <w:sz w:val="30"/>
          <w:szCs w:val="30"/>
          <w:lang w:val="en-US" w:eastAsia="ru-RU"/>
        </w:rPr>
        <w:lastRenderedPageBreak/>
        <w:t>to‘g‘ri chiziqli tekis harakat qilayotganligini aniqlashga imkon bermaydi; tabiatning</w:t>
      </w:r>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proofErr w:type="gramStart"/>
      <w:r w:rsidRPr="00777065">
        <w:rPr>
          <w:rFonts w:ascii="Times New Roman" w:eastAsia="Times New Roman" w:hAnsi="Times New Roman" w:cs="Times New Roman"/>
          <w:sz w:val="30"/>
          <w:szCs w:val="30"/>
          <w:lang w:val="en-US" w:eastAsia="ru-RU"/>
        </w:rPr>
        <w:t>barcha</w:t>
      </w:r>
      <w:proofErr w:type="gramEnd"/>
      <w:r w:rsidRPr="00777065">
        <w:rPr>
          <w:rFonts w:ascii="Times New Roman" w:eastAsia="Times New Roman" w:hAnsi="Times New Roman" w:cs="Times New Roman"/>
          <w:sz w:val="30"/>
          <w:szCs w:val="30"/>
          <w:lang w:val="en-US" w:eastAsia="ru-RU"/>
        </w:rPr>
        <w:t xml:space="preserve"> qonunlari bir inersial sanoq sistemasidan ikkinchisiga o‘tishga nisbatan invariantdir.</w:t>
      </w:r>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 xml:space="preserve">II. Yorug‘lik tezligining invariantlik prinsipi. Yorug‘likning vakuumdagi tezligi, yorug‘lik manbayining ham, kuzatuvchining ham harakat tezligiga bog‘liq emas </w:t>
      </w:r>
      <w:proofErr w:type="gramStart"/>
      <w:r w:rsidRPr="00777065">
        <w:rPr>
          <w:rFonts w:ascii="Times New Roman" w:eastAsia="Times New Roman" w:hAnsi="Times New Roman" w:cs="Times New Roman"/>
          <w:sz w:val="30"/>
          <w:szCs w:val="30"/>
          <w:lang w:val="en-US" w:eastAsia="ru-RU"/>
        </w:rPr>
        <w:t>va</w:t>
      </w:r>
      <w:proofErr w:type="gramEnd"/>
      <w:r w:rsidRPr="00777065">
        <w:rPr>
          <w:rFonts w:ascii="Times New Roman" w:eastAsia="Times New Roman" w:hAnsi="Times New Roman" w:cs="Times New Roman"/>
          <w:sz w:val="30"/>
          <w:szCs w:val="30"/>
          <w:lang w:val="en-US" w:eastAsia="ru-RU"/>
        </w:rPr>
        <w:t xml:space="preserve"> barcha inersial sanoq sistemalarida bir xil.</w:t>
      </w:r>
    </w:p>
    <w:p w:rsidR="00610917" w:rsidRPr="00777065" w:rsidRDefault="00610917" w:rsidP="00610917">
      <w:pPr>
        <w:shd w:val="clear" w:color="auto" w:fill="FFFFFF"/>
        <w:spacing w:after="0" w:line="360" w:lineRule="auto"/>
        <w:jc w:val="both"/>
        <w:rPr>
          <w:rFonts w:ascii="Times New Roman" w:eastAsia="Times New Roman" w:hAnsi="Times New Roman" w:cs="Times New Roman"/>
          <w:sz w:val="30"/>
          <w:szCs w:val="30"/>
          <w:lang w:val="en-US" w:eastAsia="ru-RU"/>
        </w:rPr>
      </w:pPr>
      <w:r w:rsidRPr="00777065">
        <w:rPr>
          <w:rFonts w:ascii="Times New Roman" w:eastAsia="Times New Roman" w:hAnsi="Times New Roman" w:cs="Times New Roman"/>
          <w:sz w:val="30"/>
          <w:szCs w:val="30"/>
          <w:lang w:val="en-US" w:eastAsia="ru-RU"/>
        </w:rPr>
        <w:tab/>
      </w:r>
      <w:proofErr w:type="gramStart"/>
      <w:r w:rsidRPr="00777065">
        <w:rPr>
          <w:rFonts w:ascii="Times New Roman" w:eastAsia="Times New Roman" w:hAnsi="Times New Roman" w:cs="Times New Roman"/>
          <w:sz w:val="30"/>
          <w:szCs w:val="30"/>
          <w:lang w:val="en-US" w:eastAsia="ru-RU"/>
        </w:rPr>
        <w:t>Ushbu postulatlarga ba’zan Eynshteyn postulatlari ham deyiladi.</w:t>
      </w:r>
      <w:proofErr w:type="gramEnd"/>
    </w:p>
    <w:p w:rsidR="00610917" w:rsidRPr="00777065" w:rsidRDefault="00610917" w:rsidP="00610917">
      <w:pPr>
        <w:shd w:val="clear" w:color="auto" w:fill="FFFFFF"/>
        <w:spacing w:after="0" w:line="360" w:lineRule="auto"/>
        <w:jc w:val="center"/>
        <w:rPr>
          <w:rFonts w:ascii="Times New Roman" w:eastAsia="Times New Roman" w:hAnsi="Times New Roman" w:cs="Times New Roman"/>
          <w:b/>
          <w:sz w:val="30"/>
          <w:szCs w:val="30"/>
          <w:lang w:val="en-US" w:eastAsia="ru-RU"/>
        </w:rPr>
      </w:pPr>
      <w:r w:rsidRPr="00777065">
        <w:rPr>
          <w:rFonts w:ascii="Times New Roman" w:eastAsia="Times New Roman" w:hAnsi="Times New Roman" w:cs="Times New Roman"/>
          <w:b/>
          <w:sz w:val="30"/>
          <w:szCs w:val="30"/>
          <w:lang w:val="en-US" w:eastAsia="ru-RU"/>
        </w:rPr>
        <w:t>Xulosa</w:t>
      </w:r>
    </w:p>
    <w:p w:rsidR="00610917" w:rsidRPr="00777065" w:rsidRDefault="00610917" w:rsidP="00610917">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t xml:space="preserve">Xulosa qilib aytganimizda, Nisbiylik nazariyasi </w:t>
      </w:r>
      <w:proofErr w:type="gramStart"/>
      <w:r w:rsidRPr="00777065">
        <w:rPr>
          <w:sz w:val="30"/>
          <w:szCs w:val="30"/>
          <w:lang w:val="en-US"/>
        </w:rPr>
        <w:t>va</w:t>
      </w:r>
      <w:proofErr w:type="gramEnd"/>
      <w:r w:rsidRPr="00777065">
        <w:rPr>
          <w:sz w:val="30"/>
          <w:szCs w:val="30"/>
          <w:lang w:val="en-US"/>
        </w:rPr>
        <w:t xml:space="preserve"> kvant mexanikasi, olam tuzilishini odatiy kundalik kuzatishlar natijalaridan kelib chiqib tavsiflovchi, ya'ni, vaqt maromining bir xilligi, kuzatuvchining makondagi joylashuvi va tezligiga asoslanib tushuntiruvchi g’oyalarni jahon ilm-fan ayvonidan butunlay quvib yubordi. Kvant mexanikasi, avvalboshdanoq o’ta maxsus soha </w:t>
      </w:r>
      <w:proofErr w:type="gramStart"/>
      <w:r w:rsidRPr="00777065">
        <w:rPr>
          <w:sz w:val="30"/>
          <w:szCs w:val="30"/>
          <w:lang w:val="en-US"/>
        </w:rPr>
        <w:t>bo„</w:t>
      </w:r>
      <w:proofErr w:type="gramEnd"/>
      <w:r w:rsidRPr="00777065">
        <w:rPr>
          <w:sz w:val="30"/>
          <w:szCs w:val="30"/>
          <w:lang w:val="en-US"/>
        </w:rPr>
        <w:t xml:space="preserve">lgani uchun, keng miqiyosda ommalashmagini tabiiy. Nisbiylik nazariyasi esa koinot eshiklarini ochdi, zamon </w:t>
      </w:r>
      <w:proofErr w:type="gramStart"/>
      <w:r w:rsidRPr="00777065">
        <w:rPr>
          <w:sz w:val="30"/>
          <w:szCs w:val="30"/>
          <w:lang w:val="en-US"/>
        </w:rPr>
        <w:t>va</w:t>
      </w:r>
      <w:proofErr w:type="gramEnd"/>
      <w:r w:rsidRPr="00777065">
        <w:rPr>
          <w:sz w:val="30"/>
          <w:szCs w:val="30"/>
          <w:lang w:val="en-US"/>
        </w:rPr>
        <w:t xml:space="preserve"> makon maslalari, harakat mobaynida siqiladigan jismlar, hamda, ko’rsatkichlari sekinlashadigan soatlar haqida hikoyalar qildi. U olam haqida anchayin noodatiy </w:t>
      </w:r>
      <w:proofErr w:type="gramStart"/>
      <w:r w:rsidRPr="00777065">
        <w:rPr>
          <w:sz w:val="30"/>
          <w:szCs w:val="30"/>
          <w:lang w:val="en-US"/>
        </w:rPr>
        <w:t>va</w:t>
      </w:r>
      <w:proofErr w:type="gramEnd"/>
      <w:r w:rsidRPr="00777065">
        <w:rPr>
          <w:sz w:val="30"/>
          <w:szCs w:val="30"/>
          <w:lang w:val="en-US"/>
        </w:rPr>
        <w:t xml:space="preserve"> shu sababli ham g’oyat qiziqarli tarafdan yangicha tushunhchalarni taqdim etdi. Shu sababli ham bu nazariya odamlarda o’rnashib qolgan </w:t>
      </w:r>
      <w:proofErr w:type="gramStart"/>
      <w:r w:rsidRPr="00777065">
        <w:rPr>
          <w:sz w:val="30"/>
          <w:szCs w:val="30"/>
          <w:lang w:val="en-US"/>
        </w:rPr>
        <w:t>va</w:t>
      </w:r>
      <w:proofErr w:type="gramEnd"/>
      <w:r w:rsidRPr="00777065">
        <w:rPr>
          <w:sz w:val="30"/>
          <w:szCs w:val="30"/>
          <w:lang w:val="en-US"/>
        </w:rPr>
        <w:t xml:space="preserve"> sodda tushunchalarga asoslangan dunyoqarashga nisbatan kuchli ta’sir ko’rsatdi hamda ular mazkur yangicha ta’limotdan cho’chishmadi. </w:t>
      </w:r>
      <w:proofErr w:type="gramStart"/>
      <w:r w:rsidRPr="00777065">
        <w:rPr>
          <w:sz w:val="30"/>
          <w:szCs w:val="30"/>
          <w:lang w:val="en-US"/>
        </w:rPr>
        <w:t>Agar Nyuton bizni o„rab turgan atrofni soat mexanizmiga aylantirib, uni xoxish va yoki sanoat inqilobi talablari doirasida boshqarish mumkin bo„ladigan ko„rinishga keltirgan bo’lsa, Eynshteyn esa, ilgari orzu ham qilib bo„lmagan narsalarni ham real voqe’likka aylantirdi.</w:t>
      </w:r>
      <w:proofErr w:type="gramEnd"/>
      <w:r w:rsidRPr="00777065">
        <w:rPr>
          <w:sz w:val="30"/>
          <w:szCs w:val="30"/>
          <w:lang w:val="en-US"/>
        </w:rPr>
        <w:t xml:space="preserve"> Shuningdek uning g’oyalari kimlar uchundir qay darajada tushunarli yoki tushunarsiz </w:t>
      </w:r>
      <w:proofErr w:type="gramStart"/>
      <w:r w:rsidRPr="00777065">
        <w:rPr>
          <w:sz w:val="30"/>
          <w:szCs w:val="30"/>
          <w:lang w:val="en-US"/>
        </w:rPr>
        <w:t>bo„</w:t>
      </w:r>
      <w:proofErr w:type="gramEnd"/>
      <w:r w:rsidRPr="00777065">
        <w:rPr>
          <w:sz w:val="30"/>
          <w:szCs w:val="30"/>
          <w:lang w:val="en-US"/>
        </w:rPr>
        <w:t>lishidan qat’iy nazar, hozirgi zamon madaniyatining har jabhasida o’z aks-sadosini berib kelmoqa.</w:t>
      </w:r>
    </w:p>
    <w:p w:rsidR="004442BF" w:rsidRPr="00777065" w:rsidRDefault="004442BF" w:rsidP="004442BF">
      <w:pPr>
        <w:pStyle w:val="a3"/>
        <w:shd w:val="clear" w:color="auto" w:fill="FFFFFF"/>
        <w:spacing w:before="0" w:beforeAutospacing="0" w:after="0" w:afterAutospacing="0" w:line="360" w:lineRule="auto"/>
        <w:jc w:val="both"/>
        <w:rPr>
          <w:sz w:val="30"/>
          <w:szCs w:val="30"/>
          <w:lang w:val="en-US"/>
        </w:rPr>
      </w:pPr>
      <w:r w:rsidRPr="00777065">
        <w:rPr>
          <w:sz w:val="30"/>
          <w:szCs w:val="30"/>
          <w:lang w:val="en-US"/>
        </w:rPr>
        <w:lastRenderedPageBreak/>
        <w:t>„Nisbiylik nazariyasi</w:t>
      </w:r>
      <w:proofErr w:type="gramStart"/>
      <w:r w:rsidRPr="00777065">
        <w:rPr>
          <w:sz w:val="30"/>
          <w:szCs w:val="30"/>
          <w:lang w:val="en-US"/>
        </w:rPr>
        <w:t>“ atamasi</w:t>
      </w:r>
      <w:proofErr w:type="gramEnd"/>
      <w:r w:rsidRPr="00777065">
        <w:rPr>
          <w:sz w:val="30"/>
          <w:szCs w:val="30"/>
          <w:lang w:val="en-US"/>
        </w:rPr>
        <w:t xml:space="preserve"> 1906-yilda Plank tomonidan ishlatilgan „nisbiy nazariya“ iborasiga asoslangan boʻlib, u nazariyaning nisbiylik tamoyilini qanday ishlatishini taʼkidlab oʻtdi. Xuddi shu yozuvning munozarali qismida Alfred Bukerer birinchi marta „nisbiylik nazariyasi</w:t>
      </w:r>
      <w:proofErr w:type="gramStart"/>
      <w:r w:rsidRPr="00777065">
        <w:rPr>
          <w:sz w:val="30"/>
          <w:szCs w:val="30"/>
          <w:lang w:val="en-US"/>
        </w:rPr>
        <w:t>“ (</w:t>
      </w:r>
      <w:proofErr w:type="gramEnd"/>
      <w:r w:rsidRPr="00777065">
        <w:rPr>
          <w:sz w:val="30"/>
          <w:szCs w:val="30"/>
        </w:rPr>
        <w:fldChar w:fldCharType="begin"/>
      </w:r>
      <w:r w:rsidRPr="00777065">
        <w:rPr>
          <w:sz w:val="30"/>
          <w:szCs w:val="30"/>
          <w:lang w:val="en-US"/>
        </w:rPr>
        <w:instrText xml:space="preserve"> HYPERLINK "https://uz.wikipedia.org/wiki/Nemis_tili" \o "Nemis tili" </w:instrText>
      </w:r>
      <w:r w:rsidRPr="00777065">
        <w:rPr>
          <w:sz w:val="30"/>
          <w:szCs w:val="30"/>
        </w:rPr>
        <w:fldChar w:fldCharType="separate"/>
      </w:r>
      <w:r w:rsidRPr="00777065">
        <w:rPr>
          <w:rStyle w:val="a4"/>
          <w:color w:val="auto"/>
          <w:sz w:val="30"/>
          <w:szCs w:val="30"/>
          <w:u w:val="none"/>
          <w:lang w:val="en-US"/>
        </w:rPr>
        <w:t>nemischa</w:t>
      </w:r>
      <w:r w:rsidRPr="00777065">
        <w:rPr>
          <w:sz w:val="30"/>
          <w:szCs w:val="30"/>
        </w:rPr>
        <w:fldChar w:fldCharType="end"/>
      </w:r>
      <w:r w:rsidRPr="00777065">
        <w:rPr>
          <w:sz w:val="30"/>
          <w:szCs w:val="30"/>
          <w:lang w:val="en-US"/>
        </w:rPr>
        <w:t>:</w:t>
      </w:r>
      <w:r w:rsidRPr="00777065">
        <w:rPr>
          <w:i/>
          <w:iCs/>
          <w:sz w:val="30"/>
          <w:szCs w:val="30"/>
          <w:lang w:val="en-US"/>
        </w:rPr>
        <w:t> Relativitätstheorie</w:t>
      </w:r>
      <w:r w:rsidRPr="00777065">
        <w:rPr>
          <w:sz w:val="30"/>
          <w:szCs w:val="30"/>
          <w:lang w:val="en-US"/>
        </w:rPr>
        <w:t>) iborasini ishlatgan</w:t>
      </w:r>
    </w:p>
    <w:p w:rsidR="004442BF" w:rsidRPr="00777065" w:rsidRDefault="004442BF" w:rsidP="004442BF">
      <w:pPr>
        <w:pStyle w:val="a3"/>
        <w:shd w:val="clear" w:color="auto" w:fill="FFFFFF"/>
        <w:spacing w:before="0" w:beforeAutospacing="0" w:after="0" w:afterAutospacing="0" w:line="360" w:lineRule="auto"/>
        <w:jc w:val="both"/>
        <w:rPr>
          <w:sz w:val="30"/>
          <w:szCs w:val="30"/>
          <w:lang w:val="en-US"/>
        </w:rPr>
      </w:pPr>
      <w:proofErr w:type="gramStart"/>
      <w:r w:rsidRPr="00777065">
        <w:rPr>
          <w:sz w:val="30"/>
          <w:szCs w:val="30"/>
          <w:lang w:val="en-US"/>
        </w:rPr>
        <w:t>1920-yillarga kelib fizika jamiyati maxsus nisbiylikni tushunib, qabul qildi.</w:t>
      </w:r>
      <w:proofErr w:type="gramEnd"/>
      <w:r w:rsidRPr="00777065">
        <w:rPr>
          <w:sz w:val="30"/>
          <w:szCs w:val="30"/>
          <w:lang w:val="en-US"/>
        </w:rPr>
        <w:t xml:space="preserve"> Atom fizikasi, yadro fizikasi </w:t>
      </w:r>
      <w:proofErr w:type="gramStart"/>
      <w:r w:rsidRPr="00777065">
        <w:rPr>
          <w:sz w:val="30"/>
          <w:szCs w:val="30"/>
          <w:lang w:val="en-US"/>
        </w:rPr>
        <w:t>va</w:t>
      </w:r>
      <w:proofErr w:type="gramEnd"/>
      <w:r w:rsidRPr="00777065">
        <w:rPr>
          <w:sz w:val="30"/>
          <w:szCs w:val="30"/>
          <w:lang w:val="en-US"/>
        </w:rPr>
        <w:t xml:space="preserve"> kvant mexanikasining yangi sohalarida teorisyenler va eksperimentalistlar uchun juda muhim va zaruriy vositaga tezda aylandi.</w:t>
      </w:r>
    </w:p>
    <w:p w:rsidR="00CE0B8B" w:rsidRPr="00777065" w:rsidRDefault="00CE0B8B" w:rsidP="003E7C3D">
      <w:pPr>
        <w:spacing w:after="0" w:line="360" w:lineRule="auto"/>
        <w:jc w:val="both"/>
        <w:rPr>
          <w:rFonts w:ascii="Times New Roman" w:hAnsi="Times New Roman" w:cs="Times New Roman"/>
          <w:sz w:val="30"/>
          <w:szCs w:val="30"/>
          <w:lang w:val="en-US"/>
        </w:rPr>
      </w:pPr>
    </w:p>
    <w:p w:rsidR="004442BF" w:rsidRPr="00777065" w:rsidRDefault="004442BF" w:rsidP="003E7C3D">
      <w:pPr>
        <w:spacing w:after="0" w:line="360" w:lineRule="auto"/>
        <w:jc w:val="both"/>
        <w:rPr>
          <w:rFonts w:ascii="Times New Roman" w:hAnsi="Times New Roman" w:cs="Times New Roman"/>
          <w:sz w:val="30"/>
          <w:szCs w:val="30"/>
          <w:lang w:val="en-US"/>
        </w:rPr>
      </w:pPr>
    </w:p>
    <w:p w:rsidR="004442BF" w:rsidRPr="00777065" w:rsidRDefault="004442BF"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777065" w:rsidRPr="00777065" w:rsidRDefault="00777065" w:rsidP="003E7C3D">
      <w:pPr>
        <w:spacing w:after="0" w:line="360" w:lineRule="auto"/>
        <w:jc w:val="both"/>
        <w:rPr>
          <w:rFonts w:ascii="Times New Roman" w:hAnsi="Times New Roman" w:cs="Times New Roman"/>
          <w:sz w:val="30"/>
          <w:szCs w:val="30"/>
          <w:lang w:val="en-US"/>
        </w:rPr>
      </w:pPr>
    </w:p>
    <w:p w:rsidR="004442BF" w:rsidRPr="00777065" w:rsidRDefault="004442BF" w:rsidP="004442BF">
      <w:pPr>
        <w:spacing w:after="0" w:line="360" w:lineRule="auto"/>
        <w:jc w:val="center"/>
        <w:rPr>
          <w:rFonts w:ascii="Times New Roman" w:hAnsi="Times New Roman" w:cs="Times New Roman"/>
          <w:b/>
          <w:sz w:val="30"/>
          <w:szCs w:val="30"/>
          <w:lang w:val="en-US"/>
        </w:rPr>
      </w:pPr>
      <w:r w:rsidRPr="00777065">
        <w:rPr>
          <w:rFonts w:ascii="Times New Roman" w:hAnsi="Times New Roman" w:cs="Times New Roman"/>
          <w:b/>
          <w:sz w:val="30"/>
          <w:szCs w:val="30"/>
          <w:lang w:val="en-US"/>
        </w:rPr>
        <w:t>Foydalanilgan adbiyotlar ro’yxati</w:t>
      </w:r>
    </w:p>
    <w:p w:rsidR="004442BF" w:rsidRPr="00777065" w:rsidRDefault="004442BF" w:rsidP="004442BF">
      <w:pPr>
        <w:spacing w:after="0" w:line="360" w:lineRule="auto"/>
        <w:jc w:val="both"/>
        <w:rPr>
          <w:rFonts w:ascii="Times New Roman" w:hAnsi="Times New Roman" w:cs="Times New Roman"/>
          <w:sz w:val="30"/>
          <w:szCs w:val="30"/>
          <w:lang w:val="en-US"/>
        </w:rPr>
      </w:pPr>
      <w:r w:rsidRPr="00777065">
        <w:rPr>
          <w:rFonts w:ascii="Times New Roman" w:hAnsi="Times New Roman" w:cs="Times New Roman"/>
          <w:sz w:val="30"/>
          <w:szCs w:val="30"/>
        </w:rPr>
        <w:t>1. А.Н.Матвеев. Механика и теория относительности. Учебник для студентов высших учебных заведений, 3-е издание</w:t>
      </w:r>
      <w:proofErr w:type="gramStart"/>
      <w:r w:rsidRPr="00777065">
        <w:rPr>
          <w:rFonts w:ascii="Times New Roman" w:hAnsi="Times New Roman" w:cs="Times New Roman"/>
          <w:sz w:val="30"/>
          <w:szCs w:val="30"/>
        </w:rPr>
        <w:t>.</w:t>
      </w:r>
      <w:proofErr w:type="gramEnd"/>
      <w:r w:rsidRPr="00777065">
        <w:rPr>
          <w:rFonts w:ascii="Times New Roman" w:hAnsi="Times New Roman" w:cs="Times New Roman"/>
          <w:sz w:val="30"/>
          <w:szCs w:val="30"/>
        </w:rPr>
        <w:t xml:space="preserve"> </w:t>
      </w:r>
      <w:proofErr w:type="gramStart"/>
      <w:r w:rsidRPr="00777065">
        <w:rPr>
          <w:rFonts w:ascii="Times New Roman" w:hAnsi="Times New Roman" w:cs="Times New Roman"/>
          <w:sz w:val="30"/>
          <w:szCs w:val="30"/>
        </w:rPr>
        <w:t>и</w:t>
      </w:r>
      <w:proofErr w:type="gramEnd"/>
      <w:r w:rsidRPr="00777065">
        <w:rPr>
          <w:rFonts w:ascii="Times New Roman" w:hAnsi="Times New Roman" w:cs="Times New Roman"/>
          <w:sz w:val="30"/>
          <w:szCs w:val="30"/>
        </w:rPr>
        <w:t xml:space="preserve">зд. — М.: ООО «Издательский дом «ОНИКС 21 век»: ООО «Издательство «Мир и Образование», 2003. — 432 с.: ил. 2. </w:t>
      </w:r>
      <w:r w:rsidRPr="00777065">
        <w:rPr>
          <w:rFonts w:ascii="Times New Roman" w:hAnsi="Times New Roman" w:cs="Times New Roman"/>
          <w:sz w:val="30"/>
          <w:szCs w:val="30"/>
          <w:lang w:val="en-US"/>
        </w:rPr>
        <w:t xml:space="preserve">David Bohm. </w:t>
      </w:r>
      <w:proofErr w:type="gramStart"/>
      <w:r w:rsidRPr="00777065">
        <w:rPr>
          <w:rFonts w:ascii="Times New Roman" w:hAnsi="Times New Roman" w:cs="Times New Roman"/>
          <w:sz w:val="30"/>
          <w:szCs w:val="30"/>
          <w:lang w:val="en-US"/>
        </w:rPr>
        <w:t>The special theory of relativity.</w:t>
      </w:r>
      <w:proofErr w:type="gramEnd"/>
      <w:r w:rsidRPr="00777065">
        <w:rPr>
          <w:rFonts w:ascii="Times New Roman" w:hAnsi="Times New Roman" w:cs="Times New Roman"/>
          <w:sz w:val="30"/>
          <w:szCs w:val="30"/>
          <w:lang w:val="en-US"/>
        </w:rPr>
        <w:t xml:space="preserve"> </w:t>
      </w:r>
      <w:proofErr w:type="gramStart"/>
      <w:r w:rsidRPr="00777065">
        <w:rPr>
          <w:rFonts w:ascii="Times New Roman" w:hAnsi="Times New Roman" w:cs="Times New Roman"/>
          <w:sz w:val="30"/>
          <w:szCs w:val="30"/>
          <w:lang w:val="en-US"/>
        </w:rPr>
        <w:t>London and New York, Taylor &amp; Francis e-Library, 2009.</w:t>
      </w:r>
      <w:proofErr w:type="gramEnd"/>
      <w:r w:rsidRPr="00777065">
        <w:rPr>
          <w:rFonts w:ascii="Times New Roman" w:hAnsi="Times New Roman" w:cs="Times New Roman"/>
          <w:sz w:val="30"/>
          <w:szCs w:val="30"/>
          <w:lang w:val="en-US"/>
        </w:rPr>
        <w:t xml:space="preserve"> – 180 p. </w:t>
      </w:r>
    </w:p>
    <w:p w:rsidR="004442BF" w:rsidRPr="00777065" w:rsidRDefault="004442BF" w:rsidP="004442BF">
      <w:pPr>
        <w:spacing w:after="0" w:line="360" w:lineRule="auto"/>
        <w:jc w:val="both"/>
        <w:rPr>
          <w:rFonts w:ascii="Times New Roman" w:hAnsi="Times New Roman" w:cs="Times New Roman"/>
          <w:sz w:val="30"/>
          <w:szCs w:val="30"/>
        </w:rPr>
      </w:pPr>
      <w:r w:rsidRPr="00777065">
        <w:rPr>
          <w:rFonts w:ascii="Times New Roman" w:hAnsi="Times New Roman" w:cs="Times New Roman"/>
          <w:sz w:val="30"/>
          <w:szCs w:val="30"/>
        </w:rPr>
        <w:t xml:space="preserve">3. Р.А.Шарипов. Классическая электродинамика и теория относительности: учебное пособие. Изд-е Башкирского университета. – Уфа, 1997. – 164 с. </w:t>
      </w:r>
    </w:p>
    <w:p w:rsidR="004442BF" w:rsidRPr="00777065" w:rsidRDefault="004442BF" w:rsidP="004442BF">
      <w:pPr>
        <w:spacing w:after="0" w:line="360" w:lineRule="auto"/>
        <w:jc w:val="both"/>
        <w:rPr>
          <w:rFonts w:ascii="Times New Roman" w:hAnsi="Times New Roman" w:cs="Times New Roman"/>
          <w:sz w:val="30"/>
          <w:szCs w:val="30"/>
        </w:rPr>
      </w:pPr>
      <w:r w:rsidRPr="00777065">
        <w:rPr>
          <w:rFonts w:ascii="Times New Roman" w:hAnsi="Times New Roman" w:cs="Times New Roman"/>
          <w:sz w:val="30"/>
          <w:szCs w:val="30"/>
        </w:rPr>
        <w:lastRenderedPageBreak/>
        <w:t>4. В.В.Мултановский. Курс теоретической физики: Классическая механика. Основы специальной теории относительности. Релятивистская механика: Учебное пособие для студентов физ.- мат. фак. пед. ин-тов.— М.: Просвещение, 1988.—304 с: ил.</w:t>
      </w:r>
    </w:p>
    <w:p w:rsidR="004442BF" w:rsidRPr="00777065" w:rsidRDefault="004442BF" w:rsidP="004442BF">
      <w:pPr>
        <w:spacing w:after="0" w:line="360" w:lineRule="auto"/>
        <w:jc w:val="both"/>
        <w:rPr>
          <w:rFonts w:ascii="Times New Roman" w:hAnsi="Times New Roman" w:cs="Times New Roman"/>
          <w:sz w:val="30"/>
          <w:szCs w:val="30"/>
          <w:lang w:val="en-US"/>
        </w:rPr>
      </w:pPr>
      <w:r w:rsidRPr="00777065">
        <w:rPr>
          <w:rFonts w:ascii="Times New Roman" w:hAnsi="Times New Roman" w:cs="Times New Roman"/>
          <w:sz w:val="30"/>
          <w:szCs w:val="30"/>
        </w:rPr>
        <w:t xml:space="preserve"> 5. В.П.Милантьев. Сто лет квантам. УФН</w:t>
      </w:r>
      <w:r w:rsidRPr="00777065">
        <w:rPr>
          <w:rFonts w:ascii="Times New Roman" w:hAnsi="Times New Roman" w:cs="Times New Roman"/>
          <w:sz w:val="30"/>
          <w:szCs w:val="30"/>
          <w:lang w:val="en-US"/>
        </w:rPr>
        <w:t xml:space="preserve">, </w:t>
      </w:r>
      <w:r w:rsidRPr="00777065">
        <w:rPr>
          <w:rFonts w:ascii="Times New Roman" w:hAnsi="Times New Roman" w:cs="Times New Roman"/>
          <w:sz w:val="30"/>
          <w:szCs w:val="30"/>
        </w:rPr>
        <w:t>том</w:t>
      </w:r>
      <w:r w:rsidRPr="00777065">
        <w:rPr>
          <w:rFonts w:ascii="Times New Roman" w:hAnsi="Times New Roman" w:cs="Times New Roman"/>
          <w:sz w:val="30"/>
          <w:szCs w:val="30"/>
          <w:lang w:val="en-US"/>
        </w:rPr>
        <w:t xml:space="preserve"> 175, </w:t>
      </w:r>
      <w:r w:rsidRPr="00777065">
        <w:rPr>
          <w:rFonts w:ascii="Times New Roman" w:hAnsi="Times New Roman" w:cs="Times New Roman"/>
          <w:sz w:val="30"/>
          <w:szCs w:val="30"/>
        </w:rPr>
        <w:t>вып</w:t>
      </w:r>
      <w:r w:rsidRPr="00777065">
        <w:rPr>
          <w:rFonts w:ascii="Times New Roman" w:hAnsi="Times New Roman" w:cs="Times New Roman"/>
          <w:sz w:val="30"/>
          <w:szCs w:val="30"/>
          <w:lang w:val="en-US"/>
        </w:rPr>
        <w:t>.11 (2005) 1233</w:t>
      </w:r>
    </w:p>
    <w:p w:rsidR="004442BF" w:rsidRPr="00777065" w:rsidRDefault="004442BF" w:rsidP="004442BF">
      <w:pPr>
        <w:spacing w:after="0" w:line="360" w:lineRule="auto"/>
        <w:jc w:val="both"/>
        <w:rPr>
          <w:rFonts w:ascii="Times New Roman" w:hAnsi="Times New Roman" w:cs="Times New Roman"/>
          <w:b/>
          <w:sz w:val="30"/>
          <w:szCs w:val="30"/>
          <w:lang w:val="en-US"/>
        </w:rPr>
      </w:pPr>
      <w:r w:rsidRPr="00777065">
        <w:rPr>
          <w:rFonts w:ascii="Times New Roman" w:hAnsi="Times New Roman" w:cs="Times New Roman"/>
          <w:sz w:val="30"/>
          <w:szCs w:val="30"/>
          <w:lang w:val="en-US"/>
        </w:rPr>
        <w:t xml:space="preserve"> 6. G.N.Lewis. Nature, vol. 118 (1926) 874</w:t>
      </w:r>
    </w:p>
    <w:sectPr w:rsidR="004442BF" w:rsidRPr="00777065" w:rsidSect="0077706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118CB"/>
    <w:multiLevelType w:val="multilevel"/>
    <w:tmpl w:val="97F6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C3D"/>
    <w:rsid w:val="00013776"/>
    <w:rsid w:val="00034B98"/>
    <w:rsid w:val="00050908"/>
    <w:rsid w:val="00054214"/>
    <w:rsid w:val="00072955"/>
    <w:rsid w:val="00091578"/>
    <w:rsid w:val="000E0E15"/>
    <w:rsid w:val="001006E7"/>
    <w:rsid w:val="00107C42"/>
    <w:rsid w:val="00123777"/>
    <w:rsid w:val="00142F19"/>
    <w:rsid w:val="001478D5"/>
    <w:rsid w:val="001920BB"/>
    <w:rsid w:val="001A7AA0"/>
    <w:rsid w:val="001C10D1"/>
    <w:rsid w:val="001C310B"/>
    <w:rsid w:val="001D3F4E"/>
    <w:rsid w:val="00225D72"/>
    <w:rsid w:val="002B63A9"/>
    <w:rsid w:val="002C0464"/>
    <w:rsid w:val="002C5416"/>
    <w:rsid w:val="002F5F3E"/>
    <w:rsid w:val="0031671F"/>
    <w:rsid w:val="00376FE4"/>
    <w:rsid w:val="003920DC"/>
    <w:rsid w:val="003A0996"/>
    <w:rsid w:val="003E7C3D"/>
    <w:rsid w:val="0040534E"/>
    <w:rsid w:val="00440434"/>
    <w:rsid w:val="004442BF"/>
    <w:rsid w:val="0047083E"/>
    <w:rsid w:val="004D78C7"/>
    <w:rsid w:val="004F25D9"/>
    <w:rsid w:val="00507ECD"/>
    <w:rsid w:val="00546B2D"/>
    <w:rsid w:val="00560092"/>
    <w:rsid w:val="005628C9"/>
    <w:rsid w:val="00566FFD"/>
    <w:rsid w:val="00591688"/>
    <w:rsid w:val="005A4566"/>
    <w:rsid w:val="005F6E9F"/>
    <w:rsid w:val="00610917"/>
    <w:rsid w:val="00616AB0"/>
    <w:rsid w:val="00625252"/>
    <w:rsid w:val="0062539B"/>
    <w:rsid w:val="00643E2B"/>
    <w:rsid w:val="00660830"/>
    <w:rsid w:val="00676C40"/>
    <w:rsid w:val="006E15E8"/>
    <w:rsid w:val="007121D3"/>
    <w:rsid w:val="00763552"/>
    <w:rsid w:val="00774CA2"/>
    <w:rsid w:val="00777065"/>
    <w:rsid w:val="007A40F8"/>
    <w:rsid w:val="007A41F1"/>
    <w:rsid w:val="007E2DF4"/>
    <w:rsid w:val="00815F9C"/>
    <w:rsid w:val="008247A5"/>
    <w:rsid w:val="00857D62"/>
    <w:rsid w:val="008A09AB"/>
    <w:rsid w:val="00921541"/>
    <w:rsid w:val="00940C94"/>
    <w:rsid w:val="00943E24"/>
    <w:rsid w:val="00955E08"/>
    <w:rsid w:val="0095687E"/>
    <w:rsid w:val="00986E29"/>
    <w:rsid w:val="009A2E3F"/>
    <w:rsid w:val="009B47D7"/>
    <w:rsid w:val="00A604FA"/>
    <w:rsid w:val="00A83AC4"/>
    <w:rsid w:val="00AC227C"/>
    <w:rsid w:val="00B15389"/>
    <w:rsid w:val="00B15EBC"/>
    <w:rsid w:val="00B16BF6"/>
    <w:rsid w:val="00B23BF3"/>
    <w:rsid w:val="00B7510A"/>
    <w:rsid w:val="00B8338C"/>
    <w:rsid w:val="00B96E25"/>
    <w:rsid w:val="00BC1390"/>
    <w:rsid w:val="00C608FA"/>
    <w:rsid w:val="00C9019F"/>
    <w:rsid w:val="00CC5CE5"/>
    <w:rsid w:val="00CE0B8B"/>
    <w:rsid w:val="00CE4AE1"/>
    <w:rsid w:val="00D20C0E"/>
    <w:rsid w:val="00D24B7E"/>
    <w:rsid w:val="00D577EC"/>
    <w:rsid w:val="00D6264F"/>
    <w:rsid w:val="00D909A0"/>
    <w:rsid w:val="00DA1660"/>
    <w:rsid w:val="00DA3C44"/>
    <w:rsid w:val="00DC4BB9"/>
    <w:rsid w:val="00DC760B"/>
    <w:rsid w:val="00E05DDA"/>
    <w:rsid w:val="00E1635C"/>
    <w:rsid w:val="00E17334"/>
    <w:rsid w:val="00E74824"/>
    <w:rsid w:val="00E90E13"/>
    <w:rsid w:val="00EC241E"/>
    <w:rsid w:val="00F11136"/>
    <w:rsid w:val="00F15D86"/>
    <w:rsid w:val="00F67E68"/>
    <w:rsid w:val="00FE5F57"/>
    <w:rsid w:val="00FE7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E7C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7C3D"/>
    <w:rPr>
      <w:color w:val="0000FF"/>
      <w:u w:val="single"/>
    </w:rPr>
  </w:style>
  <w:style w:type="character" w:customStyle="1" w:styleId="20">
    <w:name w:val="Заголовок 2 Знак"/>
    <w:basedOn w:val="a0"/>
    <w:link w:val="2"/>
    <w:uiPriority w:val="9"/>
    <w:rsid w:val="003E7C3D"/>
    <w:rPr>
      <w:rFonts w:ascii="Times New Roman" w:eastAsia="Times New Roman" w:hAnsi="Times New Roman" w:cs="Times New Roman"/>
      <w:b/>
      <w:bCs/>
      <w:sz w:val="36"/>
      <w:szCs w:val="36"/>
      <w:lang w:eastAsia="ru-RU"/>
    </w:rPr>
  </w:style>
  <w:style w:type="character" w:styleId="a5">
    <w:name w:val="Strong"/>
    <w:basedOn w:val="a0"/>
    <w:uiPriority w:val="22"/>
    <w:qFormat/>
    <w:rsid w:val="003E7C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E7C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7C3D"/>
    <w:rPr>
      <w:color w:val="0000FF"/>
      <w:u w:val="single"/>
    </w:rPr>
  </w:style>
  <w:style w:type="character" w:customStyle="1" w:styleId="20">
    <w:name w:val="Заголовок 2 Знак"/>
    <w:basedOn w:val="a0"/>
    <w:link w:val="2"/>
    <w:uiPriority w:val="9"/>
    <w:rsid w:val="003E7C3D"/>
    <w:rPr>
      <w:rFonts w:ascii="Times New Roman" w:eastAsia="Times New Roman" w:hAnsi="Times New Roman" w:cs="Times New Roman"/>
      <w:b/>
      <w:bCs/>
      <w:sz w:val="36"/>
      <w:szCs w:val="36"/>
      <w:lang w:eastAsia="ru-RU"/>
    </w:rPr>
  </w:style>
  <w:style w:type="character" w:styleId="a5">
    <w:name w:val="Strong"/>
    <w:basedOn w:val="a0"/>
    <w:uiPriority w:val="22"/>
    <w:qFormat/>
    <w:rsid w:val="003E7C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3313">
      <w:bodyDiv w:val="1"/>
      <w:marLeft w:val="0"/>
      <w:marRight w:val="0"/>
      <w:marTop w:val="0"/>
      <w:marBottom w:val="0"/>
      <w:divBdr>
        <w:top w:val="none" w:sz="0" w:space="0" w:color="auto"/>
        <w:left w:val="none" w:sz="0" w:space="0" w:color="auto"/>
        <w:bottom w:val="none" w:sz="0" w:space="0" w:color="auto"/>
        <w:right w:val="none" w:sz="0" w:space="0" w:color="auto"/>
      </w:divBdr>
    </w:div>
    <w:div w:id="616569051">
      <w:bodyDiv w:val="1"/>
      <w:marLeft w:val="0"/>
      <w:marRight w:val="0"/>
      <w:marTop w:val="0"/>
      <w:marBottom w:val="0"/>
      <w:divBdr>
        <w:top w:val="none" w:sz="0" w:space="0" w:color="auto"/>
        <w:left w:val="none" w:sz="0" w:space="0" w:color="auto"/>
        <w:bottom w:val="none" w:sz="0" w:space="0" w:color="auto"/>
        <w:right w:val="none" w:sz="0" w:space="0" w:color="auto"/>
      </w:divBdr>
    </w:div>
    <w:div w:id="1167208834">
      <w:bodyDiv w:val="1"/>
      <w:marLeft w:val="0"/>
      <w:marRight w:val="0"/>
      <w:marTop w:val="0"/>
      <w:marBottom w:val="0"/>
      <w:divBdr>
        <w:top w:val="none" w:sz="0" w:space="0" w:color="auto"/>
        <w:left w:val="none" w:sz="0" w:space="0" w:color="auto"/>
        <w:bottom w:val="none" w:sz="0" w:space="0" w:color="auto"/>
        <w:right w:val="none" w:sz="0" w:space="0" w:color="auto"/>
      </w:divBdr>
    </w:div>
    <w:div w:id="192977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wikipedia.org/wiki/Albert_Einstein" TargetMode="External"/><Relationship Id="rId13" Type="http://schemas.openxmlformats.org/officeDocument/2006/relationships/hyperlink" Target="https://uz.wikipedia.org/wiki/Isaac_Newton" TargetMode="External"/><Relationship Id="rId3" Type="http://schemas.microsoft.com/office/2007/relationships/stylesWithEffects" Target="stylesWithEffects.xml"/><Relationship Id="rId7" Type="http://schemas.openxmlformats.org/officeDocument/2006/relationships/hyperlink" Target="https://uz.wikipedia.org/wiki/Vaqt" TargetMode="External"/><Relationship Id="rId12" Type="http://schemas.openxmlformats.org/officeDocument/2006/relationships/hyperlink" Target="https://uz.wikipedia.org/wiki/Galilei_nisbiylik_prinsip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z.wikipedia.org/wiki/Fazo" TargetMode="External"/><Relationship Id="rId11" Type="http://schemas.openxmlformats.org/officeDocument/2006/relationships/hyperlink" Target="https://uz.wikipedia.org/wiki/Materiya"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uz.wikipedia.org/wiki/Umumiy_nisbiylik_nazariyasi" TargetMode="External"/><Relationship Id="rId4" Type="http://schemas.openxmlformats.org/officeDocument/2006/relationships/settings" Target="settings.xml"/><Relationship Id="rId9" Type="http://schemas.openxmlformats.org/officeDocument/2006/relationships/hyperlink" Target="https://uz.wikipedia.org/wiki/Maxsus_nisbiylik_nazariyasi" TargetMode="External"/><Relationship Id="rId14" Type="http://schemas.openxmlformats.org/officeDocument/2006/relationships/hyperlink" Target="https://uz.wikipedia.org/wiki/Gravitat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2340</Words>
  <Characters>13341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Kompyuter</cp:lastModifiedBy>
  <cp:revision>2</cp:revision>
  <dcterms:created xsi:type="dcterms:W3CDTF">2022-04-28T13:38:00Z</dcterms:created>
  <dcterms:modified xsi:type="dcterms:W3CDTF">2022-04-28T13:38:00Z</dcterms:modified>
</cp:coreProperties>
</file>