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594B" w14:textId="77777777" w:rsidR="00DB7FBC" w:rsidRPr="00856F53" w:rsidRDefault="00DB7FBC" w:rsidP="00DB7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6F53">
        <w:rPr>
          <w:rFonts w:ascii="Times New Roman" w:hAnsi="Times New Roman" w:cs="Times New Roman"/>
          <w:b/>
          <w:sz w:val="28"/>
          <w:szCs w:val="28"/>
          <w:lang w:val="uz-Cyrl-UZ"/>
        </w:rPr>
        <w:t>GLОSSАRIY</w:t>
      </w:r>
    </w:p>
    <w:p w14:paraId="6EE78675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Nutq madaniyati - namunaviy nutq sirlarini egallash haqidagi ta’limot.</w:t>
      </w:r>
    </w:p>
    <w:p w14:paraId="431E2C24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Madaniy nutq fazilatlari - uning to‘g‘riligi, aniqligi, mantiqiyligi, ifodaviyligi, boyligi va sofligi.</w:t>
      </w:r>
    </w:p>
    <w:p w14:paraId="779041CF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Yuqori nutq madaniyati – fikrlarni til vositalari bilan to’g’ri, aniq va ta’sirchan qilib bera olish.</w:t>
      </w:r>
    </w:p>
    <w:p w14:paraId="74398F24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To’g’ri nutq - hozirgi adabiy til me’yorlariga rioya qilib tuzilgan nutq.</w:t>
      </w:r>
    </w:p>
    <w:p w14:paraId="5F355C7A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Me’yor — til unsurlarining xalq o’rtasida ko’pchilikka ma’qul bo’lgan variantini qo’llash.</w:t>
      </w:r>
    </w:p>
    <w:p w14:paraId="1D298CAA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Umumiy me’yor - o’zbeklar nutqining qardosh tillardan ajratib turuvchi me’yor.</w:t>
      </w:r>
    </w:p>
    <w:p w14:paraId="5E060F27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Xususiy me’yor – muayyan nutq shakllarida amal qiladigan me’yorlar bo’lib, umumiy me’yorning nutqiy ko’rinishi.</w:t>
      </w:r>
    </w:p>
    <w:p w14:paraId="29802A41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O’zbek adabiy tili me’yorlari – fonetik me’yorlar, talaffuz me’yorlari, imloviy me’yorlar, so’z yasash me’yorlari, morfologik me’yor, sintaktik me’yor, uslubiy me’yor, lug’aviy me’yor, punktuatsion me’yor. </w:t>
      </w:r>
    </w:p>
    <w:p w14:paraId="34E1C659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Notiqlik nutqi </w:t>
      </w:r>
      <w:r w:rsidRPr="00856F53">
        <w:rPr>
          <w:rFonts w:ascii="Times New Roman" w:hAnsi="Times New Roman" w:cs="Times New Roman"/>
          <w:sz w:val="28"/>
          <w:szCs w:val="28"/>
          <w:lang w:val="fr-FR"/>
        </w:rPr>
        <w:t>–</w:t>
      </w: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 tinglovchilarni ma’lum harakatga chorlovchi yoki ularda qandaydir g’oyalar, tasavvurlar tizimini uyg’otishga </w:t>
      </w:r>
      <w:r w:rsidRPr="00856F53">
        <w:rPr>
          <w:rFonts w:ascii="Times New Roman" w:hAnsi="Times New Roman" w:cs="Times New Roman"/>
          <w:sz w:val="28"/>
          <w:szCs w:val="28"/>
          <w:lang w:val="fr-FR"/>
        </w:rPr>
        <w:t>q</w:t>
      </w: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aratilgan maxsus vazifa bajaruvchi nutq. </w:t>
      </w:r>
    </w:p>
    <w:p w14:paraId="548309CA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Оdоb – muоmаlаdа o’zini tutа bilish.</w:t>
      </w:r>
    </w:p>
    <w:p w14:paraId="421B72D5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Nutq оdоbi – аdаbiy mе’yordаgi nutq.</w:t>
      </w:r>
    </w:p>
    <w:p w14:paraId="32113729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So’z – mа’nо ifоdаlоvchi til (nutq) birligi. </w:t>
      </w:r>
    </w:p>
    <w:p w14:paraId="597DFB4E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To’g’ri nutq – mе’yoriy grammatika, lеksikologiya va talaffuz talablariga mos kеladigan nutq.</w:t>
      </w:r>
    </w:p>
    <w:p w14:paraId="511ED041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Aniqlik – bu so’zning o’zi ifodalayotgan voqеlikka mutlaqo mos va muvofiq kеlishi</w:t>
      </w:r>
    </w:p>
    <w:p w14:paraId="26281D30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Nutqning mantiqiyligi – yaхlit bir sistеma asosida tuzilgan, fikrlar rivoji izchil bo’lgan, har bir so’z, ibora aniq maqsadga muvofiq ravishda ishlatiladigan nutq.</w:t>
      </w:r>
    </w:p>
    <w:p w14:paraId="6BF49087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Nutqning tozaligi – nutqning adabiy tilning lisoniy mе’yoriga muvofiq kеlish-kеlmasligi.</w:t>
      </w:r>
    </w:p>
    <w:p w14:paraId="20597FEF" w14:textId="77777777" w:rsidR="00DB7FBC" w:rsidRPr="00856F53" w:rsidRDefault="00DB7FBC" w:rsidP="00DB7FB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>Ta’sirchan nutq – nutq qurilishining tinglovchi va o’quvchi e’tibori, qiziqishini qozonadigan хususiyati</w:t>
      </w:r>
    </w:p>
    <w:p w14:paraId="248DB517" w14:textId="77777777" w:rsidR="00DB7FBC" w:rsidRPr="00856F53" w:rsidRDefault="00DB7FBC" w:rsidP="00DB7FB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Ifoda vositalari </w:t>
      </w:r>
      <w:r w:rsidRPr="00856F53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56F53">
        <w:rPr>
          <w:rFonts w:ascii="Times New Roman" w:hAnsi="Times New Roman" w:cs="Times New Roman"/>
          <w:sz w:val="28"/>
          <w:szCs w:val="28"/>
          <w:lang w:val="uz-Cyrl-UZ"/>
        </w:rPr>
        <w:t xml:space="preserve"> oddiy tovushlardan to uslubgacha bulgan imkoniyatlar.</w:t>
      </w:r>
    </w:p>
    <w:p w14:paraId="6B68EED9" w14:textId="77777777" w:rsidR="00DB7FBC" w:rsidRPr="004D3625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4D3625">
        <w:rPr>
          <w:rFonts w:ascii="Times New Roman" w:hAnsi="Times New Roman" w:cs="Times New Roman"/>
          <w:sz w:val="28"/>
          <w:szCs w:val="28"/>
          <w:lang w:val="uz-Cyrl-UZ"/>
        </w:rPr>
        <w:t xml:space="preserve">Mаvzugа mаs’uliyat bilаn yondаshish – </w:t>
      </w:r>
      <w:r w:rsidRPr="004D362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D3625">
        <w:rPr>
          <w:rFonts w:ascii="Times New Roman" w:hAnsi="Times New Roman" w:cs="Times New Roman"/>
          <w:sz w:val="28"/>
          <w:szCs w:val="28"/>
          <w:lang w:val="uz-Cyrl-UZ"/>
        </w:rPr>
        <w:t>utqni tаkomillаshtirish.</w:t>
      </w:r>
    </w:p>
    <w:p w14:paraId="339FDD37" w14:textId="77777777" w:rsidR="00DB7FBC" w:rsidRPr="004D3625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D3625">
        <w:rPr>
          <w:rFonts w:ascii="Times New Roman" w:hAnsi="Times New Roman" w:cs="Times New Roman"/>
          <w:sz w:val="28"/>
          <w:szCs w:val="28"/>
          <w:lang w:val="uz-Cyrl-UZ"/>
        </w:rPr>
        <w:t>Nutq madaniyati sohasining maqsadi – jamiyat a’zolarini ona tilining maxsus shaklida (madaniy shaklda) gapira olishga o’rgatish.</w:t>
      </w:r>
    </w:p>
    <w:p w14:paraId="16F64D7E" w14:textId="77777777" w:rsidR="00DB7FBC" w:rsidRPr="004D3625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D3625">
        <w:rPr>
          <w:rFonts w:ascii="Times New Roman" w:hAnsi="Times New Roman" w:cs="Times New Roman"/>
          <w:sz w:val="28"/>
          <w:szCs w:val="28"/>
          <w:lang w:val="uz-Cyrl-UZ"/>
        </w:rPr>
        <w:t>Nutq madaniyatini egallashning yo’llari: tilni tabiiy holda egallash; tilni o’qitish, o’rgatish orqali egallash; til va nutq madaniyatini mustaqil o’qish, shug’ullanish orqali o’rganish; nutqiy taqlidlar.</w:t>
      </w:r>
    </w:p>
    <w:p w14:paraId="02078B55" w14:textId="77777777" w:rsidR="00DB7FBC" w:rsidRPr="004D3625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4D3625">
        <w:rPr>
          <w:rFonts w:ascii="Times New Roman" w:hAnsi="Times New Roman" w:cs="Times New Roman"/>
          <w:sz w:val="28"/>
          <w:szCs w:val="28"/>
          <w:lang w:val="uz-Cyrl-UZ"/>
        </w:rPr>
        <w:t>Nutq madaniyatini egallash bosqichlari: oila va atrof – muhitda o’rganish: bog’cha ta’limi; o’rta maktab ta’limi; oliy maktab ta’limi; til ustida mustaqil shug’ullanish.</w:t>
      </w:r>
    </w:p>
    <w:p w14:paraId="7678E3F6" w14:textId="77777777" w:rsidR="00DB7FBC" w:rsidRPr="004D3625" w:rsidRDefault="00DB7FBC" w:rsidP="00DB7FBC">
      <w:pPr>
        <w:widowControl w:val="0"/>
        <w:numPr>
          <w:ilvl w:val="0"/>
          <w:numId w:val="1"/>
        </w:numPr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4D3625">
        <w:rPr>
          <w:rFonts w:ascii="Times New Roman" w:hAnsi="Times New Roman" w:cs="Times New Roman"/>
          <w:sz w:val="28"/>
          <w:szCs w:val="28"/>
          <w:lang w:val="uz-Cyrl-UZ"/>
        </w:rPr>
        <w:t>Madaniy nutq malakasi – o’zbek adabiy tili va uning me’yorlarini egallash.</w:t>
      </w:r>
    </w:p>
    <w:p w14:paraId="3BAFB9BA" w14:textId="77777777" w:rsidR="00020333" w:rsidRPr="009F379D" w:rsidRDefault="00020333">
      <w:pPr>
        <w:rPr>
          <w:lang w:val="uz-Cyrl-UZ"/>
        </w:rPr>
      </w:pPr>
    </w:p>
    <w:sectPr w:rsidR="00020333" w:rsidRPr="009F379D" w:rsidSect="00E50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138B6"/>
    <w:multiLevelType w:val="hybridMultilevel"/>
    <w:tmpl w:val="61D80166"/>
    <w:lvl w:ilvl="0" w:tplc="DED4E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50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FBC"/>
    <w:rsid w:val="00020333"/>
    <w:rsid w:val="000F6BC9"/>
    <w:rsid w:val="00966B1A"/>
    <w:rsid w:val="009F379D"/>
    <w:rsid w:val="00C131F3"/>
    <w:rsid w:val="00DB7FBC"/>
    <w:rsid w:val="00E5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5E4E"/>
  <w15:docId w15:val="{634C3FDE-C6AB-43FD-83A0-953887AF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FBC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Sherzodbek</cp:lastModifiedBy>
  <cp:revision>2</cp:revision>
  <dcterms:created xsi:type="dcterms:W3CDTF">2025-05-10T04:33:00Z</dcterms:created>
  <dcterms:modified xsi:type="dcterms:W3CDTF">2025-09-21T16:16:00Z</dcterms:modified>
</cp:coreProperties>
</file>