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3929E" w14:textId="77777777" w:rsidR="009D537C" w:rsidRPr="00F32AC6" w:rsidRDefault="009D537C">
      <w:pPr>
        <w:spacing w:line="360" w:lineRule="auto"/>
        <w:ind w:firstLine="709"/>
        <w:jc w:val="both"/>
        <w:rPr>
          <w:color w:val="000000"/>
          <w:sz w:val="28"/>
          <w:szCs w:val="28"/>
          <w:lang w:val="uz-Latn-UZ"/>
        </w:rPr>
      </w:pPr>
    </w:p>
    <w:p w14:paraId="525C676D" w14:textId="77777777" w:rsidR="009D537C" w:rsidRPr="00F32AC6" w:rsidRDefault="009D537C">
      <w:pPr>
        <w:spacing w:line="360" w:lineRule="auto"/>
        <w:ind w:firstLine="709"/>
        <w:jc w:val="both"/>
        <w:rPr>
          <w:color w:val="000000"/>
          <w:sz w:val="28"/>
          <w:szCs w:val="28"/>
          <w:lang w:val="uz-Latn-UZ"/>
        </w:rPr>
      </w:pPr>
    </w:p>
    <w:p w14:paraId="3DF8AB00" w14:textId="77777777" w:rsidR="009D537C" w:rsidRPr="00F32AC6" w:rsidRDefault="009D537C">
      <w:pPr>
        <w:spacing w:line="360" w:lineRule="auto"/>
        <w:ind w:firstLine="709"/>
        <w:jc w:val="both"/>
        <w:rPr>
          <w:color w:val="000000"/>
          <w:sz w:val="28"/>
          <w:szCs w:val="28"/>
          <w:lang w:val="uz-Latn-UZ"/>
        </w:rPr>
      </w:pPr>
    </w:p>
    <w:p w14:paraId="07C4E6C9" w14:textId="77777777" w:rsidR="009D537C" w:rsidRPr="00F32AC6" w:rsidRDefault="009D537C">
      <w:pPr>
        <w:spacing w:line="360" w:lineRule="auto"/>
        <w:ind w:firstLine="709"/>
        <w:jc w:val="both"/>
        <w:rPr>
          <w:color w:val="000000"/>
          <w:sz w:val="28"/>
          <w:szCs w:val="28"/>
          <w:lang w:val="uz-Latn-UZ"/>
        </w:rPr>
      </w:pPr>
    </w:p>
    <w:p w14:paraId="27D660F2" w14:textId="77777777" w:rsidR="009D537C" w:rsidRPr="00F32AC6" w:rsidRDefault="009D537C">
      <w:pPr>
        <w:spacing w:line="360" w:lineRule="auto"/>
        <w:ind w:firstLine="709"/>
        <w:jc w:val="both"/>
        <w:rPr>
          <w:color w:val="000000"/>
          <w:sz w:val="28"/>
          <w:szCs w:val="28"/>
          <w:lang w:val="uz-Latn-UZ"/>
        </w:rPr>
      </w:pPr>
    </w:p>
    <w:p w14:paraId="6651F908" w14:textId="77777777" w:rsidR="009D537C" w:rsidRPr="00F32AC6" w:rsidRDefault="009D537C">
      <w:pPr>
        <w:spacing w:line="360" w:lineRule="auto"/>
        <w:ind w:firstLine="709"/>
        <w:jc w:val="both"/>
        <w:rPr>
          <w:color w:val="000000"/>
          <w:sz w:val="28"/>
          <w:szCs w:val="28"/>
          <w:lang w:val="uz-Latn-UZ"/>
        </w:rPr>
      </w:pPr>
    </w:p>
    <w:p w14:paraId="71CB8EEE" w14:textId="77777777" w:rsidR="009D537C" w:rsidRPr="00F32AC6" w:rsidRDefault="009D537C">
      <w:pPr>
        <w:spacing w:line="360" w:lineRule="auto"/>
        <w:ind w:firstLine="709"/>
        <w:jc w:val="both"/>
        <w:rPr>
          <w:color w:val="000000"/>
          <w:sz w:val="28"/>
          <w:szCs w:val="28"/>
          <w:lang w:val="uz-Latn-UZ"/>
        </w:rPr>
      </w:pPr>
    </w:p>
    <w:p w14:paraId="2937374D" w14:textId="77777777" w:rsidR="009D537C" w:rsidRPr="00F32AC6" w:rsidRDefault="009D537C">
      <w:pPr>
        <w:spacing w:line="360" w:lineRule="auto"/>
        <w:ind w:firstLine="709"/>
        <w:jc w:val="both"/>
        <w:rPr>
          <w:color w:val="000000"/>
          <w:sz w:val="28"/>
          <w:szCs w:val="28"/>
          <w:lang w:val="uz-Latn-UZ"/>
        </w:rPr>
      </w:pPr>
    </w:p>
    <w:p w14:paraId="46513BBF" w14:textId="77777777" w:rsidR="009D537C" w:rsidRPr="00F32AC6" w:rsidRDefault="009D537C">
      <w:pPr>
        <w:spacing w:line="360" w:lineRule="auto"/>
        <w:ind w:firstLine="709"/>
        <w:jc w:val="both"/>
        <w:rPr>
          <w:color w:val="000000"/>
          <w:sz w:val="28"/>
          <w:szCs w:val="28"/>
          <w:lang w:val="uz-Latn-UZ"/>
        </w:rPr>
      </w:pPr>
    </w:p>
    <w:p w14:paraId="356DDFC3" w14:textId="77777777" w:rsidR="009D537C" w:rsidRPr="00F32AC6" w:rsidRDefault="009D537C">
      <w:pPr>
        <w:spacing w:line="360" w:lineRule="auto"/>
        <w:ind w:firstLine="709"/>
        <w:jc w:val="both"/>
        <w:rPr>
          <w:color w:val="000000"/>
          <w:sz w:val="28"/>
          <w:szCs w:val="28"/>
          <w:lang w:val="uz-Latn-UZ"/>
        </w:rPr>
      </w:pPr>
    </w:p>
    <w:p w14:paraId="1EBF2B5B" w14:textId="70BBEB8B" w:rsidR="009D537C" w:rsidRPr="00F32AC6" w:rsidRDefault="00F32AC6" w:rsidP="00F32AC6">
      <w:pPr>
        <w:tabs>
          <w:tab w:val="left" w:pos="3315"/>
        </w:tabs>
        <w:spacing w:line="360" w:lineRule="auto"/>
        <w:ind w:firstLine="709"/>
        <w:jc w:val="both"/>
        <w:rPr>
          <w:color w:val="000000"/>
          <w:sz w:val="28"/>
          <w:szCs w:val="28"/>
          <w:lang w:val="uz-Latn-UZ"/>
        </w:rPr>
      </w:pPr>
      <w:r w:rsidRPr="00F32AC6">
        <w:rPr>
          <w:color w:val="000000"/>
          <w:sz w:val="28"/>
          <w:szCs w:val="28"/>
          <w:lang w:val="uz-Latn-UZ"/>
        </w:rPr>
        <w:tab/>
      </w:r>
      <w:r w:rsidRPr="00F32AC6">
        <w:rPr>
          <w:color w:val="000000"/>
          <w:sz w:val="96"/>
          <w:szCs w:val="96"/>
          <w:lang w:val="uz-Latn-UZ"/>
        </w:rPr>
        <w:t>Kurs ishi</w:t>
      </w:r>
    </w:p>
    <w:p w14:paraId="26EF0246" w14:textId="7280F77A" w:rsidR="009D537C" w:rsidRPr="00F32AC6" w:rsidRDefault="00D45E70">
      <w:pPr>
        <w:spacing w:line="360" w:lineRule="auto"/>
        <w:jc w:val="center"/>
        <w:rPr>
          <w:color w:val="000000"/>
          <w:sz w:val="28"/>
          <w:szCs w:val="28"/>
          <w:lang w:val="uz-Latn-UZ"/>
        </w:rPr>
      </w:pPr>
      <w:r w:rsidRPr="00F32AC6">
        <w:rPr>
          <w:color w:val="000000"/>
          <w:sz w:val="28"/>
          <w:szCs w:val="28"/>
          <w:lang w:val="uz-Latn-UZ"/>
        </w:rPr>
        <w:t xml:space="preserve">Excel va </w:t>
      </w:r>
      <w:r w:rsidR="00F32AC6" w:rsidRPr="00F32AC6">
        <w:rPr>
          <w:color w:val="000000"/>
          <w:sz w:val="28"/>
          <w:szCs w:val="28"/>
          <w:lang w:val="uz-Latn-UZ"/>
        </w:rPr>
        <w:t>Word dasturlarida ishlash</w:t>
      </w:r>
    </w:p>
    <w:p w14:paraId="3A370475" w14:textId="77777777" w:rsidR="009D537C" w:rsidRPr="00F32AC6" w:rsidRDefault="009D537C">
      <w:pPr>
        <w:spacing w:line="360" w:lineRule="auto"/>
        <w:ind w:firstLine="709"/>
        <w:jc w:val="both"/>
        <w:rPr>
          <w:color w:val="000000"/>
          <w:sz w:val="28"/>
          <w:szCs w:val="28"/>
          <w:lang w:val="uz-Latn-UZ"/>
        </w:rPr>
      </w:pPr>
    </w:p>
    <w:p w14:paraId="6BB2CBDA" w14:textId="77777777" w:rsidR="009D537C" w:rsidRPr="00F32AC6" w:rsidRDefault="00D45E70">
      <w:pPr>
        <w:spacing w:line="360" w:lineRule="auto"/>
        <w:ind w:firstLine="709"/>
        <w:jc w:val="both"/>
        <w:rPr>
          <w:b/>
          <w:bCs/>
          <w:color w:val="000000"/>
          <w:sz w:val="28"/>
          <w:szCs w:val="28"/>
          <w:lang w:val="uz-Latn-UZ"/>
        </w:rPr>
      </w:pPr>
      <w:r w:rsidRPr="00F32AC6">
        <w:rPr>
          <w:b/>
          <w:bCs/>
          <w:color w:val="000000"/>
          <w:sz w:val="28"/>
          <w:szCs w:val="28"/>
          <w:lang w:val="uz-Latn-UZ"/>
        </w:rPr>
        <w:br w:type="page"/>
      </w:r>
      <w:r w:rsidRPr="00F32AC6">
        <w:rPr>
          <w:b/>
          <w:bCs/>
          <w:color w:val="000000"/>
          <w:sz w:val="28"/>
          <w:szCs w:val="28"/>
          <w:lang w:val="uz-Latn-UZ"/>
        </w:rPr>
        <w:lastRenderedPageBreak/>
        <w:t>1. Microsoft Word 2007 da matn bilan ishlash</w:t>
      </w:r>
    </w:p>
    <w:p w14:paraId="454351BF" w14:textId="77777777" w:rsidR="009D537C" w:rsidRPr="00F32AC6" w:rsidRDefault="009D537C">
      <w:pPr>
        <w:spacing w:line="360" w:lineRule="auto"/>
        <w:ind w:firstLine="709"/>
        <w:jc w:val="both"/>
        <w:rPr>
          <w:color w:val="000000"/>
          <w:sz w:val="28"/>
          <w:szCs w:val="28"/>
          <w:lang w:val="uz-Latn-UZ"/>
        </w:rPr>
      </w:pPr>
    </w:p>
    <w:p w14:paraId="42A3E76D" w14:textId="77777777" w:rsidR="009D537C" w:rsidRPr="00F32AC6" w:rsidRDefault="00D45E70">
      <w:pPr>
        <w:pStyle w:val="2"/>
        <w:spacing w:line="360" w:lineRule="auto"/>
        <w:ind w:firstLine="709"/>
        <w:jc w:val="both"/>
        <w:rPr>
          <w:b/>
          <w:bCs/>
          <w:color w:val="000000"/>
          <w:sz w:val="28"/>
          <w:szCs w:val="28"/>
          <w:lang w:val="uz-Latn-UZ"/>
        </w:rPr>
      </w:pPr>
      <w:r w:rsidRPr="00F32AC6">
        <w:rPr>
          <w:b/>
          <w:bCs/>
          <w:color w:val="000000"/>
          <w:sz w:val="28"/>
          <w:szCs w:val="28"/>
          <w:lang w:val="uz-Latn-UZ"/>
        </w:rPr>
        <w:t>1.1 Matn bilan ishlash</w:t>
      </w:r>
    </w:p>
    <w:p w14:paraId="24F20EAD" w14:textId="77777777" w:rsidR="009D537C" w:rsidRPr="00F32AC6" w:rsidRDefault="009D537C">
      <w:pPr>
        <w:spacing w:line="360" w:lineRule="auto"/>
        <w:ind w:firstLine="709"/>
        <w:jc w:val="both"/>
        <w:rPr>
          <w:color w:val="000000"/>
          <w:sz w:val="28"/>
          <w:szCs w:val="28"/>
          <w:lang w:val="uz-Latn-UZ"/>
        </w:rPr>
      </w:pPr>
    </w:p>
    <w:p w14:paraId="7529C0A9"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Matnni yozish va tahrirlash</w:t>
      </w:r>
    </w:p>
    <w:p w14:paraId="5DD10DF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Matn kiritish uchun kursorni hujjatning kerakli joyiga olib boring va matnni kiriting. MS Word 2007 da ikkita tahrirlash rejimi mavjud: kiritish rejimi va almashtirish rejimi. Insert rejimida matn kiritilayotganda belgilar kursor joyiga kiritiladi. Bunday holda, kursorning o'ng tomonida joylashgan matn har safar boshqa belgi kiritilganda o'ngga siljiydi.</w:t>
      </w:r>
    </w:p>
    <w:p w14:paraId="38120FF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Replace rejimida matn kiritishda kursorning o'ng tomonida joylashgan belgilar kiritilayotgan belgilar bilan almashtiriladi. Boshqacha qilib aytganda, har bir yangi kiritilgan belgi kursorning o'ng tomonida joylashgan birinchi belgi o'rnini bosadi. Ushbu rejim matnni o'chirish va uni yangisi bilan almashtirish uchun qulaydir.</w:t>
      </w:r>
    </w:p>
    <w:p w14:paraId="27FADF3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MS Word 2007 da qo'shish/almashtirish rejimi sukut bo'yicha o'chirilgan.</w:t>
      </w:r>
    </w:p>
    <w:p w14:paraId="5E51A66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Qo'shish/Almashtirish rejimini yoqish uchun Office tugmasini bosing (yuqori chap burchakdagi dumaloq). Ochilgan oynada "Word Options" tugmasini bosing. Keyin "Kengaytirilgan" yorlig'ini tanlang, "Tahrirlash parametrlari" bo'limida "Qo'shish va almashtirish rejimlarini almashtirish uchun INS tugmasidan foydalaning" yonidagi katakchani belgilang.</w:t>
      </w:r>
    </w:p>
    <w:p w14:paraId="7D68C4E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Matn tanlash</w:t>
      </w:r>
    </w:p>
    <w:p w14:paraId="3757DBA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Agar matn allaqachon terilgan bo'lsa, u holda matn bilan har qanday operatsiyalarni bajarishdan oldin (formatlash, nusxalash va boshqalar) uni tanlash kerak. Buning uchun sichqonchani tanlangan matn fragmentining boshiga olib boring, sichqonchaning chap tugmachasini bosing va uni qo‘yib yubormasdan sichqoncha kursorini fragmentning oxiriga olib boring (yoki kursorni matnning birinchi belgisi oldiga qo‘ying). tanlangan matn fragmenti va Shift tugmachasini bosib ushlab turganda kursorni tanlangan fragmentning oxiriga olib boring ). Shundan so'ng, matn ta'kidlanadi </w:t>
      </w:r>
      <w:r w:rsidRPr="00F32AC6">
        <w:rPr>
          <w:color w:val="000000"/>
          <w:sz w:val="28"/>
          <w:szCs w:val="28"/>
          <w:lang w:val="uz-Latn-UZ"/>
        </w:rPr>
        <w:lastRenderedPageBreak/>
        <w:t>va asosiy matn rangidan farq qiladigan mos rangga ega bo'ladi. (1.1-rasm)</w:t>
      </w:r>
    </w:p>
    <w:p w14:paraId="795146B3" w14:textId="77777777" w:rsidR="009D537C" w:rsidRPr="00F32AC6" w:rsidRDefault="009D537C">
      <w:pPr>
        <w:spacing w:line="360" w:lineRule="auto"/>
        <w:ind w:firstLine="709"/>
        <w:jc w:val="both"/>
        <w:rPr>
          <w:color w:val="000000"/>
          <w:sz w:val="28"/>
          <w:szCs w:val="28"/>
          <w:lang w:val="uz-Latn-UZ"/>
        </w:rPr>
      </w:pPr>
    </w:p>
    <w:p w14:paraId="3E1226EE" w14:textId="77777777" w:rsidR="009D537C" w:rsidRPr="00F32AC6" w:rsidRDefault="00D45E70">
      <w:pPr>
        <w:spacing w:line="360" w:lineRule="auto"/>
        <w:ind w:firstLine="709"/>
        <w:jc w:val="both"/>
        <w:rPr>
          <w:b/>
          <w:bCs/>
          <w:color w:val="000000"/>
          <w:sz w:val="28"/>
          <w:szCs w:val="28"/>
          <w:lang w:val="uz-Latn-UZ"/>
        </w:rPr>
      </w:pPr>
      <w:r w:rsidRPr="00F32AC6">
        <w:rPr>
          <w:b/>
          <w:bCs/>
          <w:color w:val="000000"/>
          <w:sz w:val="28"/>
          <w:szCs w:val="28"/>
          <w:lang w:val="uz-Latn-UZ"/>
        </w:rPr>
        <w:t>Matnni nusxalash</w:t>
      </w:r>
    </w:p>
    <w:p w14:paraId="596C537F"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Matn qismlarini bir joydan ikkinchi joyga ko'chirishingiz mumkin (ular joriy hujjatda yoki boshqasida joylashgan bo'lishi mumkin). Nusxa olish uchun siz quyidagilarni qilishingiz kerak:</w:t>
      </w:r>
    </w:p>
    <w:p w14:paraId="2BCC239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Ko'chirilishi kerak bo'lgan matn qismini (1-bosqichda tasvirlangan) tanlang;</w:t>
      </w:r>
    </w:p>
    <w:p w14:paraId="517DA29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"Uy" yorlig'idagi lentada </w:t>
      </w:r>
      <w:r w:rsidRPr="00F32AC6">
        <w:rPr>
          <w:noProof/>
          <w:color w:val="000000"/>
          <w:sz w:val="28"/>
          <w:szCs w:val="28"/>
          <w:lang w:val="uz-Latn-UZ"/>
        </w:rPr>
        <w:t xml:space="preserve">"Nusxa olish" tugmasini </w:t>
      </w:r>
      <w:r w:rsidRPr="00F32AC6">
        <w:rPr>
          <w:color w:val="000000"/>
          <w:sz w:val="28"/>
          <w:szCs w:val="28"/>
          <w:lang w:val="uz-Latn-UZ"/>
        </w:rPr>
        <w:t>bosing (1.2-rasm).</w:t>
      </w:r>
    </w:p>
    <w:p w14:paraId="5BD30259" w14:textId="77777777" w:rsidR="009D537C" w:rsidRPr="00F32AC6" w:rsidRDefault="009D537C">
      <w:pPr>
        <w:spacing w:line="360" w:lineRule="auto"/>
        <w:ind w:firstLine="709"/>
        <w:jc w:val="both"/>
        <w:rPr>
          <w:color w:val="000000"/>
          <w:sz w:val="28"/>
          <w:szCs w:val="28"/>
          <w:lang w:val="uz-Latn-UZ"/>
        </w:rPr>
      </w:pPr>
    </w:p>
    <w:p w14:paraId="490DF077" w14:textId="77777777" w:rsidR="009D537C" w:rsidRPr="00F32AC6" w:rsidRDefault="00B30D3C">
      <w:pPr>
        <w:spacing w:line="360" w:lineRule="auto"/>
        <w:ind w:firstLine="709"/>
        <w:jc w:val="both"/>
        <w:rPr>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5B86A4B8" wp14:editId="576A1344">
            <wp:extent cx="1990725" cy="1095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p w14:paraId="36CEE0CB" w14:textId="420CBC51"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1.2. Nusxalash</w:t>
      </w:r>
    </w:p>
    <w:p w14:paraId="3992A43D" w14:textId="77777777" w:rsidR="009D537C" w:rsidRPr="00F32AC6" w:rsidRDefault="009D537C">
      <w:pPr>
        <w:spacing w:line="360" w:lineRule="auto"/>
        <w:ind w:firstLine="709"/>
        <w:jc w:val="both"/>
        <w:rPr>
          <w:color w:val="000000"/>
          <w:sz w:val="28"/>
          <w:szCs w:val="28"/>
          <w:lang w:val="uz-Latn-UZ"/>
        </w:rPr>
      </w:pPr>
    </w:p>
    <w:p w14:paraId="49B37F7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Yoki kontekst menyusida (sichqonchaning o'ng tugmachasini bosish orqali chaqiriladi) buyrug'ini tanlang </w:t>
      </w:r>
      <w:r w:rsidRPr="00F32AC6">
        <w:rPr>
          <w:noProof/>
          <w:color w:val="000000"/>
          <w:sz w:val="28"/>
          <w:szCs w:val="28"/>
          <w:lang w:val="uz-Latn-UZ"/>
        </w:rPr>
        <w:t xml:space="preserve">"Nusxalash" </w:t>
      </w:r>
      <w:r w:rsidRPr="00F32AC6">
        <w:rPr>
          <w:color w:val="000000"/>
          <w:sz w:val="28"/>
          <w:szCs w:val="28"/>
          <w:lang w:val="uz-Latn-UZ"/>
        </w:rPr>
        <w:t>.</w:t>
      </w:r>
    </w:p>
    <w:p w14:paraId="062EDB9F"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Shundan so'ng, matnning tanlangan qismi xotirada (buferda) saqlanadi va bir necha marta yopishtirilishi mumkin (agar kerak bo'lsa). Matn yangi fragment nusxalanmaguncha xotirada saqlanadi. Kursorni nusxalangan matn qismini (ushbu hujjatda yoki boshqa hujjatda) joylashtirmoqchi bo'lgan joyga qo'ying va "Uy" yorlig'idagi lentadagi "Qo'yish" tugmasini bosing. (1.3-rasm)</w:t>
      </w:r>
    </w:p>
    <w:p w14:paraId="4EAC03E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br w:type="page"/>
      </w:r>
      <w:r w:rsidR="00B30D3C" w:rsidRPr="00F32AC6">
        <w:rPr>
          <w:rFonts w:ascii="Microsoft Sans Serif" w:hAnsi="Microsoft Sans Serif" w:cs="Microsoft Sans Serif"/>
          <w:noProof/>
          <w:sz w:val="17"/>
          <w:szCs w:val="17"/>
          <w:lang w:val="uz-Latn-UZ"/>
        </w:rPr>
        <w:lastRenderedPageBreak/>
        <w:drawing>
          <wp:inline distT="0" distB="0" distL="0" distR="0" wp14:anchorId="1B71EB2D" wp14:editId="7C57DE28">
            <wp:extent cx="3200400" cy="1781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1781175"/>
                    </a:xfrm>
                    <a:prstGeom prst="rect">
                      <a:avLst/>
                    </a:prstGeom>
                    <a:noFill/>
                    <a:ln>
                      <a:noFill/>
                    </a:ln>
                  </pic:spPr>
                </pic:pic>
              </a:graphicData>
            </a:graphic>
          </wp:inline>
        </w:drawing>
      </w:r>
    </w:p>
    <w:p w14:paraId="381DB385" w14:textId="30452A2D"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1.3. Kiritmoq</w:t>
      </w:r>
    </w:p>
    <w:p w14:paraId="667CB48E" w14:textId="77777777" w:rsidR="009D537C" w:rsidRPr="00F32AC6" w:rsidRDefault="009D537C">
      <w:pPr>
        <w:spacing w:line="360" w:lineRule="auto"/>
        <w:ind w:firstLine="709"/>
        <w:jc w:val="both"/>
        <w:rPr>
          <w:color w:val="000000"/>
          <w:sz w:val="28"/>
          <w:szCs w:val="28"/>
          <w:lang w:val="uz-Latn-UZ"/>
        </w:rPr>
      </w:pPr>
    </w:p>
    <w:p w14:paraId="5927911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Matn qismini ko'chirish</w:t>
      </w:r>
    </w:p>
    <w:p w14:paraId="5DF6E418"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Matn qismini ko'chirish xuddi nusxa ko'chirish (3-bosqich) bilan bir xil tarzda amalga oshiriladi, lekin "Nusxalash" buyrug'i o'rniga siz kontekst menyusidagi "Kesish" buyrug'ini bajarasiz yoki lentadagi </w:t>
      </w:r>
      <w:r w:rsidRPr="00F32AC6">
        <w:rPr>
          <w:noProof/>
          <w:color w:val="000000"/>
          <w:sz w:val="28"/>
          <w:szCs w:val="28"/>
          <w:lang w:val="uz-Latn-UZ"/>
        </w:rPr>
        <w:t xml:space="preserve">"Kesish" tugmasini bosing. </w:t>
      </w:r>
      <w:r w:rsidRPr="00F32AC6">
        <w:rPr>
          <w:color w:val="000000"/>
          <w:sz w:val="28"/>
          <w:szCs w:val="28"/>
          <w:lang w:val="uz-Latn-UZ"/>
        </w:rPr>
        <w:t>"Uy" yorlig'i.</w:t>
      </w:r>
    </w:p>
    <w:p w14:paraId="63994F66" w14:textId="77777777" w:rsidR="009D537C" w:rsidRPr="00F32AC6" w:rsidRDefault="009D537C">
      <w:pPr>
        <w:spacing w:line="360" w:lineRule="auto"/>
        <w:ind w:firstLine="709"/>
        <w:jc w:val="both"/>
        <w:rPr>
          <w:color w:val="000000"/>
          <w:sz w:val="28"/>
          <w:szCs w:val="28"/>
          <w:lang w:val="uz-Latn-UZ"/>
        </w:rPr>
      </w:pPr>
    </w:p>
    <w:p w14:paraId="0B87DE5D" w14:textId="77777777" w:rsidR="009D537C" w:rsidRPr="00F32AC6" w:rsidRDefault="00D45E70">
      <w:pPr>
        <w:pStyle w:val="2"/>
        <w:spacing w:line="360" w:lineRule="auto"/>
        <w:ind w:firstLine="709"/>
        <w:jc w:val="both"/>
        <w:rPr>
          <w:color w:val="000000"/>
          <w:sz w:val="28"/>
          <w:szCs w:val="28"/>
          <w:lang w:val="uz-Latn-UZ"/>
        </w:rPr>
      </w:pPr>
      <w:r w:rsidRPr="00F32AC6">
        <w:rPr>
          <w:b/>
          <w:bCs/>
          <w:color w:val="000000"/>
          <w:sz w:val="28"/>
          <w:szCs w:val="28"/>
          <w:lang w:val="uz-Latn-UZ"/>
        </w:rPr>
        <w:t>1.2 Matnni topish va almashtirish</w:t>
      </w:r>
    </w:p>
    <w:p w14:paraId="766A553F" w14:textId="77777777" w:rsidR="009D537C" w:rsidRPr="00F32AC6" w:rsidRDefault="009D537C">
      <w:pPr>
        <w:spacing w:line="360" w:lineRule="auto"/>
        <w:ind w:firstLine="709"/>
        <w:jc w:val="both"/>
        <w:rPr>
          <w:color w:val="000000"/>
          <w:sz w:val="28"/>
          <w:szCs w:val="28"/>
          <w:lang w:val="uz-Latn-UZ"/>
        </w:rPr>
      </w:pPr>
    </w:p>
    <w:p w14:paraId="68554C5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Qidirmoq.</w:t>
      </w:r>
    </w:p>
    <w:p w14:paraId="2B5DB823"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Qidiruvni amalga oshirish uchun </w:t>
      </w:r>
      <w:r w:rsidRPr="00F32AC6">
        <w:rPr>
          <w:noProof/>
          <w:color w:val="000000"/>
          <w:sz w:val="28"/>
          <w:szCs w:val="28"/>
          <w:lang w:val="uz-Latn-UZ"/>
        </w:rPr>
        <w:t xml:space="preserve">"Uy" yorlig'idagi lentadagi "Topish" tugmasini bosing </w:t>
      </w:r>
      <w:r w:rsidRPr="00F32AC6">
        <w:rPr>
          <w:color w:val="000000"/>
          <w:sz w:val="28"/>
          <w:szCs w:val="28"/>
          <w:lang w:val="uz-Latn-UZ"/>
        </w:rPr>
        <w:t>. Ekranning chap tomonida "Navigatsiya" maydoni paydo bo'ladi. Qidiruv maydoniga biz izlayotgan so'z yoki so'zning bir qismini kiriting. (1.4-rasm) butun hujjatni qidiradi. Qidiruv natijasini qidirilayotgan so'zni o'z ichiga olgan hujjatning paragraflari, sahifalari va sarlavhalari (agar hujjatda ular mavjud bo'lsa) bo'yicha ko'rish mumkin. Buni amalga oshirish uchun "Navigatsiya" maydonidagi uchta yorliqdan birini tanlashingiz kerak.</w:t>
      </w:r>
    </w:p>
    <w:p w14:paraId="456DE218" w14:textId="77777777" w:rsidR="009D537C" w:rsidRPr="00F32AC6" w:rsidRDefault="009D537C">
      <w:pPr>
        <w:spacing w:line="360" w:lineRule="auto"/>
        <w:ind w:firstLine="709"/>
        <w:jc w:val="both"/>
        <w:rPr>
          <w:color w:val="000000"/>
          <w:sz w:val="28"/>
          <w:szCs w:val="28"/>
          <w:lang w:val="uz-Latn-UZ"/>
        </w:rPr>
      </w:pPr>
    </w:p>
    <w:p w14:paraId="23878238"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br w:type="page"/>
      </w:r>
      <w:r w:rsidR="00B30D3C" w:rsidRPr="00F32AC6">
        <w:rPr>
          <w:rFonts w:ascii="Microsoft Sans Serif" w:hAnsi="Microsoft Sans Serif" w:cs="Microsoft Sans Serif"/>
          <w:noProof/>
          <w:sz w:val="17"/>
          <w:szCs w:val="17"/>
          <w:lang w:val="uz-Latn-UZ"/>
        </w:rPr>
        <w:lastRenderedPageBreak/>
        <w:drawing>
          <wp:inline distT="0" distB="0" distL="0" distR="0" wp14:anchorId="51F2A94E" wp14:editId="6555EA14">
            <wp:extent cx="1943100" cy="3476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3476625"/>
                    </a:xfrm>
                    <a:prstGeom prst="rect">
                      <a:avLst/>
                    </a:prstGeom>
                    <a:noFill/>
                    <a:ln>
                      <a:noFill/>
                    </a:ln>
                  </pic:spPr>
                </pic:pic>
              </a:graphicData>
            </a:graphic>
          </wp:inline>
        </w:drawing>
      </w:r>
    </w:p>
    <w:p w14:paraId="209B6D78" w14:textId="23B0D087"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1.4. Matn bo'lagi qidirilmoqda</w:t>
      </w:r>
    </w:p>
    <w:p w14:paraId="05C3673E" w14:textId="77777777" w:rsidR="009D537C" w:rsidRPr="00F32AC6" w:rsidRDefault="009D537C">
      <w:pPr>
        <w:spacing w:line="360" w:lineRule="auto"/>
        <w:ind w:firstLine="709"/>
        <w:jc w:val="both"/>
        <w:rPr>
          <w:color w:val="000000"/>
          <w:sz w:val="28"/>
          <w:szCs w:val="28"/>
          <w:lang w:val="uz-Latn-UZ"/>
        </w:rPr>
      </w:pPr>
    </w:p>
    <w:p w14:paraId="345C766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O'zgartirish</w:t>
      </w:r>
    </w:p>
    <w:p w14:paraId="5A377F8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Matnni qidirish va almashtirish uchun "Uy" yorlig'idagi lentada "Almashtirish" buyrug'ini tanlang. Bunday holda, ekranda qidirish va almashtirish dialog oynasi paydo bo'ladi. (1.5-rasm)</w:t>
      </w:r>
    </w:p>
    <w:p w14:paraId="1E24084E" w14:textId="77777777" w:rsidR="009D537C" w:rsidRPr="00F32AC6" w:rsidRDefault="009D537C">
      <w:pPr>
        <w:spacing w:line="360" w:lineRule="auto"/>
        <w:ind w:firstLine="709"/>
        <w:jc w:val="both"/>
        <w:rPr>
          <w:noProof/>
          <w:color w:val="000000"/>
          <w:sz w:val="28"/>
          <w:szCs w:val="28"/>
          <w:lang w:val="uz-Latn-UZ"/>
        </w:rPr>
      </w:pPr>
    </w:p>
    <w:p w14:paraId="675F5CE5" w14:textId="77777777" w:rsidR="009D537C" w:rsidRPr="00F32AC6" w:rsidRDefault="00B30D3C">
      <w:pPr>
        <w:spacing w:line="360" w:lineRule="auto"/>
        <w:ind w:firstLine="709"/>
        <w:jc w:val="both"/>
        <w:rPr>
          <w:noProof/>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2C01EBD1" wp14:editId="60C06FA4">
            <wp:extent cx="3695700" cy="15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1524000"/>
                    </a:xfrm>
                    <a:prstGeom prst="rect">
                      <a:avLst/>
                    </a:prstGeom>
                    <a:noFill/>
                    <a:ln>
                      <a:noFill/>
                    </a:ln>
                  </pic:spPr>
                </pic:pic>
              </a:graphicData>
            </a:graphic>
          </wp:inline>
        </w:drawing>
      </w:r>
    </w:p>
    <w:p w14:paraId="507B9EBF" w14:textId="1D2F938E" w:rsidR="009D537C" w:rsidRPr="00F32AC6" w:rsidRDefault="00F32AC6">
      <w:pPr>
        <w:spacing w:line="360" w:lineRule="auto"/>
        <w:ind w:firstLine="709"/>
        <w:jc w:val="both"/>
        <w:rPr>
          <w:noProof/>
          <w:color w:val="000000"/>
          <w:sz w:val="28"/>
          <w:szCs w:val="28"/>
          <w:lang w:val="uz-Latn-UZ"/>
        </w:rPr>
      </w:pPr>
      <w:r>
        <w:rPr>
          <w:color w:val="000000"/>
          <w:sz w:val="28"/>
          <w:szCs w:val="28"/>
          <w:lang w:val="uz-Latn-UZ"/>
        </w:rPr>
        <w:t>Rasm</w:t>
      </w:r>
      <w:r w:rsidR="00D45E70" w:rsidRPr="00F32AC6">
        <w:rPr>
          <w:color w:val="000000"/>
          <w:sz w:val="28"/>
          <w:szCs w:val="28"/>
          <w:lang w:val="uz-Latn-UZ"/>
        </w:rPr>
        <w:t>. 1.5. Topish va almashtirish dialog oynasi</w:t>
      </w:r>
    </w:p>
    <w:p w14:paraId="3185F242" w14:textId="77777777" w:rsidR="009D537C" w:rsidRPr="00F32AC6" w:rsidRDefault="009D537C">
      <w:pPr>
        <w:spacing w:line="360" w:lineRule="auto"/>
        <w:ind w:firstLine="709"/>
        <w:jc w:val="both"/>
        <w:rPr>
          <w:color w:val="000000"/>
          <w:sz w:val="28"/>
          <w:szCs w:val="28"/>
          <w:lang w:val="uz-Latn-UZ"/>
        </w:rPr>
      </w:pPr>
    </w:p>
    <w:p w14:paraId="7AABA4E4" w14:textId="77777777" w:rsidR="009D537C" w:rsidRPr="00F32AC6" w:rsidRDefault="00D45E70">
      <w:pPr>
        <w:spacing w:line="360" w:lineRule="auto"/>
        <w:ind w:firstLine="709"/>
        <w:jc w:val="both"/>
        <w:rPr>
          <w:noProof/>
          <w:color w:val="000000"/>
          <w:sz w:val="28"/>
          <w:szCs w:val="28"/>
          <w:lang w:val="uz-Latn-UZ"/>
        </w:rPr>
      </w:pPr>
      <w:r w:rsidRPr="00F32AC6">
        <w:rPr>
          <w:color w:val="000000"/>
          <w:sz w:val="28"/>
          <w:szCs w:val="28"/>
          <w:lang w:val="uz-Latn-UZ"/>
        </w:rPr>
        <w:t xml:space="preserve">"Topish" maydonida siz almashtiriladigan matn qismini kiritishingiz kerak. "Almashtirish" maydonida - kiritiladigan matn. O'zgartirishni boshlash uchun </w:t>
      </w:r>
      <w:r w:rsidRPr="00F32AC6">
        <w:rPr>
          <w:color w:val="000000"/>
          <w:sz w:val="28"/>
          <w:szCs w:val="28"/>
          <w:lang w:val="uz-Latn-UZ"/>
        </w:rPr>
        <w:lastRenderedPageBreak/>
        <w:t>"Keyingisini topish" tugmasini bosing. Word almashtiriladigan matnning birinchi qismini topadi va uni tanlaydi. O'zgartirish uchun siz "Almashtirish" tugmasini bosishingiz kerak. Agar almashtirish to'g'ri ekanligiga ishonchingiz komil bo'lsa va bu jarayonni nazorat qilishning hojati bo'lmasa, "Hammasini almashtirish" tugmasini bosishingiz mumkin. Bunday holda, barcha topilgan parchalar almashtiriladi va operatsiya oxirida Word amalga oshirilgan almashtirishlar soni to'g'risida hisobot taqdim etadi.</w:t>
      </w:r>
    </w:p>
    <w:p w14:paraId="25E1B3A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Matnni almashtirishda juda ehtiyot bo'lishingiz kerak. Misol uchun, matnni almashtirish uchun "bank" so'zini kiritish orqali Word ushbu ibora uchraydigan barcha so'zlarni almashtiradi (Private bank, ATM, Va-bank va boshqalar).</w:t>
      </w:r>
    </w:p>
    <w:p w14:paraId="5EB57B4F" w14:textId="77777777" w:rsidR="009D537C" w:rsidRPr="00F32AC6" w:rsidRDefault="009D537C">
      <w:pPr>
        <w:spacing w:line="360" w:lineRule="auto"/>
        <w:ind w:firstLine="709"/>
        <w:jc w:val="both"/>
        <w:rPr>
          <w:color w:val="000000"/>
          <w:sz w:val="28"/>
          <w:szCs w:val="28"/>
          <w:lang w:val="uz-Latn-UZ"/>
        </w:rPr>
      </w:pPr>
    </w:p>
    <w:p w14:paraId="734872A4" w14:textId="77777777" w:rsidR="009D537C" w:rsidRPr="00F32AC6" w:rsidRDefault="00D45E70">
      <w:pPr>
        <w:pStyle w:val="2"/>
        <w:spacing w:line="360" w:lineRule="auto"/>
        <w:ind w:firstLine="709"/>
        <w:jc w:val="both"/>
        <w:rPr>
          <w:b/>
          <w:bCs/>
          <w:color w:val="000000"/>
          <w:sz w:val="28"/>
          <w:szCs w:val="28"/>
          <w:lang w:val="uz-Latn-UZ"/>
        </w:rPr>
      </w:pPr>
      <w:r w:rsidRPr="00F32AC6">
        <w:rPr>
          <w:b/>
          <w:bCs/>
          <w:color w:val="000000"/>
          <w:sz w:val="28"/>
          <w:szCs w:val="28"/>
          <w:lang w:val="uz-Latn-UZ"/>
        </w:rPr>
        <w:t>1.3 Tezaurus yordamida imloni tekshirish</w:t>
      </w:r>
    </w:p>
    <w:p w14:paraId="3D6301D4" w14:textId="77777777" w:rsidR="009D537C" w:rsidRPr="00F32AC6" w:rsidRDefault="009D537C">
      <w:pPr>
        <w:spacing w:line="360" w:lineRule="auto"/>
        <w:ind w:firstLine="709"/>
        <w:jc w:val="both"/>
        <w:rPr>
          <w:color w:val="000000"/>
          <w:sz w:val="28"/>
          <w:szCs w:val="28"/>
          <w:lang w:val="uz-Latn-UZ"/>
        </w:rPr>
      </w:pPr>
    </w:p>
    <w:p w14:paraId="1A49EC6C"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Imlo tekshiruvi</w:t>
      </w:r>
    </w:p>
    <w:p w14:paraId="20FFACE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Matn hujjatlarida imlo, stilistik, tinish belgilari va matn terish xatolari mavjud. Microsoft-ning maxsus xususiyati ulardan xalos bo'lishga yordam beradi OfficeWord 2007, bu "Imlo tekshiruvi" deb nomlanadi.</w:t>
      </w:r>
    </w:p>
    <w:p w14:paraId="0B97C55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Hujjatda xatolar mavjudligini tekshirish uchun quyidagilarni bajaring:</w:t>
      </w:r>
    </w:p>
    <w:p w14:paraId="587AB51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Asbob lentasidagi "Ko'rib chiqish" yorlig'ini oching va undagi "Tasdiqlash" tugmasini bosing.</w:t>
      </w:r>
    </w:p>
    <w:p w14:paraId="7682BB7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U birinchi topilgan xatoga o'tadi va uni tuzatishni taklif qiladi. Bunday holda, ekranda "Imlo" dialog oynasi paydo bo'ladi (1.7-rasm), bu xatolarni topish va tuzatish uchun vosita bo'lib xizmat qiladi.</w:t>
      </w:r>
    </w:p>
    <w:p w14:paraId="105F1C07"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Agar topilgan so'z xatosiz yozilgan bo'lsa (bu shunday bo'lishi mumkin, chunki Word mutlaqo barcha so'zlarni bilmaydi), unda siz:</w:t>
      </w:r>
    </w:p>
    <w:p w14:paraId="2BC2F0D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Ushbu so'zni shu joyda o'tkazib yuboring va tekshirishni davom eting - "O'tkazib yuborish" tugmasini bosing.</w:t>
      </w:r>
    </w:p>
    <w:p w14:paraId="709D453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br w:type="page"/>
      </w:r>
      <w:r w:rsidR="00B30D3C" w:rsidRPr="00F32AC6">
        <w:rPr>
          <w:rFonts w:ascii="Microsoft Sans Serif" w:hAnsi="Microsoft Sans Serif" w:cs="Microsoft Sans Serif"/>
          <w:noProof/>
          <w:sz w:val="17"/>
          <w:szCs w:val="17"/>
          <w:lang w:val="uz-Latn-UZ"/>
        </w:rPr>
        <w:lastRenderedPageBreak/>
        <w:drawing>
          <wp:inline distT="0" distB="0" distL="0" distR="0" wp14:anchorId="5187C1B1" wp14:editId="601E7858">
            <wp:extent cx="3371850" cy="2314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2314575"/>
                    </a:xfrm>
                    <a:prstGeom prst="rect">
                      <a:avLst/>
                    </a:prstGeom>
                    <a:noFill/>
                    <a:ln>
                      <a:noFill/>
                    </a:ln>
                  </pic:spPr>
                </pic:pic>
              </a:graphicData>
            </a:graphic>
          </wp:inline>
        </w:drawing>
      </w:r>
    </w:p>
    <w:p w14:paraId="5C7506CD" w14:textId="3914CB47"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1.6. Xatolarni tekshirish</w:t>
      </w:r>
    </w:p>
    <w:p w14:paraId="1092CCC1" w14:textId="77777777" w:rsidR="009D537C" w:rsidRPr="00F32AC6" w:rsidRDefault="009D537C">
      <w:pPr>
        <w:spacing w:line="360" w:lineRule="auto"/>
        <w:ind w:firstLine="709"/>
        <w:jc w:val="both"/>
        <w:rPr>
          <w:color w:val="000000"/>
          <w:sz w:val="28"/>
          <w:szCs w:val="28"/>
          <w:lang w:val="uz-Latn-UZ"/>
        </w:rPr>
      </w:pPr>
    </w:p>
    <w:p w14:paraId="6AC5B94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Ushbu so'zni shu joyda o'tkazib yuboring va tekshirishni davom eting, ushbu so'zni o'tkazib yuboring va kelgusida joriy tekshirish tugaguncha "Hammasini o'tkazib yuborish" tugmasini bosing.</w:t>
      </w:r>
    </w:p>
    <w:p w14:paraId="3E614589"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Ushbu so'zni o'tkazib yuboring va so'zni Word lug'atiga qo'shish orqali tekshirishni davom eting - "Lug'atga qo'shish" tugmasini bosing. Bunday holda, so'z to'g'ri yozilgan deb qabul qilinadi.</w:t>
      </w:r>
    </w:p>
    <w:p w14:paraId="34B57EE6"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Agar tekshirish paytida noto'g'ri kiritilgan so'z aniqlansa, siz quyidagilardan birini qilishingiz mumkin:</w:t>
      </w:r>
    </w:p>
    <w:p w14:paraId="31D20723"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Uni "Options" maydonidagi so'zlardan biri bilan almashtiring. Buni amalga oshirish uchun to'g'ri variantni bosing va "O'zgartirish" tugmasini bosing.</w:t>
      </w:r>
    </w:p>
    <w:p w14:paraId="61688B6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Uni ushbu joydagi va butun hujjatdagi "Tanlovlar" maydonidagi so'zlardan biri bilan almashtiring. Buning uchun sichqonchani bosish va "Hammasini almashtirish" tugmasini bosish orqali to'g'ri variantni tanlang.</w:t>
      </w:r>
    </w:p>
    <w:p w14:paraId="02B9B9E8"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Ba'zi hollarda, "Tanlovlar" ro'yxatida almashtirish variantlari mavjud emas yoki "Variantlar yo'q" qiymati paydo bo'ladi. Bunday holda, siz hujjat maydonida sichqonchani bosishingiz va xatoni qo'lda tuzatishingiz mumkin.</w:t>
      </w:r>
    </w:p>
    <w:p w14:paraId="2A1D9C93"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Imlo dialog oynasidagi Bekor qilish tugmasini bosish orqali imlo tekshiruvini to'xtatishingiz mumkin.</w:t>
      </w:r>
    </w:p>
    <w:p w14:paraId="4D0C7C16"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lastRenderedPageBreak/>
        <w:t>Microsoft - da Idora Word 2007 to'g'ridan-to'g'ri yozayotganingizda imlo va tinish belgilarini tekshiradigan rejimda yoqilishi mumkin. Bunday holda, mumkin bo'lgan imlo xatolari qizil to'lqinli chiziq bilan, tinish belgilari esa yashil chiziq bilan ta'kidlanadi.</w:t>
      </w:r>
    </w:p>
    <w:p w14:paraId="730129D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Shunday qilib, matnni yozayotganda, xato qaerda sodir bo'lganligini darhol ko'rishingiz mumkin. Va tushuntirishlar yoki tuzatilgan versiyalarni olish uchun tagiga chizilgan so'zni sichqonchaning o'ng tugmasi bilan bosishingiz mumkin (1.7-rasm).</w:t>
      </w:r>
    </w:p>
    <w:p w14:paraId="0EADF7E4" w14:textId="77777777" w:rsidR="009D537C" w:rsidRPr="00F32AC6" w:rsidRDefault="009D537C">
      <w:pPr>
        <w:spacing w:line="360" w:lineRule="auto"/>
        <w:ind w:firstLine="709"/>
        <w:jc w:val="both"/>
        <w:rPr>
          <w:color w:val="000000"/>
          <w:sz w:val="28"/>
          <w:szCs w:val="28"/>
          <w:lang w:val="uz-Latn-UZ"/>
        </w:rPr>
      </w:pPr>
    </w:p>
    <w:p w14:paraId="430BABE3" w14:textId="77777777" w:rsidR="009D537C" w:rsidRPr="00F32AC6" w:rsidRDefault="00B30D3C">
      <w:pPr>
        <w:spacing w:line="360" w:lineRule="auto"/>
        <w:ind w:firstLine="709"/>
        <w:jc w:val="both"/>
        <w:rPr>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0BFBA808" wp14:editId="5069E923">
            <wp:extent cx="4981575" cy="1895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1895475"/>
                    </a:xfrm>
                    <a:prstGeom prst="rect">
                      <a:avLst/>
                    </a:prstGeom>
                    <a:noFill/>
                    <a:ln>
                      <a:noFill/>
                    </a:ln>
                  </pic:spPr>
                </pic:pic>
              </a:graphicData>
            </a:graphic>
          </wp:inline>
        </w:drawing>
      </w:r>
    </w:p>
    <w:p w14:paraId="31CDF6F0" w14:textId="0E76AFA6"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1.7. Tushuntirish va tuzatilgan xato variantlari</w:t>
      </w:r>
    </w:p>
    <w:p w14:paraId="45871600" w14:textId="77777777" w:rsidR="009D537C" w:rsidRPr="00F32AC6" w:rsidRDefault="009D537C">
      <w:pPr>
        <w:spacing w:line="360" w:lineRule="auto"/>
        <w:ind w:firstLine="709"/>
        <w:jc w:val="both"/>
        <w:rPr>
          <w:color w:val="000000"/>
          <w:sz w:val="28"/>
          <w:szCs w:val="28"/>
          <w:lang w:val="uz-Latn-UZ"/>
        </w:rPr>
      </w:pPr>
    </w:p>
    <w:p w14:paraId="6A63DC68"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Tezaurusdan foydalanish</w:t>
      </w:r>
    </w:p>
    <w:p w14:paraId="140B7CE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Tezaurus xususiyati hujjat uslubini yaxshilash uchun ishlatilishi mumkin. Tezaurus sinonimlar, antonimlar va tegishli so'zlar kabi variantlarni ko'rish imkonini beradi.</w:t>
      </w:r>
    </w:p>
    <w:p w14:paraId="17C2FB0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So'zni almashtirish uchun tezaurusdan ham foydalanishingiz mumkin. So'zni ko'rganingizda, tezaurus xususiyati qisqa ta'rifni hamda ko'rish opsiyalaringiz ro'yxatini ko'rsatadi. Tezaurus funktsiyasi qidirilgan so'zlar ro'yxatini saqlaydi. Har safar tezaurus funktsiyasi ishga tushirilganda, u yangi ro'yxat yaratadi.</w:t>
      </w:r>
    </w:p>
    <w:p w14:paraId="2E24872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Tezaurus funktsiyasi so'zni avtomatik ravishda tavsiya etilgan so'z bilan almashtiradi.</w:t>
      </w:r>
    </w:p>
    <w:p w14:paraId="4A6257BC"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Tezaurusdan foydalanish uchun siz so'zni ajratib ko'rsatishingiz kerak, so'ngra kontekst menyusidan foydalanib, tezaurus tomonidan taklif qilingan so'zlardan birini </w:t>
      </w:r>
      <w:r w:rsidRPr="00F32AC6">
        <w:rPr>
          <w:color w:val="000000"/>
          <w:sz w:val="28"/>
          <w:szCs w:val="28"/>
          <w:lang w:val="uz-Latn-UZ"/>
        </w:rPr>
        <w:lastRenderedPageBreak/>
        <w:t>tanlang. (1.9-rasm)</w:t>
      </w:r>
    </w:p>
    <w:p w14:paraId="39CC9C57"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br w:type="page"/>
      </w:r>
      <w:r w:rsidR="00B30D3C" w:rsidRPr="00F32AC6">
        <w:rPr>
          <w:rFonts w:ascii="Microsoft Sans Serif" w:hAnsi="Microsoft Sans Serif" w:cs="Microsoft Sans Serif"/>
          <w:noProof/>
          <w:sz w:val="17"/>
          <w:szCs w:val="17"/>
          <w:lang w:val="uz-Latn-UZ"/>
        </w:rPr>
        <w:lastRenderedPageBreak/>
        <w:drawing>
          <wp:inline distT="0" distB="0" distL="0" distR="0" wp14:anchorId="0A21C054" wp14:editId="4BDC1D79">
            <wp:extent cx="2905125" cy="2838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2838450"/>
                    </a:xfrm>
                    <a:prstGeom prst="rect">
                      <a:avLst/>
                    </a:prstGeom>
                    <a:noFill/>
                    <a:ln>
                      <a:noFill/>
                    </a:ln>
                  </pic:spPr>
                </pic:pic>
              </a:graphicData>
            </a:graphic>
          </wp:inline>
        </w:drawing>
      </w:r>
    </w:p>
    <w:p w14:paraId="799695A9" w14:textId="18530954"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1.8. Tezaurusdan foydalanish</w:t>
      </w:r>
    </w:p>
    <w:p w14:paraId="20F86F5B" w14:textId="77777777" w:rsidR="009D537C" w:rsidRPr="00F32AC6" w:rsidRDefault="009D537C">
      <w:pPr>
        <w:spacing w:line="360" w:lineRule="auto"/>
        <w:ind w:firstLine="709"/>
        <w:jc w:val="both"/>
        <w:rPr>
          <w:color w:val="000000"/>
          <w:sz w:val="28"/>
          <w:szCs w:val="28"/>
          <w:lang w:val="uz-Latn-UZ"/>
        </w:rPr>
      </w:pPr>
    </w:p>
    <w:p w14:paraId="75D4AC61" w14:textId="77777777" w:rsidR="009D537C" w:rsidRPr="00F32AC6" w:rsidRDefault="00D45E70">
      <w:pPr>
        <w:pStyle w:val="2"/>
        <w:spacing w:line="360" w:lineRule="auto"/>
        <w:ind w:firstLine="709"/>
        <w:jc w:val="both"/>
        <w:rPr>
          <w:b/>
          <w:bCs/>
          <w:color w:val="000000"/>
          <w:sz w:val="28"/>
          <w:szCs w:val="28"/>
          <w:lang w:val="uz-Latn-UZ"/>
        </w:rPr>
      </w:pPr>
      <w:r w:rsidRPr="00F32AC6">
        <w:rPr>
          <w:b/>
          <w:bCs/>
          <w:color w:val="000000"/>
          <w:sz w:val="28"/>
          <w:szCs w:val="28"/>
          <w:lang w:val="uz-Latn-UZ"/>
        </w:rPr>
        <w:t>1.4 Belgilar va paragraflarni formatlash</w:t>
      </w:r>
    </w:p>
    <w:p w14:paraId="7AE5F986" w14:textId="77777777" w:rsidR="009D537C" w:rsidRPr="00F32AC6" w:rsidRDefault="009D537C">
      <w:pPr>
        <w:spacing w:line="360" w:lineRule="auto"/>
        <w:ind w:firstLine="709"/>
        <w:jc w:val="both"/>
        <w:rPr>
          <w:color w:val="000000"/>
          <w:sz w:val="28"/>
          <w:szCs w:val="28"/>
          <w:lang w:val="uz-Latn-UZ"/>
        </w:rPr>
      </w:pPr>
    </w:p>
    <w:p w14:paraId="63A28649"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Paragrafni formatlash</w:t>
      </w:r>
    </w:p>
    <w:p w14:paraId="6D067B0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Matnning paragraflari uchun siz satr oralig'ini, paragrafga chekinishni, paragraflardan oldin va keyin chekinishni, tekislashni va hokazolarni o'rnatishingiz mumkin.</w:t>
      </w:r>
    </w:p>
    <w:p w14:paraId="2CABAE7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Siz o'lchagich yordamida paragraf chegaralarini va paragrafning chegarasini sozlashingiz mumkin. (1.9-rasm)</w:t>
      </w:r>
    </w:p>
    <w:p w14:paraId="514FDD52" w14:textId="77777777" w:rsidR="009D537C" w:rsidRPr="00F32AC6" w:rsidRDefault="009D537C">
      <w:pPr>
        <w:spacing w:line="360" w:lineRule="auto"/>
        <w:ind w:firstLine="709"/>
        <w:jc w:val="both"/>
        <w:rPr>
          <w:color w:val="000000"/>
          <w:sz w:val="28"/>
          <w:szCs w:val="28"/>
          <w:lang w:val="uz-Latn-UZ"/>
        </w:rPr>
      </w:pPr>
    </w:p>
    <w:p w14:paraId="7FEA7C6F" w14:textId="77777777" w:rsidR="009D537C" w:rsidRPr="00F32AC6" w:rsidRDefault="00B30D3C">
      <w:pPr>
        <w:spacing w:line="360" w:lineRule="auto"/>
        <w:ind w:firstLine="709"/>
        <w:jc w:val="both"/>
        <w:rPr>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56638552" wp14:editId="42FE76E0">
            <wp:extent cx="4743450" cy="137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1371600"/>
                    </a:xfrm>
                    <a:prstGeom prst="rect">
                      <a:avLst/>
                    </a:prstGeom>
                    <a:noFill/>
                    <a:ln>
                      <a:noFill/>
                    </a:ln>
                  </pic:spPr>
                </pic:pic>
              </a:graphicData>
            </a:graphic>
          </wp:inline>
        </w:drawing>
      </w:r>
    </w:p>
    <w:p w14:paraId="61B4B2DF" w14:textId="551D54C5"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1.9. Hukmdor</w:t>
      </w:r>
    </w:p>
    <w:p w14:paraId="6C3EFB49" w14:textId="77777777" w:rsidR="009D537C" w:rsidRPr="00F32AC6" w:rsidRDefault="009D537C">
      <w:pPr>
        <w:spacing w:line="360" w:lineRule="auto"/>
        <w:ind w:firstLine="709"/>
        <w:jc w:val="both"/>
        <w:rPr>
          <w:color w:val="000000"/>
          <w:sz w:val="28"/>
          <w:szCs w:val="28"/>
          <w:lang w:val="uz-Latn-UZ"/>
        </w:rPr>
      </w:pPr>
    </w:p>
    <w:p w14:paraId="473B1D66"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Belgilangan parametrlarni sichqoncha yordamida chizg'ichdagi ko'rsatgichni </w:t>
      </w:r>
      <w:r w:rsidRPr="00F32AC6">
        <w:rPr>
          <w:color w:val="000000"/>
          <w:sz w:val="28"/>
          <w:szCs w:val="28"/>
          <w:lang w:val="uz-Latn-UZ"/>
        </w:rPr>
        <w:lastRenderedPageBreak/>
        <w:t>siljitish orqali o'zgartirishingiz mumkin.</w:t>
      </w:r>
    </w:p>
    <w:p w14:paraId="41E3B1E3"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Paragraf matni satrlarini tekislash uchun "Paragraf" guruhidagi "Uy" yorlig'idagi lentadagi tugmalardan foydalaning. (1.10-rasm)</w:t>
      </w:r>
    </w:p>
    <w:p w14:paraId="572C378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Barcha parametrlarni bir vaqtning o'zida o'rnatish, shuningdek, qatorlar oralig'ini tanlash uchun o'ng burchakdagi belgini bosish orqali "Paragraf" guruhini kengaytirish kerak. (1.11-rasm)</w:t>
      </w:r>
    </w:p>
    <w:p w14:paraId="565AABED" w14:textId="77777777" w:rsidR="009D537C" w:rsidRPr="00F32AC6" w:rsidRDefault="009D537C">
      <w:pPr>
        <w:spacing w:line="360" w:lineRule="auto"/>
        <w:ind w:firstLine="709"/>
        <w:jc w:val="both"/>
        <w:rPr>
          <w:color w:val="000000"/>
          <w:sz w:val="28"/>
          <w:szCs w:val="28"/>
          <w:lang w:val="uz-Latn-UZ"/>
        </w:rPr>
      </w:pPr>
    </w:p>
    <w:p w14:paraId="6F828F4B" w14:textId="77777777" w:rsidR="009D537C" w:rsidRPr="00F32AC6" w:rsidRDefault="00B30D3C">
      <w:pPr>
        <w:spacing w:line="360" w:lineRule="auto"/>
        <w:ind w:firstLine="709"/>
        <w:jc w:val="both"/>
        <w:rPr>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37235248" wp14:editId="61186501">
            <wp:extent cx="4371975"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2524125"/>
                    </a:xfrm>
                    <a:prstGeom prst="rect">
                      <a:avLst/>
                    </a:prstGeom>
                    <a:noFill/>
                    <a:ln>
                      <a:noFill/>
                    </a:ln>
                  </pic:spPr>
                </pic:pic>
              </a:graphicData>
            </a:graphic>
          </wp:inline>
        </w:drawing>
      </w:r>
    </w:p>
    <w:p w14:paraId="7EC0152C" w14:textId="6952ADB6"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1.10. Paragraflarni tekislash</w:t>
      </w:r>
    </w:p>
    <w:p w14:paraId="29F92C9A" w14:textId="77777777" w:rsidR="009D537C" w:rsidRPr="00F32AC6" w:rsidRDefault="009D537C">
      <w:pPr>
        <w:spacing w:line="360" w:lineRule="auto"/>
        <w:ind w:firstLine="709"/>
        <w:jc w:val="both"/>
        <w:rPr>
          <w:color w:val="000000"/>
          <w:sz w:val="28"/>
          <w:szCs w:val="28"/>
          <w:lang w:val="uz-Latn-UZ"/>
        </w:rPr>
      </w:pPr>
    </w:p>
    <w:p w14:paraId="5730CDE9" w14:textId="77777777" w:rsidR="009D537C" w:rsidRPr="00F32AC6" w:rsidRDefault="00B30D3C">
      <w:pPr>
        <w:spacing w:line="360" w:lineRule="auto"/>
        <w:ind w:firstLine="709"/>
        <w:jc w:val="both"/>
        <w:rPr>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7FE7B0D3" wp14:editId="76778A35">
            <wp:extent cx="2362200" cy="1152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152525"/>
                    </a:xfrm>
                    <a:prstGeom prst="rect">
                      <a:avLst/>
                    </a:prstGeom>
                    <a:noFill/>
                    <a:ln>
                      <a:noFill/>
                    </a:ln>
                  </pic:spPr>
                </pic:pic>
              </a:graphicData>
            </a:graphic>
          </wp:inline>
        </w:drawing>
      </w:r>
    </w:p>
    <w:p w14:paraId="065845CE" w14:textId="3FD2F4B5"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1.11. Paragraf dialog oynasini qanday ochish kerak</w:t>
      </w:r>
    </w:p>
    <w:p w14:paraId="037AA15E" w14:textId="77777777" w:rsidR="009D537C" w:rsidRPr="00F32AC6" w:rsidRDefault="009D537C">
      <w:pPr>
        <w:spacing w:line="360" w:lineRule="auto"/>
        <w:ind w:firstLine="709"/>
        <w:jc w:val="both"/>
        <w:rPr>
          <w:color w:val="000000"/>
          <w:sz w:val="28"/>
          <w:szCs w:val="28"/>
          <w:lang w:val="uz-Latn-UZ"/>
        </w:rPr>
      </w:pPr>
    </w:p>
    <w:p w14:paraId="128D491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Buyruq bajarilgandan so'ng dialog oynasi ochiladi (1.12-rasm):</w:t>
      </w:r>
    </w:p>
    <w:p w14:paraId="513A1587"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Kerakli parametrlarni o'rnatgandan so'ng, "OK" tugmasini bosing.</w:t>
      </w:r>
    </w:p>
    <w:p w14:paraId="3C58C6E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So'z belgilarini formatlash</w:t>
      </w:r>
    </w:p>
    <w:p w14:paraId="34D2F36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Belgilarni formatlashning asosiy parametrlari: shrift shrifti, o'lchami, uslubi, intervallar va belgilarning joylashuvi.</w:t>
      </w:r>
    </w:p>
    <w:p w14:paraId="1BD11A8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lastRenderedPageBreak/>
        <w:t>Eng ko'p ishlatiladigan formatlash xususiyatlarining ko'pchiligi Shrift guruhidagi "Uy" yorlig'idagi lentada mavjud.</w:t>
      </w:r>
    </w:p>
    <w:p w14:paraId="3FF2770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Shriftlarning ikkita asosiy turi mavjud: serif shriftlari </w:t>
      </w:r>
      <w:r w:rsidRPr="00F32AC6">
        <w:rPr>
          <w:b/>
          <w:bCs/>
          <w:color w:val="000000"/>
          <w:sz w:val="28"/>
          <w:szCs w:val="28"/>
          <w:lang w:val="uz-Latn-UZ"/>
        </w:rPr>
        <w:t xml:space="preserve">va </w:t>
      </w:r>
      <w:r w:rsidRPr="00F32AC6">
        <w:rPr>
          <w:color w:val="000000"/>
          <w:sz w:val="28"/>
          <w:szCs w:val="28"/>
          <w:lang w:val="uz-Latn-UZ"/>
        </w:rPr>
        <w:t>sans serif shriftlari.</w:t>
      </w:r>
    </w:p>
    <w:p w14:paraId="53CDB2F7"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br w:type="page"/>
      </w:r>
      <w:r w:rsidR="00B30D3C" w:rsidRPr="00F32AC6">
        <w:rPr>
          <w:rFonts w:ascii="Microsoft Sans Serif" w:hAnsi="Microsoft Sans Serif" w:cs="Microsoft Sans Serif"/>
          <w:noProof/>
          <w:sz w:val="17"/>
          <w:szCs w:val="17"/>
          <w:lang w:val="uz-Latn-UZ"/>
        </w:rPr>
        <w:lastRenderedPageBreak/>
        <w:drawing>
          <wp:inline distT="0" distB="0" distL="0" distR="0" wp14:anchorId="62FE0152" wp14:editId="4585A08C">
            <wp:extent cx="4562475" cy="3076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3076575"/>
                    </a:xfrm>
                    <a:prstGeom prst="rect">
                      <a:avLst/>
                    </a:prstGeom>
                    <a:noFill/>
                    <a:ln>
                      <a:noFill/>
                    </a:ln>
                  </pic:spPr>
                </pic:pic>
              </a:graphicData>
            </a:graphic>
          </wp:inline>
        </w:drawing>
      </w:r>
    </w:p>
    <w:p w14:paraId="1557A2FF" w14:textId="4B510553"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1.12. Paragraf variantlari.</w:t>
      </w:r>
    </w:p>
    <w:p w14:paraId="5E14CE60" w14:textId="77777777" w:rsidR="009D537C" w:rsidRPr="00F32AC6" w:rsidRDefault="009D537C">
      <w:pPr>
        <w:spacing w:line="360" w:lineRule="auto"/>
        <w:ind w:firstLine="709"/>
        <w:jc w:val="both"/>
        <w:rPr>
          <w:color w:val="000000"/>
          <w:sz w:val="28"/>
          <w:szCs w:val="28"/>
          <w:lang w:val="uz-Latn-UZ"/>
        </w:rPr>
      </w:pPr>
    </w:p>
    <w:p w14:paraId="5F3E2C7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Odatda, serif shriftlari hujjatning asosiy qismi uchun, serif shriftlari esa sarlavhalar uchun ishlatiladi. Eng ko'p ishlatiladigan formatlash funktsiyalari lentaga kiritilgan bo'lsa-da, ba'zida lentaning funksionalligi etarli emas. Bunday holda siz "Shrift" dialog oynasidan foydalanishingiz kerak.</w:t>
      </w:r>
    </w:p>
    <w:p w14:paraId="6F3D9BA9"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Quyidagi oyna ikkita yorliq bilan paydo bo'ladi: "Shrift", "Kengaytirilgan". (1.13-rasm)</w:t>
      </w:r>
    </w:p>
    <w:p w14:paraId="2989A3F2"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"Shrift" va "O'lcham" ro'yxatlari tegishli toifalar uchun maqbul qiymatlarni ko'rsatadi. "Rang", "Ostiga chiziq", "Ostiga chiziq rangi" parametrlari faqat tegishli ro'yxatlarda mavjud bo'lgan qiymatlarni olishi mumkin.</w:t>
      </w:r>
    </w:p>
    <w:p w14:paraId="2063570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Formatlash uchun siz shrift shrifti, uslubi, o'lchami, rangi va shrift effektlarini o'rnatishingiz kerak. Hujjat oynasining pastki qismidagi oldindan ko'rish maydonida qo'llaniladigan formatlash opsiyalari bilan matn namunasini ko'rishingiz mumkin.</w:t>
      </w:r>
    </w:p>
    <w:p w14:paraId="1E0D7DE8" w14:textId="77777777" w:rsidR="009D537C" w:rsidRPr="00F32AC6" w:rsidRDefault="009D537C">
      <w:pPr>
        <w:spacing w:line="360" w:lineRule="auto"/>
        <w:ind w:firstLine="709"/>
        <w:jc w:val="both"/>
        <w:rPr>
          <w:color w:val="000000"/>
          <w:sz w:val="28"/>
          <w:szCs w:val="28"/>
          <w:lang w:val="uz-Latn-UZ"/>
        </w:rPr>
      </w:pPr>
    </w:p>
    <w:p w14:paraId="06A3FE22"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br w:type="page"/>
      </w:r>
      <w:r w:rsidR="00B30D3C" w:rsidRPr="00F32AC6">
        <w:rPr>
          <w:rFonts w:ascii="Microsoft Sans Serif" w:hAnsi="Microsoft Sans Serif" w:cs="Microsoft Sans Serif"/>
          <w:noProof/>
          <w:sz w:val="17"/>
          <w:szCs w:val="17"/>
          <w:lang w:val="uz-Latn-UZ"/>
        </w:rPr>
        <w:lastRenderedPageBreak/>
        <w:drawing>
          <wp:inline distT="0" distB="0" distL="0" distR="0" wp14:anchorId="326CFB12" wp14:editId="19E89DB6">
            <wp:extent cx="3143250" cy="3457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3457575"/>
                    </a:xfrm>
                    <a:prstGeom prst="rect">
                      <a:avLst/>
                    </a:prstGeom>
                    <a:noFill/>
                    <a:ln>
                      <a:noFill/>
                    </a:ln>
                  </pic:spPr>
                </pic:pic>
              </a:graphicData>
            </a:graphic>
          </wp:inline>
        </w:drawing>
      </w:r>
    </w:p>
    <w:p w14:paraId="5C591174" w14:textId="64F33802"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1.13. Belgilarni formatlash</w:t>
      </w:r>
    </w:p>
    <w:p w14:paraId="5FFF6455" w14:textId="77777777" w:rsidR="009D537C" w:rsidRPr="00F32AC6" w:rsidRDefault="009D537C">
      <w:pPr>
        <w:spacing w:line="360" w:lineRule="auto"/>
        <w:ind w:firstLine="709"/>
        <w:jc w:val="both"/>
        <w:rPr>
          <w:color w:val="000000"/>
          <w:sz w:val="28"/>
          <w:szCs w:val="28"/>
          <w:lang w:val="uz-Latn-UZ"/>
        </w:rPr>
      </w:pPr>
    </w:p>
    <w:p w14:paraId="63B8FEDF" w14:textId="77777777" w:rsidR="009D537C" w:rsidRPr="00F32AC6" w:rsidRDefault="00B30D3C">
      <w:pPr>
        <w:spacing w:line="360" w:lineRule="auto"/>
        <w:ind w:firstLine="709"/>
        <w:jc w:val="both"/>
        <w:rPr>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0BF6FD20" wp14:editId="1D597C55">
            <wp:extent cx="3800475" cy="4181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4181475"/>
                    </a:xfrm>
                    <a:prstGeom prst="rect">
                      <a:avLst/>
                    </a:prstGeom>
                    <a:noFill/>
                    <a:ln>
                      <a:noFill/>
                    </a:ln>
                  </pic:spPr>
                </pic:pic>
              </a:graphicData>
            </a:graphic>
          </wp:inline>
        </w:drawing>
      </w:r>
    </w:p>
    <w:p w14:paraId="4B16A3BA" w14:textId="02659E1B"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1.14. "Kengaytirilgan" yorlig'i</w:t>
      </w:r>
    </w:p>
    <w:p w14:paraId="3E93F3E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br w:type="page"/>
      </w:r>
      <w:r w:rsidRPr="00F32AC6">
        <w:rPr>
          <w:color w:val="000000"/>
          <w:sz w:val="28"/>
          <w:szCs w:val="28"/>
          <w:lang w:val="uz-Latn-UZ"/>
        </w:rPr>
        <w:lastRenderedPageBreak/>
        <w:t>Kengaytirilgan yorlig'i joylashuvni o'zgartirish yoki belgilar hajmini nozik sozlash uchun ishlatilishi mumkin bo'lgan variantlarni taqdim etadi.</w:t>
      </w:r>
    </w:p>
    <w:p w14:paraId="4D01D7B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"Scale" parametri matn hajmini oddiy o'lchamga nisbatan foiz sifatida belgilaydi.</w:t>
      </w:r>
    </w:p>
    <w:p w14:paraId="5ABE452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Spacing opsiyasi tanlangan matndagi belgilar orasidagi masofani belgilaydi.</w:t>
      </w:r>
    </w:p>
    <w:p w14:paraId="5070AF2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Ofset parametri matnning satrdagi o'rnini aniqlaydi. Matn satrga nisbatan ko'tarilishi yoki tushirilishi mumkin.</w:t>
      </w:r>
    </w:p>
    <w:p w14:paraId="0DFD5DC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Kerning funksiyasi yoqilganda, Word avtomatik ravishda shrift uslubiga qarab qo'shni belgilar juftlari orasidagi masofani tanlaydi.</w:t>
      </w:r>
    </w:p>
    <w:p w14:paraId="4C02EAD0" w14:textId="77777777" w:rsidR="009D537C" w:rsidRPr="00F32AC6" w:rsidRDefault="009D537C">
      <w:pPr>
        <w:spacing w:line="360" w:lineRule="auto"/>
        <w:ind w:firstLine="709"/>
        <w:jc w:val="both"/>
        <w:rPr>
          <w:color w:val="000000"/>
          <w:sz w:val="28"/>
          <w:szCs w:val="28"/>
          <w:lang w:val="uz-Latn-UZ"/>
        </w:rPr>
      </w:pPr>
    </w:p>
    <w:p w14:paraId="26F719C3" w14:textId="77777777" w:rsidR="009D537C" w:rsidRPr="00F32AC6" w:rsidRDefault="00D45E70">
      <w:pPr>
        <w:pStyle w:val="2"/>
        <w:spacing w:line="360" w:lineRule="auto"/>
        <w:ind w:firstLine="709"/>
        <w:jc w:val="both"/>
        <w:rPr>
          <w:b/>
          <w:bCs/>
          <w:color w:val="000000"/>
          <w:sz w:val="28"/>
          <w:szCs w:val="28"/>
          <w:lang w:val="uz-Latn-UZ"/>
        </w:rPr>
      </w:pPr>
      <w:r w:rsidRPr="00F32AC6">
        <w:rPr>
          <w:b/>
          <w:bCs/>
          <w:color w:val="000000"/>
          <w:sz w:val="28"/>
          <w:szCs w:val="28"/>
          <w:lang w:val="uz-Latn-UZ"/>
        </w:rPr>
        <w:t>1.5 Avtomatik matn variantlari</w:t>
      </w:r>
    </w:p>
    <w:p w14:paraId="70A40C67" w14:textId="77777777" w:rsidR="009D537C" w:rsidRPr="00F32AC6" w:rsidRDefault="009D537C">
      <w:pPr>
        <w:spacing w:line="360" w:lineRule="auto"/>
        <w:ind w:firstLine="709"/>
        <w:jc w:val="both"/>
        <w:rPr>
          <w:color w:val="000000"/>
          <w:sz w:val="28"/>
          <w:szCs w:val="28"/>
          <w:lang w:val="uz-Latn-UZ"/>
        </w:rPr>
      </w:pPr>
    </w:p>
    <w:p w14:paraId="607CBEF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Avtomatn ro'yxati elementini kiritish</w:t>
      </w:r>
    </w:p>
    <w:p w14:paraId="2CB69A7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Avtomatn roʻyxati elementlari Vidolashuv yoki Salomlashish kabi toifalarga ajratilgan. Qo'shimcha yaratilgan elementlar odatda Oddiy toifasida bo'lishi kerak (agar ular boshqa toifada mavjud bo'lmasa).</w:t>
      </w:r>
    </w:p>
    <w:p w14:paraId="744FA7E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Kursorni avtomatik matn ro'yxati elementini kiritmoqchi bo'lgan joyga qo'ying .</w:t>
      </w:r>
    </w:p>
    <w:p w14:paraId="2EEA4F39"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"Qo'shish" menyusida "Avtomatn" ni tanlang, so'ngra kerakli element tegishli bo'lgan toifani tanlang.</w:t>
      </w:r>
    </w:p>
    <w:p w14:paraId="6DEDF7A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Kerakli Avtomatn ro'yxati elementining nomini tanlang.</w:t>
      </w:r>
    </w:p>
    <w:p w14:paraId="5D419E9F"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Tez-tez ishlatiladigan matn va rasmlarni kiritish haqida</w:t>
      </w:r>
    </w:p>
    <w:p w14:paraId="396F306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Avtomatn matn, rasmlar va boshqa tez-tez ishlatiladigan elementlarni saqlash va tezda kiritish uchun ishlatiladi. Microsoft Word o'rnatilgan Avtomatn elementlarining keng ro'yxati bilan birga keladi, masalan, tabriklar va harflar uchun xayrlashuv. Shuningdek, siz o'zingizning Avtomatn elementlarini yaratishingiz mumkin.</w:t>
      </w:r>
    </w:p>
    <w:p w14:paraId="799F9AF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Misol uchun, agar siz har oylik hisobotda bir xil uzun bayonot matnidan foydalansangiz, uni har safar qo'lda kiritishingiz shart bo'lmasligi uchun uni Avtomatn elementiga aylantirishingiz mumkin.</w:t>
      </w:r>
    </w:p>
    <w:p w14:paraId="7B0878C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lastRenderedPageBreak/>
        <w:t>Avtomatn roʻyxati elementini yaratish yoki tahrirlash</w:t>
      </w:r>
    </w:p>
    <w:p w14:paraId="0F0F3B8C"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Agar siz Avtomatn elementini Avtomatik toʻldirish yordamida kiritmoqchi boʻlsangiz, u kamida besh belgidan iborat boʻlishi kerak.</w:t>
      </w:r>
    </w:p>
    <w:p w14:paraId="566C331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Yangi element yaratish</w:t>
      </w:r>
    </w:p>
    <w:p w14:paraId="0FEFD86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Avtomatn roʻyxati elementi sifatida saqlamoqchi boʻlgan matn yoki rasmni tanlang.</w:t>
      </w:r>
    </w:p>
    <w:p w14:paraId="7F4E07B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Paragraf formatlash bilan birga elementni saqlash uchun tanlovga paragraf belgisini (¶) qo'shing.</w:t>
      </w:r>
    </w:p>
    <w:p w14:paraId="6F89D91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"Qo'shish" menyusidan "Avtomatn" ni, keyin esa "Yangi" ni tanlang.</w:t>
      </w:r>
    </w:p>
    <w:p w14:paraId="1659D512"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Microsoft Word tomonidan tavsiya etilgan Avtomatn ro'yxati elementi nomini saqlang yoki yangi nom kiriting.</w:t>
      </w:r>
    </w:p>
    <w:p w14:paraId="0F4FD04F"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Elementni o'zgartirish</w:t>
      </w:r>
    </w:p>
    <w:p w14:paraId="03F72618"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Hujjatingizga avtomatik matn elementini joylashtiring.</w:t>
      </w:r>
    </w:p>
    <w:p w14:paraId="3B7D0D7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Kerakli o'zgarishlarni amalga oshiring.</w:t>
      </w:r>
    </w:p>
    <w:p w14:paraId="477A17D2"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O'zgartirilgan Avtomatn ro'yxati elementini tanlang.</w:t>
      </w:r>
    </w:p>
    <w:p w14:paraId="31F0B6B8"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Paragraf formatlash bilan birga elementni saqlash uchun tanlovga paragraf belgisini (¶) qo'shing.</w:t>
      </w:r>
    </w:p>
    <w:p w14:paraId="7A9E8C1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“Qo‘shish” menyusidan “Avtomatn” buyrug‘ini, so‘ngra “Yangi” buyrug‘ini tanlang.</w:t>
      </w:r>
    </w:p>
    <w:p w14:paraId="2F71CAC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Avtomatn ro'yxati elementining asl nomini kiriting.</w:t>
      </w:r>
    </w:p>
    <w:p w14:paraId="3B7D7F46"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Element nomini o'zgartirish</w:t>
      </w:r>
    </w:p>
    <w:p w14:paraId="58887CB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Asboblar menyusidan Shablonlar va qo'shimchalarni tanlang.</w:t>
      </w:r>
    </w:p>
    <w:p w14:paraId="07265679"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Organizer tugmasini bosing va keyin Avtomatn yorlig'ini bosing.</w:t>
      </w:r>
    </w:p>
    <w:p w14:paraId="64D0247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Oynaning chap tomonidagi maydonda nomini o'zgartirmoqchi bo'lgan makrosni tanlang va "Nomini o'zgartirish" tugmasini bosing.</w:t>
      </w:r>
    </w:p>
    <w:p w14:paraId="2012DDA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Nomini o'zgartirish dialog oynasida yangi nom kiriting.</w:t>
      </w:r>
    </w:p>
    <w:p w14:paraId="0ECDA736"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OK tugmasini bosing va keyin Yopish tugmasini bosing.</w:t>
      </w:r>
    </w:p>
    <w:p w14:paraId="029472C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Avtomatn ro'yxati elementini o'chirish</w:t>
      </w:r>
    </w:p>
    <w:p w14:paraId="1404CE1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lastRenderedPageBreak/>
        <w:t>Avtomatn ro'yxati elementini o'chirsangiz, uni qayta tiklashning yagona yo'li uni qayta yaratishdir. Avtomatn roʻyxati elementining oʻchirilishini bekor qila olmaysiz.</w:t>
      </w:r>
    </w:p>
    <w:p w14:paraId="1762CA89"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"Qo'shish" menyusidan "Avtomatn" ni, keyin esa "Avtomatn" ni tanlang.</w:t>
      </w:r>
    </w:p>
    <w:p w14:paraId="44009826"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Element nomi ro'yxatida o'chirmoqchi bo'lgan Avtomatn ro'yxati elementining nomini tanlang.</w:t>
      </w:r>
    </w:p>
    <w:p w14:paraId="65D9D45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O'chirish tugmasini bosing.</w:t>
      </w:r>
    </w:p>
    <w:p w14:paraId="70B465C5" w14:textId="77777777" w:rsidR="009D537C" w:rsidRPr="00F32AC6" w:rsidRDefault="009D537C">
      <w:pPr>
        <w:pStyle w:val="1"/>
        <w:spacing w:line="360" w:lineRule="auto"/>
        <w:ind w:firstLine="709"/>
        <w:jc w:val="both"/>
        <w:rPr>
          <w:b/>
          <w:bCs/>
          <w:color w:val="000000"/>
          <w:sz w:val="28"/>
          <w:szCs w:val="28"/>
          <w:lang w:val="uz-Latn-UZ"/>
        </w:rPr>
      </w:pPr>
    </w:p>
    <w:p w14:paraId="53B1380B" w14:textId="77777777" w:rsidR="009D537C" w:rsidRPr="00F32AC6" w:rsidRDefault="00D45E70">
      <w:pPr>
        <w:pStyle w:val="1"/>
        <w:spacing w:line="360" w:lineRule="auto"/>
        <w:ind w:firstLine="709"/>
        <w:jc w:val="both"/>
        <w:rPr>
          <w:b/>
          <w:bCs/>
          <w:color w:val="000000"/>
          <w:sz w:val="28"/>
          <w:szCs w:val="28"/>
          <w:lang w:val="uz-Latn-UZ"/>
        </w:rPr>
      </w:pPr>
      <w:r w:rsidRPr="00F32AC6">
        <w:rPr>
          <w:b/>
          <w:bCs/>
          <w:color w:val="000000"/>
          <w:sz w:val="28"/>
          <w:szCs w:val="28"/>
          <w:lang w:val="uz-Latn-UZ"/>
        </w:rPr>
        <w:br w:type="page"/>
      </w:r>
      <w:r w:rsidRPr="00F32AC6">
        <w:rPr>
          <w:b/>
          <w:bCs/>
          <w:color w:val="000000"/>
          <w:sz w:val="28"/>
          <w:szCs w:val="28"/>
          <w:lang w:val="uz-Latn-UZ"/>
        </w:rPr>
        <w:lastRenderedPageBreak/>
        <w:t>2.Microsoft Excel : Saqlash va chop etish</w:t>
      </w:r>
    </w:p>
    <w:p w14:paraId="50BFD30A" w14:textId="77777777" w:rsidR="009D537C" w:rsidRPr="00F32AC6" w:rsidRDefault="009D537C">
      <w:pPr>
        <w:spacing w:line="360" w:lineRule="auto"/>
        <w:ind w:firstLine="709"/>
        <w:jc w:val="both"/>
        <w:rPr>
          <w:color w:val="000000"/>
          <w:sz w:val="28"/>
          <w:szCs w:val="28"/>
          <w:lang w:val="uz-Latn-UZ"/>
        </w:rPr>
      </w:pPr>
    </w:p>
    <w:p w14:paraId="6A1006B0" w14:textId="77777777" w:rsidR="009D537C" w:rsidRPr="00F32AC6" w:rsidRDefault="00D45E70">
      <w:pPr>
        <w:pStyle w:val="2"/>
        <w:spacing w:line="360" w:lineRule="auto"/>
        <w:ind w:firstLine="709"/>
        <w:jc w:val="both"/>
        <w:rPr>
          <w:b/>
          <w:bCs/>
          <w:color w:val="000000"/>
          <w:sz w:val="28"/>
          <w:szCs w:val="28"/>
          <w:lang w:val="uz-Latn-UZ"/>
        </w:rPr>
      </w:pPr>
      <w:r w:rsidRPr="00F32AC6">
        <w:rPr>
          <w:b/>
          <w:bCs/>
          <w:color w:val="000000"/>
          <w:sz w:val="28"/>
          <w:szCs w:val="28"/>
          <w:lang w:val="uz-Latn-UZ"/>
        </w:rPr>
        <w:t>2.1 O'rnatish va ma'lumotlar parametrlari</w:t>
      </w:r>
    </w:p>
    <w:p w14:paraId="03DD88E6" w14:textId="77777777" w:rsidR="009D537C" w:rsidRPr="00F32AC6" w:rsidRDefault="009D537C">
      <w:pPr>
        <w:spacing w:line="360" w:lineRule="auto"/>
        <w:ind w:firstLine="709"/>
        <w:jc w:val="both"/>
        <w:rPr>
          <w:color w:val="000000"/>
          <w:sz w:val="28"/>
          <w:szCs w:val="28"/>
          <w:lang w:val="uz-Latn-UZ"/>
        </w:rPr>
      </w:pPr>
    </w:p>
    <w:p w14:paraId="64D995C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Ishchi varaqning mazmunini chop etishdan oldin, ma'lum bir tarzda ishlab chiqilgan hujjatlarni - hisobotlarni yaratish kerak.</w:t>
      </w:r>
    </w:p>
    <w:p w14:paraId="0A54C6CC"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Birinchidan, siz chop etiladigan hujjat sahifalarining umumiy ko'rinishini aniqlashingiz kerak. Buning uchun sahifani sozlash buyrug'i tanlanadi va ekranda 1-rasmda ko'rsatilgan to'rtta yorliqli sahifani sozlash dialog oynasi ochiladi. 2.1.</w:t>
      </w:r>
    </w:p>
    <w:p w14:paraId="715B341B" w14:textId="77777777" w:rsidR="009D537C" w:rsidRPr="00F32AC6" w:rsidRDefault="009D537C">
      <w:pPr>
        <w:spacing w:line="360" w:lineRule="auto"/>
        <w:ind w:firstLine="709"/>
        <w:jc w:val="both"/>
        <w:rPr>
          <w:color w:val="000000"/>
          <w:sz w:val="28"/>
          <w:szCs w:val="28"/>
          <w:lang w:val="uz-Latn-UZ"/>
        </w:rPr>
      </w:pPr>
    </w:p>
    <w:p w14:paraId="52EAF242" w14:textId="77777777" w:rsidR="009D537C" w:rsidRPr="00F32AC6" w:rsidRDefault="00B30D3C">
      <w:pPr>
        <w:spacing w:line="360" w:lineRule="auto"/>
        <w:ind w:firstLine="709"/>
        <w:jc w:val="both"/>
        <w:rPr>
          <w:noProof/>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0D039C34" wp14:editId="5E8C29C4">
            <wp:extent cx="2305050" cy="2686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2686050"/>
                    </a:xfrm>
                    <a:prstGeom prst="rect">
                      <a:avLst/>
                    </a:prstGeom>
                    <a:noFill/>
                    <a:ln>
                      <a:noFill/>
                    </a:ln>
                  </pic:spPr>
                </pic:pic>
              </a:graphicData>
            </a:graphic>
          </wp:inline>
        </w:drawing>
      </w:r>
    </w:p>
    <w:p w14:paraId="1A5CB0F6" w14:textId="79BB7DED" w:rsidR="009D537C" w:rsidRPr="00F32AC6" w:rsidRDefault="00F32AC6">
      <w:pPr>
        <w:spacing w:line="360" w:lineRule="auto"/>
        <w:ind w:firstLine="709"/>
        <w:jc w:val="both"/>
        <w:rPr>
          <w:noProof/>
          <w:color w:val="000000"/>
          <w:sz w:val="28"/>
          <w:szCs w:val="28"/>
          <w:lang w:val="uz-Latn-UZ"/>
        </w:rPr>
      </w:pPr>
      <w:r>
        <w:rPr>
          <w:noProof/>
          <w:color w:val="000000"/>
          <w:sz w:val="28"/>
          <w:szCs w:val="28"/>
          <w:lang w:val="uz-Latn-UZ"/>
        </w:rPr>
        <w:t>Rasm</w:t>
      </w:r>
      <w:r w:rsidR="00D45E70" w:rsidRPr="00F32AC6">
        <w:rPr>
          <w:noProof/>
          <w:color w:val="000000"/>
          <w:sz w:val="28"/>
          <w:szCs w:val="28"/>
          <w:lang w:val="uz-Latn-UZ"/>
        </w:rPr>
        <w:t>. 2.1. Sahifa sozlamalari</w:t>
      </w:r>
    </w:p>
    <w:p w14:paraId="70FD7ED1" w14:textId="77777777" w:rsidR="009D537C" w:rsidRPr="00F32AC6" w:rsidRDefault="009D537C">
      <w:pPr>
        <w:spacing w:line="360" w:lineRule="auto"/>
        <w:ind w:firstLine="709"/>
        <w:jc w:val="both"/>
        <w:rPr>
          <w:color w:val="000000"/>
          <w:sz w:val="28"/>
          <w:szCs w:val="28"/>
          <w:lang w:val="uz-Latn-UZ"/>
        </w:rPr>
      </w:pPr>
    </w:p>
    <w:p w14:paraId="47F713A2"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Sahifa yorlig'i chop etishda tasvirning yo'nalishini o'rnatishga imkon beradi: "Orientation" tugmasi "Portret" ga o'rnatilganda, hujjat chiziqlari varaqning qisqa tomoniga parallel bo'ladi va Landshaftga o'rnatilganda, ular rasmning yo'nalishiga parallel bo'ladi. varaqning uzun tomoni.</w:t>
      </w:r>
    </w:p>
    <w:p w14:paraId="6CB9037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Masshtab guruhida siz chop etish varag'idagi chop etilgan hujjatlarning tasvir hajmini masshtablash parametrlarini o'rnatasiz. Qog'oz hajmi maydonida siz foydalanayotgan printer tomonidan qo'llab-quvvatlanishi kerak bo'lgan kerakli qog'oz </w:t>
      </w:r>
      <w:r w:rsidRPr="00F32AC6">
        <w:rPr>
          <w:color w:val="000000"/>
          <w:sz w:val="28"/>
          <w:szCs w:val="28"/>
          <w:lang w:val="uz-Latn-UZ"/>
        </w:rPr>
        <w:lastRenderedPageBreak/>
        <w:t>varag'i hajmini tanlang (ko'pincha standart A4 formati tanlanadi). Chop etish sifati maydoni dyuymdagi nuqtalar soni bilan belgilanadigan printer uchun chop etish ruxsati qiymatini belgilaydi. Bundan tashqari, nuqta zichligi oshishi bilan bosib chiqarish sifati yaxshilanadi, lekin ayni paytda bosib chiqarish vaqti ham ortadi. Birinchi sahifa raqami maydonida, agar sahifa raqamlari hujjatning sarlavhasi yoki pastki qismiga kiritilgan bo'lsa, qiymat ko'rsatiladi (sahifani raqamlash istalgan qiymatdan boshlanishi mumkin). Sahifa sozlamalari dialog oynasining Chegara yorlig'i sizga sahifaning chetlari va pastki ko'rsatkichlari hajmini o'rnatish imkonini beradi. Sarlavha va altbilgi - bu hujjatning har bir sahifasining yuqori va/yoki pastki qismida chop etiladigan matn qatori. Altbilgilarda siz turli xil foydali ma'lumotlarni ko'rsatishingiz mumkin: joriy sana va vaqt, kompaniya nomi, hujjat muallifining familiyasi va bosh harflari, hujjat nomi va boshqalar. Sarlavha va altbilgining mazmunini aniqlash uchun Sahifa sozlamalari dialog oynasidagi quyidagi yorliqdan foydalaning, Sarlavha va altbilgi.</w:t>
      </w:r>
    </w:p>
    <w:p w14:paraId="10C7EA38"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Sheet yorlig'i hujjat sahifalari sarlavhalarini aniqlash va chop etish sifati parametrlarini o'rnatish uchun ishlatiladi. Katta hajmdagi hujjatni chop qilganingizda, Excel siz o'rnatgan sahifa sozlamalari asosida uni sahifa o'lchamidagi bo'limlarga ajratadi. Agar chop etiladigan maydon bir sahifadan tashqariga chiqsa, u holda varaq yorlig'ida Sahifa chiqish ketma-ketligi tugmasidan foydalanib, sahifalarni chop etish uchun kerakli tartibni belgilashingiz kerak.</w:t>
      </w:r>
    </w:p>
    <w:p w14:paraId="60711A1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Chop etish buyrug'i chop etish variantlarini sozlash uchun ishlatiladigan Chop etish muloqot oynasini ko'rsatish uchun ishlatiladi.</w:t>
      </w:r>
    </w:p>
    <w:p w14:paraId="6E03DE71" w14:textId="77777777" w:rsidR="009D537C" w:rsidRPr="00F32AC6" w:rsidRDefault="009D537C">
      <w:pPr>
        <w:spacing w:line="360" w:lineRule="auto"/>
        <w:ind w:firstLine="709"/>
        <w:jc w:val="both"/>
        <w:rPr>
          <w:color w:val="000000"/>
          <w:sz w:val="28"/>
          <w:szCs w:val="28"/>
          <w:lang w:val="uz-Latn-UZ"/>
        </w:rPr>
      </w:pPr>
    </w:p>
    <w:p w14:paraId="25798452"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br w:type="page"/>
      </w:r>
      <w:r w:rsidR="00B30D3C" w:rsidRPr="00F32AC6">
        <w:rPr>
          <w:rFonts w:ascii="Microsoft Sans Serif" w:hAnsi="Microsoft Sans Serif" w:cs="Microsoft Sans Serif"/>
          <w:noProof/>
          <w:sz w:val="17"/>
          <w:szCs w:val="17"/>
          <w:lang w:val="uz-Latn-UZ"/>
        </w:rPr>
        <w:lastRenderedPageBreak/>
        <w:drawing>
          <wp:inline distT="0" distB="0" distL="0" distR="0" wp14:anchorId="422B2ADB" wp14:editId="0D17E78F">
            <wp:extent cx="4486275" cy="3657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275" cy="3657600"/>
                    </a:xfrm>
                    <a:prstGeom prst="rect">
                      <a:avLst/>
                    </a:prstGeom>
                    <a:noFill/>
                    <a:ln>
                      <a:noFill/>
                    </a:ln>
                  </pic:spPr>
                </pic:pic>
              </a:graphicData>
            </a:graphic>
          </wp:inline>
        </w:drawing>
      </w:r>
    </w:p>
    <w:p w14:paraId="41D60D97" w14:textId="7294D742"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2.2. Chop etish buyrug'i</w:t>
      </w:r>
    </w:p>
    <w:p w14:paraId="4BD41E7D" w14:textId="77777777" w:rsidR="009D537C" w:rsidRPr="00F32AC6" w:rsidRDefault="009D537C">
      <w:pPr>
        <w:spacing w:line="360" w:lineRule="auto"/>
        <w:ind w:firstLine="709"/>
        <w:jc w:val="both"/>
        <w:rPr>
          <w:color w:val="000000"/>
          <w:sz w:val="28"/>
          <w:szCs w:val="28"/>
          <w:lang w:val="uz-Latn-UZ"/>
        </w:rPr>
      </w:pPr>
    </w:p>
    <w:p w14:paraId="23A289F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Ko'rib chiqish tugmasi oldindan ko'rish oynasida chop etilgan hujjat qanday ko'rinishini ko'rish imkonini beradi. Xususiyatlar tugmasi printer parametrlarini sozlash uchun Xususiyatlar dialog oynasini ochadi. Chop etish muloqot oynasi hujjatni chop etishga tayyorlash jarayonini yakunlaydi.</w:t>
      </w:r>
    </w:p>
    <w:p w14:paraId="2D927E93"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Muloqot oynasining yuqori qismida siz foydalanayotgan printerning parametrlarini o'rnatishingiz mumkin. Nom maydoni hujjat chop etiladigan printer nomini belgilaydi. Odatiy bo'lib, printer nomi tizim sozlamalariga muvofiq belgilanadi. Barcha printer sozlamalari Xususiyatlar dialog oynasida tasvirlangan. Faylga chop etish opsiyasini belgilash diskdagi maxsus faylga chop etish orqali qog‘ozdagi chiqishni almashtirish imkonini beradi, keyinchalik uni asl hujjatga kirish va chop etish parametrlari uchun dastlabki sozlamalarni o‘rnatmasdan chop etish mumkin.</w:t>
      </w:r>
    </w:p>
    <w:p w14:paraId="680EA4B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Chop etish guruhidagi kalit chop etiladigan diapazonning hajmini aniqlaydi: jadvalda oldindan tanlangan varaqning bir qismi, alohida varaqlar yoki butun ish kitobi. Chop etish tugmasi Hammasiga o'rnatilgan bo'lsa, hujjatning barcha sahifalari chop </w:t>
      </w:r>
      <w:r w:rsidRPr="00F32AC6">
        <w:rPr>
          <w:color w:val="000000"/>
          <w:sz w:val="28"/>
          <w:szCs w:val="28"/>
          <w:lang w:val="uz-Latn-UZ"/>
        </w:rPr>
        <w:lastRenderedPageBreak/>
        <w:t>etiladi. Ushbu kalitni Sahifalar holatiga o'rnatish chop etilishi kerak bo'lgan sahifalar raqamlarini ko'rsatish bilan birga bo'lishi kerak. Odatiy bo'lib, Excel tanlangan hujjat sahifalarining bir nusxasini chop etadi. Agar siz bir nechta nusxalarni chop etishingiz kerak bo'lsa, ularning soni Nusxalar soni maydonida ko'rsatiladi. Chop etilgan hujjat sahifalarini alohida nusxalarda tartibga solish uchun, bu rejim chop etish vaqtini ko'paytirsa-da, Nusxalar bo'yicha jamlash opsiyasini tanlang. Barcha kerakli sozlamalar tugallangach, chop etish jarayonini boshlash uchun Chop etish muloqot oynasidagi OK tugmasini bosing.</w:t>
      </w:r>
    </w:p>
    <w:p w14:paraId="14D10B98" w14:textId="77777777" w:rsidR="009D537C" w:rsidRPr="00F32AC6" w:rsidRDefault="009D537C">
      <w:pPr>
        <w:pStyle w:val="2"/>
        <w:spacing w:line="360" w:lineRule="auto"/>
        <w:ind w:firstLine="709"/>
        <w:jc w:val="both"/>
        <w:rPr>
          <w:color w:val="000000"/>
          <w:sz w:val="28"/>
          <w:szCs w:val="28"/>
          <w:lang w:val="uz-Latn-UZ"/>
        </w:rPr>
      </w:pPr>
    </w:p>
    <w:p w14:paraId="32B69246" w14:textId="77777777" w:rsidR="009D537C" w:rsidRPr="00F32AC6" w:rsidRDefault="00D45E70">
      <w:pPr>
        <w:pStyle w:val="2"/>
        <w:spacing w:line="360" w:lineRule="auto"/>
        <w:ind w:firstLine="709"/>
        <w:jc w:val="both"/>
        <w:rPr>
          <w:b/>
          <w:bCs/>
          <w:color w:val="000000"/>
          <w:sz w:val="28"/>
          <w:szCs w:val="28"/>
          <w:lang w:val="uz-Latn-UZ"/>
        </w:rPr>
      </w:pPr>
      <w:r w:rsidRPr="00F32AC6">
        <w:rPr>
          <w:b/>
          <w:bCs/>
          <w:color w:val="000000"/>
          <w:sz w:val="28"/>
          <w:szCs w:val="28"/>
          <w:lang w:val="uz-Latn-UZ"/>
        </w:rPr>
        <w:t>2.2 Sarlavhalar va pastki ma'lumotlar</w:t>
      </w:r>
    </w:p>
    <w:p w14:paraId="211648EB" w14:textId="77777777" w:rsidR="009D537C" w:rsidRPr="00F32AC6" w:rsidRDefault="009D537C">
      <w:pPr>
        <w:spacing w:line="360" w:lineRule="auto"/>
        <w:ind w:firstLine="709"/>
        <w:jc w:val="both"/>
        <w:rPr>
          <w:color w:val="000000"/>
          <w:sz w:val="28"/>
          <w:szCs w:val="28"/>
          <w:lang w:val="uz-Latn-UZ"/>
        </w:rPr>
      </w:pPr>
    </w:p>
    <w:p w14:paraId="6EF82FC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Microsoft Office Excel dasturida siz chop etilgan matnga foydali ma'lumotlarni qo'shish uchun sarlavhalar va altbilgilarni tezda kiritishingiz yoki tahrirlashingiz mumkin. Masalan, siz oldindan belgilangan sarlavhalar va altbilgilarni qo'shishingiz yoki sahifa raqamlari, sana va vaqt yoki fayl nomi kabi muayyan elementlarni kiritishingiz mumkin. Sarlavha va pastki ma'lumotlar joylashuvi, masshtab va hizalanishini aniqlash uchun turli xil sozlamalarni sozlashingiz mumkin.</w:t>
      </w:r>
    </w:p>
    <w:p w14:paraId="424D6E96"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Sahifa tartibi koʻrinishida varaq sarlavhalari va altbilgilari bilan ishlashingiz mumkin yoki bir vaqtning oʻzida bir nechta sahifalar uchun bir xil sarlavha va altbilgilarni belgilash uchun Sahifa sozlamalari dialog oynasidan foydalanishingiz mumkin. Boshqa turdagi varaqlar uchun (diagramma varaqlari yoki o'rnatilgan varaqlar) siz faqat sahifa sozlamalari dialog oynasidagi sarlavhalar va altbilgilar bilan ishlashingiz mumkin.</w:t>
      </w:r>
    </w:p>
    <w:p w14:paraId="2F98380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Sahifa tartibi rejimida sarlavhalar va altbilgilar bilan ishlashda siz oddiy rejimga qaytish orqali sarlavha va altbilgilarni yopishingiz mumkin.</w:t>
      </w:r>
    </w:p>
    <w:p w14:paraId="7DAB101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Sahifa tartibi ko'rinishida sarlavha va altbilgi matnini qo'shing yoki o'zgartiring</w:t>
      </w:r>
    </w:p>
    <w:p w14:paraId="2695BD4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Sarlavhalar va altbilgilarni qo'shmoqchi bo'lgan varaqni yoki o'zgartirmoqchi bo'lgan sarlavha va altbilgilarni o'z ichiga olgan varaqni tanlang.</w:t>
      </w:r>
    </w:p>
    <w:p w14:paraId="598BA5DC"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lastRenderedPageBreak/>
        <w:t>"Qo'shish" yorlig'ida "Matn" guruhida "Sarlavha" va "Sollavha" ni tanlang.</w:t>
      </w:r>
    </w:p>
    <w:p w14:paraId="5D66CAED" w14:textId="77777777" w:rsidR="009D537C" w:rsidRPr="00F32AC6" w:rsidRDefault="009D537C">
      <w:pPr>
        <w:spacing w:line="360" w:lineRule="auto"/>
        <w:ind w:firstLine="709"/>
        <w:jc w:val="both"/>
        <w:rPr>
          <w:color w:val="000000"/>
          <w:sz w:val="28"/>
          <w:szCs w:val="28"/>
          <w:lang w:val="uz-Latn-UZ"/>
        </w:rPr>
      </w:pPr>
    </w:p>
    <w:p w14:paraId="4B83D66A" w14:textId="77777777" w:rsidR="009D537C" w:rsidRPr="00F32AC6" w:rsidRDefault="00B30D3C">
      <w:pPr>
        <w:spacing w:line="360" w:lineRule="auto"/>
        <w:ind w:firstLine="709"/>
        <w:jc w:val="both"/>
        <w:rPr>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691AFDD0" wp14:editId="4B87FC7D">
            <wp:extent cx="2743200" cy="828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828675"/>
                    </a:xfrm>
                    <a:prstGeom prst="rect">
                      <a:avLst/>
                    </a:prstGeom>
                    <a:noFill/>
                    <a:ln>
                      <a:noFill/>
                    </a:ln>
                  </pic:spPr>
                </pic:pic>
              </a:graphicData>
            </a:graphic>
          </wp:inline>
        </w:drawing>
      </w:r>
    </w:p>
    <w:p w14:paraId="1BC58510" w14:textId="183C5743"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2.3. Sarlavhalar va pastki ma'lumotlar</w:t>
      </w:r>
    </w:p>
    <w:p w14:paraId="038E8784" w14:textId="77777777" w:rsidR="009D537C" w:rsidRPr="00F32AC6" w:rsidRDefault="009D537C">
      <w:pPr>
        <w:spacing w:line="360" w:lineRule="auto"/>
        <w:ind w:firstLine="709"/>
        <w:jc w:val="both"/>
        <w:rPr>
          <w:color w:val="000000"/>
          <w:sz w:val="28"/>
          <w:szCs w:val="28"/>
          <w:lang w:val="uz-Latn-UZ"/>
        </w:rPr>
      </w:pPr>
    </w:p>
    <w:p w14:paraId="0DF1781F"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Quyidagilardan birini bajaring:</w:t>
      </w:r>
    </w:p>
    <w:p w14:paraId="0399F457"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yoki altbilgi qo'shish uchun ishchi varaqning yuqori yoki pastki qismidagi chap, o'rta yoki o'ng sarlavha matn maydonini bosing.</w:t>
      </w:r>
    </w:p>
    <w:p w14:paraId="443F4E2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va altbilgini o'zgartirish uchun sahifaning yuqori yoki pastki qismidagi altbilgi matn maydonini bosing va o'zgartirmoqchi bo'lgan matnni belgilang.</w:t>
      </w:r>
    </w:p>
    <w:p w14:paraId="4BA4F50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Yangi sarlavha va altbilgi matnini kiritish.</w:t>
      </w:r>
    </w:p>
    <w:p w14:paraId="1258A107"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Sahifa sozlamalari dialog oynasida sarlavha va altbilgi matnini qo'shing yoki o'zgartiring</w:t>
      </w:r>
    </w:p>
    <w:p w14:paraId="6D2645B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Sarlavhalar va altbilgilar qo'shmoqchi bo'lgan ishchi varaq yoki varaqlar, diagramma varag'i yoki o'rnatilgan diagrammani yoki o'zgartirmoqchi bo'lgan sarlavha va altbilgilarni o'z ichiga olgan ish varag'ini tanlang.</w:t>
      </w:r>
    </w:p>
    <w:p w14:paraId="704D2B7C" w14:textId="77777777" w:rsidR="009D537C" w:rsidRPr="00F32AC6" w:rsidRDefault="009D537C">
      <w:pPr>
        <w:spacing w:line="360" w:lineRule="auto"/>
        <w:ind w:firstLine="709"/>
        <w:jc w:val="both"/>
        <w:rPr>
          <w:color w:val="000000"/>
          <w:sz w:val="28"/>
          <w:szCs w:val="28"/>
          <w:lang w:val="uz-Latn-UZ"/>
        </w:rPr>
      </w:pPr>
    </w:p>
    <w:p w14:paraId="5B8A2244" w14:textId="77777777" w:rsidR="009D537C" w:rsidRPr="00F32AC6" w:rsidRDefault="00B30D3C">
      <w:pPr>
        <w:spacing w:line="360" w:lineRule="auto"/>
        <w:ind w:firstLine="709"/>
        <w:jc w:val="both"/>
        <w:rPr>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3AEE1EC7" wp14:editId="5C1F8A30">
            <wp:extent cx="2657475" cy="581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581025"/>
                    </a:xfrm>
                    <a:prstGeom prst="rect">
                      <a:avLst/>
                    </a:prstGeom>
                    <a:noFill/>
                    <a:ln>
                      <a:noFill/>
                    </a:ln>
                  </pic:spPr>
                </pic:pic>
              </a:graphicData>
            </a:graphic>
          </wp:inline>
        </w:drawing>
      </w:r>
    </w:p>
    <w:p w14:paraId="5D516C09" w14:textId="4DF5C8A9"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2.4.</w:t>
      </w:r>
      <w:r w:rsidR="00D45E70" w:rsidRPr="00F32AC6">
        <w:rPr>
          <w:b/>
          <w:bCs/>
          <w:color w:val="000000"/>
          <w:sz w:val="28"/>
          <w:szCs w:val="28"/>
          <w:lang w:val="uz-Latn-UZ"/>
        </w:rPr>
        <w:t xml:space="preserve"> </w:t>
      </w:r>
      <w:r w:rsidR="00D45E70" w:rsidRPr="00F32AC6">
        <w:rPr>
          <w:color w:val="000000"/>
          <w:sz w:val="28"/>
          <w:szCs w:val="28"/>
          <w:lang w:val="uz-Latn-UZ"/>
        </w:rPr>
        <w:t>Muloqot oynasi tugmasi</w:t>
      </w:r>
    </w:p>
    <w:p w14:paraId="17AA6D3D" w14:textId="77777777" w:rsidR="009D537C" w:rsidRPr="00F32AC6" w:rsidRDefault="009D537C">
      <w:pPr>
        <w:spacing w:line="360" w:lineRule="auto"/>
        <w:ind w:firstLine="709"/>
        <w:jc w:val="both"/>
        <w:rPr>
          <w:color w:val="000000"/>
          <w:sz w:val="28"/>
          <w:szCs w:val="28"/>
          <w:lang w:val="uz-Latn-UZ"/>
        </w:rPr>
      </w:pPr>
    </w:p>
    <w:p w14:paraId="002D7A1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Sahifani sozlash dialog oynasi paydo bo'ladi.</w:t>
      </w:r>
    </w:p>
    <w:p w14:paraId="6BB11E97"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va altbilgi yorlig'ida Yangi sarlavha yoki Yangi altbilgi-ni bosing.</w:t>
      </w:r>
    </w:p>
    <w:p w14:paraId="04EF721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Chap, Markaz yoki O'ng maydonini tanlang va ushbu maydonga sarlavha yoki altbilgi ma'lumotlarini kiritish uchun tegishli tugmalarni bosing.</w:t>
      </w:r>
    </w:p>
    <w:p w14:paraId="70F84ECA"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Sarlavha yoki altbilgi matnini qo'shish yoki o'zgartirish uchun Chap, Markaz </w:t>
      </w:r>
      <w:r w:rsidRPr="00F32AC6">
        <w:rPr>
          <w:color w:val="000000"/>
          <w:sz w:val="28"/>
          <w:szCs w:val="28"/>
          <w:lang w:val="uz-Latn-UZ"/>
        </w:rPr>
        <w:lastRenderedPageBreak/>
        <w:t>yoki O'ng maydonchaga qo'shimcha matn kiriting yoki mavjud matnni o'zgartiring.</w:t>
      </w:r>
    </w:p>
    <w:p w14:paraId="00F3A04F"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bo'limi maydonida yangi qatorni boshlash uchun Enter tugmasini bosing.</w:t>
      </w:r>
    </w:p>
    <w:p w14:paraId="1D59B32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va altbilgining bir qismini o'chirish uchun sarlavha va altbilgi bo'limi maydonida o'chirmoqchi bo'lgan qismni belgilang va keyin DELETE yoki BACKSPACE tugmasini bosing. Matnning istalgan joyini bosishingiz va oldingi belgilarni oʻchirish uchun BACKSPACE tugmasini bosishingiz mumkin.</w:t>
      </w:r>
    </w:p>
    <w:p w14:paraId="153B428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va altbilgi matniga bitta ampersand (&amp;) kiritish uchun ikkita ampersand kiriting. Masalan, sarlavhaga "Subpudratchilar va xizmatlar" matnini kiritish uchun Subpudratchilar va xizmatlar qiymatini kiriting.</w:t>
      </w:r>
    </w:p>
    <w:p w14:paraId="1D731197"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Mavjud sarlavhani maxsus altbilgi uchun asos sifatida ishlatish uchun Sarlavha yoki Altbilgi maydonida sarlavhani tanlang.</w:t>
      </w:r>
    </w:p>
    <w:p w14:paraId="62768AF5"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Oldindan belgilangan altbilgi qo'shish</w:t>
      </w:r>
    </w:p>
    <w:p w14:paraId="78BDCAE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Sahifa tartibi ko'rinishida oldindan belgilangan sarlavha va altbilgi qo'shing</w:t>
      </w:r>
    </w:p>
    <w:p w14:paraId="241F009A"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Oldindan belgilangan altbilgi qo'shmoqchi bo'lgan varaqni tanlang.</w:t>
      </w:r>
    </w:p>
    <w:p w14:paraId="5466DC66"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“Qo‘shish” yorlig‘ida “Matn” guruhida “Sarlavha va kolontiter” buyrug‘ini tanlang.</w:t>
      </w:r>
    </w:p>
    <w:p w14:paraId="092227B3" w14:textId="77777777" w:rsidR="009D537C" w:rsidRPr="00F32AC6" w:rsidRDefault="00D45E70">
      <w:pPr>
        <w:spacing w:line="360" w:lineRule="auto"/>
        <w:ind w:left="709"/>
        <w:jc w:val="both"/>
        <w:rPr>
          <w:color w:val="000000"/>
          <w:sz w:val="28"/>
          <w:szCs w:val="28"/>
          <w:lang w:val="uz-Latn-UZ"/>
        </w:rPr>
      </w:pPr>
      <w:r w:rsidRPr="00F32AC6">
        <w:rPr>
          <w:color w:val="000000"/>
          <w:sz w:val="28"/>
          <w:szCs w:val="28"/>
          <w:lang w:val="uz-Latn-UZ"/>
        </w:rPr>
        <w:br w:type="page"/>
      </w:r>
      <w:r w:rsidR="00B30D3C" w:rsidRPr="00F32AC6">
        <w:rPr>
          <w:rFonts w:ascii="Microsoft Sans Serif" w:hAnsi="Microsoft Sans Serif" w:cs="Microsoft Sans Serif"/>
          <w:noProof/>
          <w:sz w:val="17"/>
          <w:szCs w:val="17"/>
          <w:lang w:val="uz-Latn-UZ"/>
        </w:rPr>
        <w:lastRenderedPageBreak/>
        <w:drawing>
          <wp:inline distT="0" distB="0" distL="0" distR="0" wp14:anchorId="410541BB" wp14:editId="01B78B2A">
            <wp:extent cx="2752725" cy="847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847725"/>
                    </a:xfrm>
                    <a:prstGeom prst="rect">
                      <a:avLst/>
                    </a:prstGeom>
                    <a:noFill/>
                    <a:ln>
                      <a:noFill/>
                    </a:ln>
                  </pic:spPr>
                </pic:pic>
              </a:graphicData>
            </a:graphic>
          </wp:inline>
        </w:drawing>
      </w:r>
    </w:p>
    <w:p w14:paraId="7E59AE0E" w14:textId="04559B35" w:rsidR="009D537C" w:rsidRPr="00F32AC6" w:rsidRDefault="00F32AC6">
      <w:pPr>
        <w:spacing w:line="360" w:lineRule="auto"/>
        <w:ind w:firstLine="709"/>
        <w:jc w:val="both"/>
        <w:rPr>
          <w:color w:val="000000"/>
          <w:sz w:val="28"/>
          <w:szCs w:val="28"/>
          <w:lang w:val="uz-Latn-UZ"/>
        </w:rPr>
      </w:pPr>
      <w:r>
        <w:rPr>
          <w:color w:val="000000"/>
          <w:sz w:val="28"/>
          <w:szCs w:val="28"/>
          <w:lang w:val="uz-Latn-UZ"/>
        </w:rPr>
        <w:t>Rasm</w:t>
      </w:r>
      <w:r w:rsidR="00D45E70" w:rsidRPr="00F32AC6">
        <w:rPr>
          <w:color w:val="000000"/>
          <w:sz w:val="28"/>
          <w:szCs w:val="28"/>
          <w:lang w:val="uz-Latn-UZ"/>
        </w:rPr>
        <w:t>. 2.5. Sarlavha va altbilgi qo'shish</w:t>
      </w:r>
    </w:p>
    <w:p w14:paraId="5177397C" w14:textId="77777777" w:rsidR="009D537C" w:rsidRPr="00F32AC6" w:rsidRDefault="009D537C">
      <w:pPr>
        <w:spacing w:line="360" w:lineRule="auto"/>
        <w:ind w:left="709"/>
        <w:jc w:val="both"/>
        <w:rPr>
          <w:color w:val="000000"/>
          <w:sz w:val="28"/>
          <w:szCs w:val="28"/>
          <w:lang w:val="uz-Latn-UZ"/>
        </w:rPr>
      </w:pPr>
    </w:p>
    <w:p w14:paraId="65E52130"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Varaqning yuqori yoki pastki qismidagi chap, o'rta yoki o'ng altbilgi matn maydonini tanlang.</w:t>
      </w:r>
    </w:p>
    <w:p w14:paraId="223711CB"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Dizayn yorlig'ining Sarlavha va pastki ma'lumot guruhida Sarlavha yoki Altbilgi ni tanlang va so'ng kiritmoqchi bo'lgan oldindan belgilangan sarlavhani bosing.</w:t>
      </w:r>
    </w:p>
    <w:p w14:paraId="35B26D0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Diagrammaga oldindan belgilangan altbilgi qo'shing</w:t>
      </w:r>
    </w:p>
    <w:p w14:paraId="190DFFBD"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Oldindan belgilangan altbilgi qo'shmoqchi bo'lgan diagramma varag'ini yoki o'rnatilgan diagrammani bosing.</w:t>
      </w:r>
    </w:p>
    <w:p w14:paraId="4918A6BD"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“Qo‘shish” yorlig‘ida “Matn” guruhida “Sarlavha va kolontiter” buyrug‘ini tanlang.</w:t>
      </w:r>
    </w:p>
    <w:p w14:paraId="51C17986"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Sarlavha yoki Altbilgi maydonida oldindan belgilangan sarlavhani tanlang.</w:t>
      </w:r>
    </w:p>
    <w:p w14:paraId="065FF3D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Ishchi varaqning sarlavhalari va altbilgilariga maxsus elementlarni kiritish</w:t>
      </w:r>
    </w:p>
    <w:p w14:paraId="2A1ADACC"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Sarlavha va altbilgiga elementlar qo'shmoqchi bo'lgan varaqni tanlang.</w:t>
      </w:r>
    </w:p>
    <w:p w14:paraId="63488D76"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“Qo‘shish” yorlig‘ida “Matn” guruhida “Sarlavha va kolontiter” buyrug‘ini tanlang.</w:t>
      </w:r>
    </w:p>
    <w:p w14:paraId="7167E166"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Varaqning yuqori yoki pastki qismidagi chap, o'rta yoki o'ng altbilgi matn maydonini tanlang.</w:t>
      </w:r>
    </w:p>
    <w:p w14:paraId="393EF7B9"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Dizayn yorlig'ida Sarlavha va pastki ma'lumotlar elementlari guruhida kerakli elementni tanlang.</w:t>
      </w:r>
    </w:p>
    <w:p w14:paraId="3FB23CD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va altbilgi parametrlarini tanlash</w:t>
      </w:r>
    </w:p>
    <w:p w14:paraId="33D3D1C7"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Varaqlar uchun sarlavha va altbilgi opsiyalarini tanlash</w:t>
      </w:r>
    </w:p>
    <w:p w14:paraId="60238D71"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Sarlavha va altbilgi sozlamalarini sozlamoqchi bo'lgan varaqni tanlang.</w:t>
      </w:r>
    </w:p>
    <w:p w14:paraId="4EF61333"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lastRenderedPageBreak/>
        <w:t xml:space="preserve">· </w:t>
      </w:r>
      <w:r w:rsidRPr="00F32AC6">
        <w:rPr>
          <w:rFonts w:ascii="Symbol" w:hAnsi="Symbol" w:cs="Symbol"/>
          <w:color w:val="000000"/>
          <w:sz w:val="28"/>
          <w:szCs w:val="28"/>
          <w:lang w:val="uz-Latn-UZ"/>
        </w:rPr>
        <w:tab/>
      </w:r>
      <w:r w:rsidRPr="00F32AC6">
        <w:rPr>
          <w:color w:val="000000"/>
          <w:sz w:val="28"/>
          <w:szCs w:val="28"/>
          <w:lang w:val="uz-Latn-UZ"/>
        </w:rPr>
        <w:t>“Qo‘shish” yorlig‘ida “Matn” guruhida “Sarlavha va kolontiter” buyrug‘ini tanlang.</w:t>
      </w:r>
    </w:p>
    <w:p w14:paraId="514B5BA0"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Varaqning yuqori yoki pastki qismidagi chap, o'rta yoki o'ng altbilgi matn maydonini tanlang.</w:t>
      </w:r>
    </w:p>
    <w:p w14:paraId="5306E9A2"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Dizayn ko'rinishidagi Variantlar guruhida quyidagilardan birini yoki bir nechtasini bajaring:</w:t>
      </w:r>
    </w:p>
    <w:p w14:paraId="4B3DC3E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Toq sonli sahifalar juft sonli sahifalardan farqli sarlavha va altbilgiga ega ekanligini aniqlash uchun toq va juft sahifalar uchun turli sahifa sarlavhalari va altbilgilari katagiga belgi qo'ying.</w:t>
      </w:r>
    </w:p>
    <w:p w14:paraId="1B90EC14"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Chop etilgan birinchi sahifadan sarlavha va altbilgilarni olib tashlash uchun birinchi sahifa uchun maxsus sarlavha va altbilgi katagiga belgi qo'ying.</w:t>
      </w:r>
    </w:p>
    <w:p w14:paraId="21BD8479"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Sarlavhalar va altbilgilar ish varag'i bilan bir xil shrift o'lchami va masshtabidan foydalanishini belgilash uchun Hujjat bilan qayta o'lchash katagiga belgi qo'ying.</w:t>
      </w:r>
    </w:p>
    <w:p w14:paraId="7E8FDB30"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va altbilgi chetlarini varaq chetlariga nisbatan tekislash uchun "Sahifa chetlariga tekislash" katagiga belgi qo'ying.</w:t>
      </w:r>
    </w:p>
    <w:p w14:paraId="6FD8BA58"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Grafiklar uchun sarlavha va altbilgi opsiyalarini tanlash</w:t>
      </w:r>
    </w:p>
    <w:p w14:paraId="6871B030"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Oldindan belgilangan altbilgi qo'shmoqchi bo'lgan diagramma varag'ini yoki o'rnatilgan diagrammani bosing.</w:t>
      </w:r>
    </w:p>
    <w:p w14:paraId="6C8102C4"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“Qo‘shish” yorlig‘ida “Matn” guruhida “Sarlavha va kolontiter” buyrug‘ini tanlang.</w:t>
      </w:r>
    </w:p>
    <w:p w14:paraId="2C541789" w14:textId="77777777" w:rsidR="009D537C" w:rsidRPr="00F32AC6" w:rsidRDefault="00D45E70">
      <w:pPr>
        <w:spacing w:line="360" w:lineRule="auto"/>
        <w:ind w:firstLine="709"/>
        <w:jc w:val="both"/>
        <w:rPr>
          <w:color w:val="000000"/>
          <w:sz w:val="28"/>
          <w:szCs w:val="28"/>
          <w:lang w:val="uz-Latn-UZ"/>
        </w:rPr>
      </w:pPr>
      <w:r w:rsidRPr="00F32AC6">
        <w:rPr>
          <w:rFonts w:ascii="Symbol" w:hAnsi="Symbol" w:cs="Symbol"/>
          <w:color w:val="000000"/>
          <w:sz w:val="28"/>
          <w:szCs w:val="28"/>
          <w:lang w:val="uz-Latn-UZ"/>
        </w:rPr>
        <w:t xml:space="preserve">· </w:t>
      </w:r>
      <w:r w:rsidRPr="00F32AC6">
        <w:rPr>
          <w:rFonts w:ascii="Symbol" w:hAnsi="Symbol" w:cs="Symbol"/>
          <w:color w:val="000000"/>
          <w:sz w:val="28"/>
          <w:szCs w:val="28"/>
          <w:lang w:val="uz-Latn-UZ"/>
        </w:rPr>
        <w:tab/>
      </w:r>
      <w:r w:rsidRPr="00F32AC6">
        <w:rPr>
          <w:color w:val="000000"/>
          <w:sz w:val="28"/>
          <w:szCs w:val="28"/>
          <w:lang w:val="uz-Latn-UZ"/>
        </w:rPr>
        <w:t>Quyidagilardan birini yoki bir nechtasini bajaring:</w:t>
      </w:r>
    </w:p>
    <w:p w14:paraId="31179FD6"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Toq sonli sahifalar juft sonli sahifalardan farqli sarlavha va altbilgiga ega ekanligini aniqlash uchun toq va juft sahifalar uchun turli sahifa sarlavhalari va altbilgilari katagiga belgi qo'ying.</w:t>
      </w:r>
    </w:p>
    <w:p w14:paraId="725BB001"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Chop etilgan birinchi sahifadan sarlavha va altbilgilarni olib tashlash uchun birinchi sahifa uchun maxsus sarlavha va altbilgi katagiga belgi qo'ying.</w:t>
      </w:r>
    </w:p>
    <w:p w14:paraId="427BF958"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 xml:space="preserve">Sarlavhalar va altbilgilar ish varag'ida ko'rinadigan bir xil shrift o'lchami va masshtabidan foydalanishini belgilash uchun Hujjat bilan qayta o'zgartirish katagiga </w:t>
      </w:r>
      <w:r w:rsidRPr="00F32AC6">
        <w:rPr>
          <w:color w:val="000000"/>
          <w:sz w:val="28"/>
          <w:szCs w:val="28"/>
          <w:lang w:val="uz-Latn-UZ"/>
        </w:rPr>
        <w:lastRenderedPageBreak/>
        <w:t>belgi qo'ying.</w:t>
      </w:r>
    </w:p>
    <w:p w14:paraId="29197CDD"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va altbilgi chetlarini varaq chetlariga nisbatan tekislash uchun "Sahifa chetlariga tekislash" katagiga belgi qo'ying.</w:t>
      </w:r>
    </w:p>
    <w:p w14:paraId="51D7E03C"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Sarlavha va altbilgilarni yopish uchun oddiy ko'rish rejimiga qayting</w:t>
      </w:r>
    </w:p>
    <w:p w14:paraId="61C22F3E"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Ko'rish ko'rinishidagi Kitob ko'rinishlari guruhida Oddiy ni bosing.</w:t>
      </w:r>
    </w:p>
    <w:p w14:paraId="719B485E" w14:textId="77777777" w:rsidR="009D537C" w:rsidRPr="00F32AC6" w:rsidRDefault="009D537C">
      <w:pPr>
        <w:spacing w:line="360" w:lineRule="auto"/>
        <w:ind w:firstLine="709"/>
        <w:jc w:val="both"/>
        <w:rPr>
          <w:color w:val="000000"/>
          <w:sz w:val="28"/>
          <w:szCs w:val="28"/>
          <w:lang w:val="uz-Latn-UZ"/>
        </w:rPr>
      </w:pPr>
    </w:p>
    <w:p w14:paraId="6D343F19" w14:textId="77777777" w:rsidR="009D537C" w:rsidRPr="00F32AC6" w:rsidRDefault="00B30D3C">
      <w:pPr>
        <w:spacing w:line="360" w:lineRule="auto"/>
        <w:ind w:firstLine="709"/>
        <w:jc w:val="both"/>
        <w:rPr>
          <w:noProof/>
          <w:color w:val="000000"/>
          <w:sz w:val="28"/>
          <w:szCs w:val="28"/>
          <w:lang w:val="uz-Latn-UZ"/>
        </w:rPr>
      </w:pPr>
      <w:r w:rsidRPr="00F32AC6">
        <w:rPr>
          <w:rFonts w:ascii="Microsoft Sans Serif" w:hAnsi="Microsoft Sans Serif" w:cs="Microsoft Sans Serif"/>
          <w:noProof/>
          <w:sz w:val="17"/>
          <w:szCs w:val="17"/>
          <w:lang w:val="uz-Latn-UZ"/>
        </w:rPr>
        <w:drawing>
          <wp:inline distT="0" distB="0" distL="0" distR="0" wp14:anchorId="796270C5" wp14:editId="508D1D58">
            <wp:extent cx="2076450" cy="676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676275"/>
                    </a:xfrm>
                    <a:prstGeom prst="rect">
                      <a:avLst/>
                    </a:prstGeom>
                    <a:noFill/>
                    <a:ln>
                      <a:noFill/>
                    </a:ln>
                  </pic:spPr>
                </pic:pic>
              </a:graphicData>
            </a:graphic>
          </wp:inline>
        </w:drawing>
      </w:r>
    </w:p>
    <w:p w14:paraId="08659327" w14:textId="411944F1" w:rsidR="009D537C" w:rsidRPr="00F32AC6" w:rsidRDefault="00F32AC6">
      <w:pPr>
        <w:spacing w:line="360" w:lineRule="auto"/>
        <w:ind w:firstLine="709"/>
        <w:jc w:val="both"/>
        <w:rPr>
          <w:noProof/>
          <w:color w:val="000000"/>
          <w:sz w:val="28"/>
          <w:szCs w:val="28"/>
          <w:lang w:val="uz-Latn-UZ"/>
        </w:rPr>
      </w:pPr>
      <w:r>
        <w:rPr>
          <w:noProof/>
          <w:color w:val="000000"/>
          <w:sz w:val="28"/>
          <w:szCs w:val="28"/>
          <w:lang w:val="uz-Latn-UZ"/>
        </w:rPr>
        <w:t>Rasm</w:t>
      </w:r>
      <w:r w:rsidR="00D45E70" w:rsidRPr="00F32AC6">
        <w:rPr>
          <w:noProof/>
          <w:color w:val="000000"/>
          <w:sz w:val="28"/>
          <w:szCs w:val="28"/>
          <w:lang w:val="uz-Latn-UZ"/>
        </w:rPr>
        <w:t>. 2.6. Kitob ko'rish rejimlari</w:t>
      </w:r>
    </w:p>
    <w:p w14:paraId="3BCAF664" w14:textId="77777777" w:rsidR="009D537C" w:rsidRPr="00F32AC6" w:rsidRDefault="009D537C">
      <w:pPr>
        <w:spacing w:line="360" w:lineRule="auto"/>
        <w:ind w:firstLine="709"/>
        <w:jc w:val="both"/>
        <w:rPr>
          <w:noProof/>
          <w:color w:val="000000"/>
          <w:sz w:val="28"/>
          <w:szCs w:val="28"/>
          <w:lang w:val="uz-Latn-UZ"/>
        </w:rPr>
      </w:pPr>
    </w:p>
    <w:p w14:paraId="745B2F25" w14:textId="77777777" w:rsidR="009D537C" w:rsidRPr="00F32AC6" w:rsidRDefault="00D45E70">
      <w:pPr>
        <w:pStyle w:val="2"/>
        <w:spacing w:line="360" w:lineRule="auto"/>
        <w:ind w:firstLine="709"/>
        <w:jc w:val="both"/>
        <w:rPr>
          <w:b/>
          <w:bCs/>
          <w:color w:val="000000"/>
          <w:sz w:val="28"/>
          <w:szCs w:val="28"/>
          <w:lang w:val="uz-Latn-UZ"/>
        </w:rPr>
      </w:pPr>
      <w:r w:rsidRPr="00F32AC6">
        <w:rPr>
          <w:b/>
          <w:bCs/>
          <w:color w:val="000000"/>
          <w:sz w:val="28"/>
          <w:szCs w:val="28"/>
          <w:lang w:val="uz-Latn-UZ"/>
        </w:rPr>
        <w:br w:type="page"/>
      </w:r>
      <w:r w:rsidRPr="00F32AC6">
        <w:rPr>
          <w:b/>
          <w:bCs/>
          <w:color w:val="000000"/>
          <w:sz w:val="28"/>
          <w:szCs w:val="28"/>
          <w:lang w:val="uz-Latn-UZ"/>
        </w:rPr>
        <w:lastRenderedPageBreak/>
        <w:t>Xulosa</w:t>
      </w:r>
    </w:p>
    <w:p w14:paraId="692C8FF5" w14:textId="77777777" w:rsidR="009D537C" w:rsidRPr="00F32AC6" w:rsidRDefault="00D45E70">
      <w:pPr>
        <w:spacing w:line="360" w:lineRule="auto"/>
        <w:ind w:firstLine="709"/>
        <w:jc w:val="both"/>
        <w:rPr>
          <w:color w:val="FFFFFF"/>
          <w:sz w:val="28"/>
          <w:szCs w:val="28"/>
          <w:lang w:val="uz-Latn-UZ"/>
        </w:rPr>
      </w:pPr>
      <w:r w:rsidRPr="00F32AC6">
        <w:rPr>
          <w:color w:val="FFFFFF"/>
          <w:sz w:val="28"/>
          <w:szCs w:val="28"/>
          <w:lang w:val="uz-Latn-UZ"/>
        </w:rPr>
        <w:t>Word excel matn formatlash</w:t>
      </w:r>
    </w:p>
    <w:p w14:paraId="6D9B8B09"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Kurs ishini yozishdan maqsad MSWord , MS kabi dasturlar bilan ishlashning asosiy qoidalarini bayon qilish edi. Excel . Nazariy qismda biz MSWord , MS dasturlari bilan ishlash usullari haqidagi bilimlarimizni mustahkamladik. Excel . Amaliy qismda biz bularning barchasini qo'llashga va nazariyamizning dolzarbligini tekshirishga muvaffaq bo'ldik.</w:t>
      </w:r>
    </w:p>
    <w:p w14:paraId="0331BABB" w14:textId="77777777" w:rsidR="009D537C" w:rsidRPr="00F32AC6" w:rsidRDefault="00D45E70">
      <w:pPr>
        <w:spacing w:line="360" w:lineRule="auto"/>
        <w:ind w:firstLine="709"/>
        <w:jc w:val="both"/>
        <w:rPr>
          <w:color w:val="000000"/>
          <w:sz w:val="28"/>
          <w:szCs w:val="28"/>
          <w:lang w:val="uz-Latn-UZ"/>
        </w:rPr>
      </w:pPr>
      <w:r w:rsidRPr="00F32AC6">
        <w:rPr>
          <w:color w:val="000000"/>
          <w:sz w:val="28"/>
          <w:szCs w:val="28"/>
          <w:lang w:val="uz-Latn-UZ"/>
        </w:rPr>
        <w:t>Ushbu ishni bajarishda biz quyidagi operatsiyalarni bajardik va tavsifladik: matn bilan ishlash, matnni qidirish va almashtirish, imloni tekshirish, hujjatlarni formatlash, hujjatlarni saqlash va chop etish, parametrlarni o'rnatish va chop etish, sarlavhalar va altbilgilar, sahifa tartibi va boshqalar.</w:t>
      </w:r>
    </w:p>
    <w:p w14:paraId="25D53F1F" w14:textId="77777777" w:rsidR="009D537C" w:rsidRPr="00F32AC6" w:rsidRDefault="009D537C">
      <w:pPr>
        <w:spacing w:line="360" w:lineRule="auto"/>
        <w:ind w:firstLine="709"/>
        <w:jc w:val="both"/>
        <w:rPr>
          <w:color w:val="000000"/>
          <w:sz w:val="28"/>
          <w:szCs w:val="28"/>
          <w:lang w:val="uz-Latn-UZ"/>
        </w:rPr>
      </w:pPr>
    </w:p>
    <w:p w14:paraId="00E36208" w14:textId="77777777" w:rsidR="009D537C" w:rsidRPr="00F32AC6" w:rsidRDefault="00D45E70">
      <w:pPr>
        <w:spacing w:line="360" w:lineRule="auto"/>
        <w:ind w:firstLine="709"/>
        <w:jc w:val="both"/>
        <w:rPr>
          <w:b/>
          <w:bCs/>
          <w:color w:val="000000"/>
          <w:sz w:val="28"/>
          <w:szCs w:val="28"/>
          <w:lang w:val="uz-Latn-UZ"/>
        </w:rPr>
      </w:pPr>
      <w:r w:rsidRPr="00F32AC6">
        <w:rPr>
          <w:color w:val="000000"/>
          <w:sz w:val="28"/>
          <w:szCs w:val="28"/>
          <w:lang w:val="uz-Latn-UZ"/>
        </w:rPr>
        <w:br w:type="page"/>
      </w:r>
      <w:r w:rsidRPr="00F32AC6">
        <w:rPr>
          <w:b/>
          <w:bCs/>
          <w:color w:val="000000"/>
          <w:sz w:val="28"/>
          <w:szCs w:val="28"/>
          <w:lang w:val="uz-Latn-UZ"/>
        </w:rPr>
        <w:lastRenderedPageBreak/>
        <w:t>Manbalar ro'yxati</w:t>
      </w:r>
    </w:p>
    <w:p w14:paraId="2E348840" w14:textId="77777777" w:rsidR="009D537C" w:rsidRPr="00F32AC6" w:rsidRDefault="009D537C">
      <w:pPr>
        <w:spacing w:line="360" w:lineRule="auto"/>
        <w:ind w:firstLine="709"/>
        <w:jc w:val="both"/>
        <w:rPr>
          <w:color w:val="000000"/>
          <w:sz w:val="28"/>
          <w:szCs w:val="28"/>
          <w:lang w:val="uz-Latn-UZ"/>
        </w:rPr>
      </w:pPr>
    </w:p>
    <w:p w14:paraId="305BD3B2" w14:textId="77777777" w:rsidR="009D537C" w:rsidRPr="00F32AC6" w:rsidRDefault="00D45E70">
      <w:pPr>
        <w:tabs>
          <w:tab w:val="left" w:pos="567"/>
        </w:tabs>
        <w:spacing w:line="360" w:lineRule="auto"/>
        <w:jc w:val="both"/>
        <w:rPr>
          <w:color w:val="000000"/>
          <w:sz w:val="28"/>
          <w:szCs w:val="28"/>
          <w:lang w:val="uz-Latn-UZ"/>
        </w:rPr>
      </w:pPr>
      <w:r w:rsidRPr="00F32AC6">
        <w:rPr>
          <w:color w:val="000000"/>
          <w:sz w:val="28"/>
          <w:szCs w:val="28"/>
          <w:lang w:val="uz-Latn-UZ"/>
        </w:rPr>
        <w:t xml:space="preserve">1. </w:t>
      </w:r>
      <w:r w:rsidRPr="00F32AC6">
        <w:rPr>
          <w:color w:val="000000"/>
          <w:sz w:val="28"/>
          <w:szCs w:val="28"/>
          <w:lang w:val="uz-Latn-UZ"/>
        </w:rPr>
        <w:tab/>
        <w:t>Alisultanova E.D., Moiseenko N.A - Informatika fanidan laboratoriya seminari.</w:t>
      </w:r>
    </w:p>
    <w:p w14:paraId="4DD52DD7" w14:textId="77777777" w:rsidR="009D537C" w:rsidRPr="00F32AC6" w:rsidRDefault="00D45E70">
      <w:pPr>
        <w:spacing w:line="360" w:lineRule="auto"/>
        <w:jc w:val="both"/>
        <w:rPr>
          <w:color w:val="000000"/>
          <w:sz w:val="28"/>
          <w:szCs w:val="28"/>
          <w:lang w:val="uz-Latn-UZ"/>
        </w:rPr>
      </w:pPr>
      <w:r w:rsidRPr="00F32AC6">
        <w:rPr>
          <w:color w:val="000000"/>
          <w:sz w:val="28"/>
          <w:szCs w:val="28"/>
          <w:lang w:val="uz-Latn-UZ"/>
        </w:rPr>
        <w:t xml:space="preserve">2. Anelikova L.A - </w:t>
      </w:r>
      <w:r w:rsidRPr="00F32AC6">
        <w:rPr>
          <w:color w:val="000000"/>
          <w:sz w:val="28"/>
          <w:szCs w:val="28"/>
          <w:lang w:val="uz-Latn-UZ"/>
        </w:rPr>
        <w:tab/>
        <w:t>Excel dasturida laboratoriya ishi</w:t>
      </w:r>
    </w:p>
    <w:p w14:paraId="064C6EF5" w14:textId="77777777" w:rsidR="009D537C" w:rsidRPr="00F32AC6" w:rsidRDefault="00D45E70">
      <w:pPr>
        <w:spacing w:line="360" w:lineRule="auto"/>
        <w:jc w:val="both"/>
        <w:rPr>
          <w:color w:val="000000"/>
          <w:sz w:val="28"/>
          <w:szCs w:val="28"/>
          <w:lang w:val="uz-Latn-UZ"/>
        </w:rPr>
      </w:pPr>
      <w:r w:rsidRPr="00F32AC6">
        <w:rPr>
          <w:noProof/>
          <w:color w:val="000000"/>
          <w:sz w:val="28"/>
          <w:szCs w:val="28"/>
          <w:lang w:val="uz-Latn-UZ"/>
        </w:rPr>
        <w:t xml:space="preserve">3. </w:t>
      </w:r>
      <w:r w:rsidRPr="00F32AC6">
        <w:rPr>
          <w:noProof/>
          <w:color w:val="000000"/>
          <w:sz w:val="28"/>
          <w:szCs w:val="28"/>
          <w:lang w:val="uz-Latn-UZ"/>
        </w:rPr>
        <w:tab/>
        <w:t>Vorobyov V.V. - Microsoft Word yangi boshlanuvchilar uchun qo'llanma</w:t>
      </w:r>
    </w:p>
    <w:p w14:paraId="3D4960B4" w14:textId="77777777" w:rsidR="009D537C" w:rsidRPr="00F32AC6" w:rsidRDefault="00D45E70">
      <w:pPr>
        <w:spacing w:line="360" w:lineRule="auto"/>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Sun'iy intellekt instituti - BHV Sankt-Peterburg</w:t>
      </w:r>
    </w:p>
    <w:p w14:paraId="430FBFF8" w14:textId="77777777" w:rsidR="009D537C" w:rsidRPr="00F32AC6" w:rsidRDefault="00D45E70">
      <w:pPr>
        <w:spacing w:line="360" w:lineRule="auto"/>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Kaimin V.A. Informatika faniga kirish</w:t>
      </w:r>
    </w:p>
    <w:p w14:paraId="4E445A1F" w14:textId="77777777" w:rsidR="009D537C" w:rsidRPr="00F32AC6" w:rsidRDefault="00D45E70">
      <w:pPr>
        <w:spacing w:line="360" w:lineRule="auto"/>
        <w:jc w:val="both"/>
        <w:rPr>
          <w:color w:val="000000"/>
          <w:sz w:val="28"/>
          <w:szCs w:val="28"/>
          <w:lang w:val="uz-Latn-UZ"/>
        </w:rPr>
      </w:pPr>
      <w:r w:rsidRPr="00F32AC6">
        <w:rPr>
          <w:color w:val="000000"/>
          <w:sz w:val="28"/>
          <w:szCs w:val="28"/>
          <w:lang w:val="uz-Latn-UZ"/>
        </w:rPr>
        <w:t xml:space="preserve">. </w:t>
      </w:r>
      <w:r w:rsidRPr="00F32AC6">
        <w:rPr>
          <w:color w:val="000000"/>
          <w:sz w:val="28"/>
          <w:szCs w:val="28"/>
          <w:lang w:val="uz-Latn-UZ"/>
        </w:rPr>
        <w:tab/>
        <w:t>Obrucheva V.A. Kompyuteringizda barcha dasturlar 2008</w:t>
      </w:r>
    </w:p>
    <w:p w14:paraId="2F42269D" w14:textId="77777777" w:rsidR="00D45E70" w:rsidRPr="00F32AC6" w:rsidRDefault="00D45E70">
      <w:pPr>
        <w:tabs>
          <w:tab w:val="left" w:pos="567"/>
        </w:tabs>
        <w:spacing w:line="360" w:lineRule="auto"/>
        <w:ind w:left="720"/>
        <w:jc w:val="both"/>
        <w:rPr>
          <w:color w:val="000000"/>
          <w:sz w:val="28"/>
          <w:szCs w:val="28"/>
          <w:lang w:val="uz-Latn-UZ"/>
        </w:rPr>
      </w:pPr>
    </w:p>
    <w:sectPr w:rsidR="00D45E70" w:rsidRPr="00F32AC6">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D3C"/>
    <w:rsid w:val="009D537C"/>
    <w:rsid w:val="00B30D3C"/>
    <w:rsid w:val="00D45E70"/>
    <w:rsid w:val="00F32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28D57D"/>
  <w14:defaultImageDpi w14:val="0"/>
  <w15:docId w15:val="{5E0F5351-0EA7-426A-9717-92CD2992A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z"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wmf"/><Relationship Id="rId18" Type="http://schemas.openxmlformats.org/officeDocument/2006/relationships/image" Target="media/image15.wmf"/><Relationship Id="rId3" Type="http://schemas.openxmlformats.org/officeDocument/2006/relationships/webSettings" Target="webSettings.xml"/><Relationship Id="rId21" Type="http://schemas.openxmlformats.org/officeDocument/2006/relationships/image" Target="media/image18.wmf"/><Relationship Id="rId7" Type="http://schemas.openxmlformats.org/officeDocument/2006/relationships/image" Target="media/image4.wmf"/><Relationship Id="rId12" Type="http://schemas.openxmlformats.org/officeDocument/2006/relationships/image" Target="media/image9.wmf"/><Relationship Id="rId17" Type="http://schemas.openxmlformats.org/officeDocument/2006/relationships/image" Target="media/image14.wmf"/><Relationship Id="rId2" Type="http://schemas.openxmlformats.org/officeDocument/2006/relationships/settings" Target="settings.xml"/><Relationship Id="rId16" Type="http://schemas.openxmlformats.org/officeDocument/2006/relationships/image" Target="media/image13.wmf"/><Relationship Id="rId20" Type="http://schemas.openxmlformats.org/officeDocument/2006/relationships/image" Target="media/image17.wmf"/><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wmf"/><Relationship Id="rId24" Type="http://schemas.openxmlformats.org/officeDocument/2006/relationships/theme" Target="theme/theme1.xml"/><Relationship Id="rId5" Type="http://schemas.openxmlformats.org/officeDocument/2006/relationships/image" Target="media/image2.wmf"/><Relationship Id="rId15" Type="http://schemas.openxmlformats.org/officeDocument/2006/relationships/image" Target="media/image12.wmf"/><Relationship Id="rId23" Type="http://schemas.openxmlformats.org/officeDocument/2006/relationships/fontTable" Target="fontTable.xml"/><Relationship Id="rId10" Type="http://schemas.openxmlformats.org/officeDocument/2006/relationships/image" Target="media/image7.wmf"/><Relationship Id="rId19" Type="http://schemas.openxmlformats.org/officeDocument/2006/relationships/image" Target="media/image16.wmf"/><Relationship Id="rId4" Type="http://schemas.openxmlformats.org/officeDocument/2006/relationships/image" Target="media/image1.wmf"/><Relationship Id="rId9" Type="http://schemas.openxmlformats.org/officeDocument/2006/relationships/image" Target="media/image6.wmf"/><Relationship Id="rId14" Type="http://schemas.openxmlformats.org/officeDocument/2006/relationships/image" Target="media/image11.wmf"/><Relationship Id="rId22" Type="http://schemas.openxmlformats.org/officeDocument/2006/relationships/image" Target="media/image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3956</Words>
  <Characters>22554</Characters>
  <Application>Microsoft Office Word</Application>
  <DocSecurity>0</DocSecurity>
  <Lines>187</Lines>
  <Paragraphs>52</Paragraphs>
  <ScaleCrop>false</ScaleCrop>
  <Company/>
  <LinksUpToDate>false</LinksUpToDate>
  <CharactersWithSpaces>26458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2024-06-06T15:26:00Z</dcterms:created>
  <dcterms:modified xsi:type="dcterms:W3CDTF">2024-06-06T15:29:00Z</dcterms:modified>
</cp:coreProperties>
</file>