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75270" w14:textId="6D663BAD" w:rsidR="00CF4383" w:rsidRPr="00D1357E" w:rsidRDefault="00633BC4">
      <w:pPr>
        <w:rPr>
          <w:rFonts w:ascii="Times New Roman" w:hAnsi="Times New Roman" w:cs="Times New Roman"/>
          <w:b/>
          <w:bCs/>
          <w:sz w:val="48"/>
          <w:szCs w:val="48"/>
        </w:rPr>
      </w:pPr>
      <w:r>
        <w:rPr>
          <w:rFonts w:ascii="Times New Roman" w:hAnsi="Times New Roman" w:cs="Times New Roman"/>
          <w:b/>
          <w:bCs/>
          <w:sz w:val="48"/>
          <w:szCs w:val="48"/>
        </w:rPr>
        <w:t xml:space="preserve">   </w:t>
      </w:r>
      <w:r w:rsidR="00D808D7" w:rsidRPr="00D1357E">
        <w:rPr>
          <w:rFonts w:ascii="Times New Roman" w:hAnsi="Times New Roman" w:cs="Times New Roman"/>
          <w:b/>
          <w:bCs/>
          <w:sz w:val="48"/>
          <w:szCs w:val="48"/>
        </w:rPr>
        <w:t xml:space="preserve">Mavzu : Oʻzbekiston </w:t>
      </w:r>
      <w:r w:rsidR="00181747" w:rsidRPr="00D1357E">
        <w:rPr>
          <w:rFonts w:ascii="Times New Roman" w:hAnsi="Times New Roman" w:cs="Times New Roman"/>
          <w:b/>
          <w:bCs/>
          <w:sz w:val="48"/>
          <w:szCs w:val="48"/>
        </w:rPr>
        <w:t xml:space="preserve"> Respublikasida ommaviy axborot vositalari.</w:t>
      </w:r>
    </w:p>
    <w:p w14:paraId="4901F430" w14:textId="1EEB4A60" w:rsidR="00181747" w:rsidRPr="00D1357E" w:rsidRDefault="00181747">
      <w:pPr>
        <w:rPr>
          <w:rFonts w:ascii="Times New Roman" w:hAnsi="Times New Roman" w:cs="Times New Roman"/>
          <w:sz w:val="48"/>
          <w:szCs w:val="48"/>
        </w:rPr>
      </w:pPr>
      <w:r w:rsidRPr="00D1357E">
        <w:rPr>
          <w:rFonts w:ascii="Times New Roman" w:hAnsi="Times New Roman" w:cs="Times New Roman"/>
          <w:sz w:val="48"/>
          <w:szCs w:val="48"/>
        </w:rPr>
        <w:t>Reja:</w:t>
      </w:r>
    </w:p>
    <w:p w14:paraId="2D0CF56D" w14:textId="28C002EA" w:rsidR="00181747" w:rsidRPr="00D1357E" w:rsidRDefault="00181747">
      <w:pPr>
        <w:rPr>
          <w:rFonts w:ascii="Times New Roman" w:hAnsi="Times New Roman" w:cs="Times New Roman"/>
          <w:sz w:val="48"/>
          <w:szCs w:val="48"/>
        </w:rPr>
      </w:pPr>
      <w:r w:rsidRPr="00D1357E">
        <w:rPr>
          <w:rFonts w:ascii="Times New Roman" w:hAnsi="Times New Roman" w:cs="Times New Roman"/>
          <w:sz w:val="48"/>
          <w:szCs w:val="48"/>
        </w:rPr>
        <w:t>1.</w:t>
      </w:r>
      <w:r w:rsidR="00172848" w:rsidRPr="00D1357E">
        <w:rPr>
          <w:rFonts w:ascii="Times New Roman" w:hAnsi="Times New Roman" w:cs="Times New Roman"/>
          <w:sz w:val="48"/>
          <w:szCs w:val="48"/>
        </w:rPr>
        <w:t xml:space="preserve">Oʻzbekistonda ommaviy axborot vositalarining faoliyati </w:t>
      </w:r>
      <w:r w:rsidR="0018058D" w:rsidRPr="00D1357E">
        <w:rPr>
          <w:rFonts w:ascii="Times New Roman" w:hAnsi="Times New Roman" w:cs="Times New Roman"/>
          <w:sz w:val="48"/>
          <w:szCs w:val="48"/>
        </w:rPr>
        <w:t>.</w:t>
      </w:r>
    </w:p>
    <w:p w14:paraId="539BCC63" w14:textId="4A924CAD" w:rsidR="0018058D" w:rsidRPr="00D1357E" w:rsidRDefault="0018058D">
      <w:pPr>
        <w:rPr>
          <w:rFonts w:ascii="Times New Roman" w:hAnsi="Times New Roman" w:cs="Times New Roman"/>
          <w:sz w:val="48"/>
          <w:szCs w:val="48"/>
        </w:rPr>
      </w:pPr>
      <w:r w:rsidRPr="00D1357E">
        <w:rPr>
          <w:rFonts w:ascii="Times New Roman" w:hAnsi="Times New Roman" w:cs="Times New Roman"/>
          <w:sz w:val="48"/>
          <w:szCs w:val="48"/>
        </w:rPr>
        <w:t>2.Oʻzbekiston Respublikasida ommaviy axborot vositalarining oʻzgarishi va muammolari.</w:t>
      </w:r>
    </w:p>
    <w:p w14:paraId="7ED9B1BE" w14:textId="08D9C14A" w:rsidR="0018058D" w:rsidRPr="00D1357E" w:rsidRDefault="0018058D">
      <w:pPr>
        <w:rPr>
          <w:rFonts w:ascii="Times New Roman" w:hAnsi="Times New Roman" w:cs="Times New Roman"/>
          <w:sz w:val="48"/>
          <w:szCs w:val="48"/>
        </w:rPr>
      </w:pPr>
      <w:r w:rsidRPr="00D1357E">
        <w:rPr>
          <w:rFonts w:ascii="Times New Roman" w:hAnsi="Times New Roman" w:cs="Times New Roman"/>
          <w:sz w:val="48"/>
          <w:szCs w:val="48"/>
        </w:rPr>
        <w:t>3.Ommaviy axborot vositalarining erkinligi.</w:t>
      </w:r>
    </w:p>
    <w:p w14:paraId="1BC8A1EB" w14:textId="77777777" w:rsidR="00CF4383" w:rsidRPr="00D1357E" w:rsidRDefault="00CF4383">
      <w:pPr>
        <w:rPr>
          <w:rFonts w:ascii="Times New Roman" w:hAnsi="Times New Roman" w:cs="Times New Roman"/>
        </w:rPr>
      </w:pPr>
    </w:p>
    <w:p w14:paraId="2B15CF12" w14:textId="77777777" w:rsidR="00CF4383" w:rsidRPr="00D1357E" w:rsidRDefault="00CF4383">
      <w:pPr>
        <w:rPr>
          <w:rFonts w:ascii="Times New Roman" w:hAnsi="Times New Roman" w:cs="Times New Roman"/>
        </w:rPr>
      </w:pPr>
    </w:p>
    <w:p w14:paraId="1845F9EC" w14:textId="77777777" w:rsidR="00CF4383" w:rsidRPr="00D1357E" w:rsidRDefault="00CF4383">
      <w:pPr>
        <w:rPr>
          <w:rFonts w:ascii="Times New Roman" w:hAnsi="Times New Roman" w:cs="Times New Roman"/>
        </w:rPr>
      </w:pPr>
    </w:p>
    <w:p w14:paraId="1BE52228" w14:textId="77777777" w:rsidR="00CF4383" w:rsidRPr="00D1357E" w:rsidRDefault="00CF4383">
      <w:pPr>
        <w:rPr>
          <w:rFonts w:ascii="Times New Roman" w:hAnsi="Times New Roman" w:cs="Times New Roman"/>
        </w:rPr>
      </w:pPr>
    </w:p>
    <w:p w14:paraId="2656B9A0" w14:textId="77777777" w:rsidR="00CF4383" w:rsidRPr="00D1357E" w:rsidRDefault="00CF4383">
      <w:pPr>
        <w:rPr>
          <w:rFonts w:ascii="Times New Roman" w:hAnsi="Times New Roman" w:cs="Times New Roman"/>
        </w:rPr>
      </w:pPr>
    </w:p>
    <w:p w14:paraId="12CAE8DC" w14:textId="77777777" w:rsidR="00CF4383" w:rsidRPr="00D1357E" w:rsidRDefault="00CF4383">
      <w:pPr>
        <w:rPr>
          <w:rFonts w:ascii="Times New Roman" w:hAnsi="Times New Roman" w:cs="Times New Roman"/>
        </w:rPr>
      </w:pPr>
    </w:p>
    <w:p w14:paraId="69261C4B" w14:textId="77777777" w:rsidR="00CF4383" w:rsidRPr="00D1357E" w:rsidRDefault="00CF4383">
      <w:pPr>
        <w:rPr>
          <w:rFonts w:ascii="Times New Roman" w:hAnsi="Times New Roman" w:cs="Times New Roman"/>
        </w:rPr>
      </w:pPr>
    </w:p>
    <w:p w14:paraId="1E8FD51C" w14:textId="77777777" w:rsidR="00CF4383" w:rsidRPr="00D1357E" w:rsidRDefault="00CF4383">
      <w:pPr>
        <w:rPr>
          <w:rFonts w:ascii="Times New Roman" w:hAnsi="Times New Roman" w:cs="Times New Roman"/>
        </w:rPr>
      </w:pPr>
    </w:p>
    <w:p w14:paraId="45E1E5D2" w14:textId="77777777" w:rsidR="00633BC4" w:rsidRDefault="00633BC4">
      <w:pPr>
        <w:rPr>
          <w:rFonts w:ascii="Times New Roman" w:hAnsi="Times New Roman" w:cs="Times New Roman"/>
          <w:sz w:val="40"/>
          <w:szCs w:val="40"/>
        </w:rPr>
      </w:pPr>
    </w:p>
    <w:p w14:paraId="0E5DB3CF" w14:textId="77777777" w:rsidR="00633BC4" w:rsidRDefault="00633BC4">
      <w:pPr>
        <w:rPr>
          <w:rFonts w:ascii="Times New Roman" w:hAnsi="Times New Roman" w:cs="Times New Roman"/>
          <w:sz w:val="40"/>
          <w:szCs w:val="40"/>
        </w:rPr>
      </w:pPr>
    </w:p>
    <w:p w14:paraId="7AC32DFD" w14:textId="77777777" w:rsidR="00633BC4" w:rsidRDefault="00633BC4">
      <w:pPr>
        <w:rPr>
          <w:rFonts w:ascii="Times New Roman" w:hAnsi="Times New Roman" w:cs="Times New Roman"/>
          <w:sz w:val="40"/>
          <w:szCs w:val="40"/>
        </w:rPr>
      </w:pPr>
    </w:p>
    <w:p w14:paraId="186D7099" w14:textId="77777777" w:rsidR="00633BC4" w:rsidRDefault="00633BC4">
      <w:pPr>
        <w:rPr>
          <w:rFonts w:ascii="Times New Roman" w:hAnsi="Times New Roman" w:cs="Times New Roman"/>
          <w:sz w:val="40"/>
          <w:szCs w:val="40"/>
        </w:rPr>
      </w:pPr>
    </w:p>
    <w:p w14:paraId="4EF2EB09" w14:textId="77777777" w:rsidR="00633BC4" w:rsidRDefault="00633BC4">
      <w:pPr>
        <w:rPr>
          <w:rFonts w:ascii="Times New Roman" w:hAnsi="Times New Roman" w:cs="Times New Roman"/>
          <w:sz w:val="40"/>
          <w:szCs w:val="40"/>
        </w:rPr>
      </w:pPr>
    </w:p>
    <w:p w14:paraId="40D07301" w14:textId="47EA20EE" w:rsidR="007D7295" w:rsidRPr="00D1357E" w:rsidRDefault="00633BC4">
      <w:pPr>
        <w:rPr>
          <w:rFonts w:ascii="Times New Roman" w:hAnsi="Times New Roman" w:cs="Times New Roman"/>
          <w:sz w:val="40"/>
          <w:szCs w:val="40"/>
        </w:rPr>
      </w:pPr>
      <w:r>
        <w:rPr>
          <w:rFonts w:ascii="Times New Roman" w:hAnsi="Times New Roman" w:cs="Times New Roman"/>
          <w:sz w:val="40"/>
          <w:szCs w:val="40"/>
        </w:rPr>
        <w:lastRenderedPageBreak/>
        <w:t xml:space="preserve">                  </w:t>
      </w:r>
      <w:r w:rsidR="007D7295" w:rsidRPr="00D1357E">
        <w:rPr>
          <w:rFonts w:ascii="Times New Roman" w:hAnsi="Times New Roman" w:cs="Times New Roman"/>
          <w:sz w:val="40"/>
          <w:szCs w:val="40"/>
        </w:rPr>
        <w:t>Bugungi kunda OAV jamiyat hayotida asosiy rolni o’ynamoqda. Shu jumladan, OAV ning O’zbekiston ijtimoiy-siyosiy hayotidagi o’rni ham tezlik bilan mustahkamlanib bormoqda. Ommaviy axborot vositalarining mamlakatimizdagi faoliyatining tarixiga nazar tashlaydigan bo’lsak, 1991-yili mamlakatimizda bor yo’gi 395 ta OAV faoliyat yuritgan. 2016- yilga kelib ularning soni 1437 taga yetgan bo’lsa, bugun ularning soni 2 mingga yaqinlashdi va ularning aksariyati xususiydir. O’zbekistondagi ommaviy axborot vositalari uchun zamonaviy mutaxassislarn</w:t>
      </w:r>
      <w:r w:rsidR="004643F3" w:rsidRPr="00D1357E">
        <w:rPr>
          <w:rFonts w:ascii="Times New Roman" w:hAnsi="Times New Roman" w:cs="Times New Roman"/>
          <w:sz w:val="40"/>
          <w:szCs w:val="40"/>
        </w:rPr>
        <w:t>i t</w:t>
      </w:r>
      <w:r w:rsidR="007D7295" w:rsidRPr="00D1357E">
        <w:rPr>
          <w:rFonts w:ascii="Times New Roman" w:hAnsi="Times New Roman" w:cs="Times New Roman"/>
          <w:sz w:val="40"/>
          <w:szCs w:val="40"/>
        </w:rPr>
        <w:t>ayyorlash tizimini takomillashtirish maqsadida Jurnalistika va ommaviy kommunikatsiyalar universiteti tashkil etildi. O’zbekiston Jurnalistlari ijodiy uyushmasi, Milliy matbuot markazi, Elektron ommaviy axborot vositalari milliy assotsiatsiyasi, Mustaqil bosma ommaviy axborot vositalari va axborot agentliklarini qo’llab-quvvatlash va rivojlantirish jamoat fondi va Xalqaro press klub kabi tashkilotlar muvaffaqiyatli faoliyat yuritmoqda. O’zbekistonda yetakchi xorijiy OAV vakillari, jumladan Reuters, France Press, BBC, The Economist, Xinhua, «Amerika Ovozi», «Fergana.Ru», Eurasianet muxbirlari erkin ishlamoqdalar.</w:t>
      </w:r>
    </w:p>
    <w:p w14:paraId="716D726C" w14:textId="495657DB" w:rsidR="007D7295" w:rsidRPr="00D1357E" w:rsidRDefault="007D7295">
      <w:pPr>
        <w:rPr>
          <w:rFonts w:ascii="Times New Roman" w:hAnsi="Times New Roman" w:cs="Times New Roman"/>
          <w:sz w:val="40"/>
          <w:szCs w:val="40"/>
        </w:rPr>
      </w:pPr>
      <w:r w:rsidRPr="00D1357E">
        <w:rPr>
          <w:rFonts w:ascii="Times New Roman" w:hAnsi="Times New Roman" w:cs="Times New Roman"/>
          <w:sz w:val="40"/>
          <w:szCs w:val="40"/>
        </w:rPr>
        <w:t xml:space="preserve">O’zbekistonda jamoatchilik bilan aloqalar, xalq bilan muloqot muhim ijtimoiy institutga aylanmoqda. </w:t>
      </w:r>
      <w:r w:rsidRPr="00D1357E">
        <w:rPr>
          <w:rFonts w:ascii="Times New Roman" w:hAnsi="Times New Roman" w:cs="Times New Roman"/>
          <w:sz w:val="40"/>
          <w:szCs w:val="40"/>
        </w:rPr>
        <w:lastRenderedPageBreak/>
        <w:t>Jamoatchilik fikri – fuqarolik jamiyatini o’zida aks ettiradigan bamisoli bir ko’zgu ekanligi hayotda o’z isbotini topmoqda. Prezidentimiz Shavkat Mirziyoyev 2017 yil 27 iyun – Matbuot va ommaviy axborot vositalari xodimlari kuni munosabati bilan soha xodimlariga yo’llagan tabrigida ta’kidlanganidek, “Xalq bilan muloqot, odamlarning orzu-intilishlari, dardu tashvishlari bilan yashash davlat siyosati darajasiga ko’tarilayotgan bugungi kunda har bir ommaviy axborot vositasi chinakam muloqot maydonchasiga, erkin fikr minbariga aylangan taqdirdagina biz o’z oldimizga qo’ygan maqsadlarga erisha olamiz”</w:t>
      </w:r>
    </w:p>
    <w:p w14:paraId="33DB6EA9" w14:textId="78477F82" w:rsidR="007D7295" w:rsidRPr="00D1357E" w:rsidRDefault="007D7295">
      <w:pPr>
        <w:rPr>
          <w:rFonts w:ascii="Times New Roman" w:hAnsi="Times New Roman" w:cs="Times New Roman"/>
          <w:sz w:val="40"/>
          <w:szCs w:val="40"/>
        </w:rPr>
      </w:pPr>
      <w:r w:rsidRPr="00D1357E">
        <w:rPr>
          <w:rFonts w:ascii="Times New Roman" w:hAnsi="Times New Roman" w:cs="Times New Roman"/>
          <w:sz w:val="40"/>
          <w:szCs w:val="40"/>
        </w:rPr>
        <w:t xml:space="preserve">O’zbekiston Respublikasining 2014 yil 5 mayda qabul qilingan “Davlat hokimiyati va boshqaruvi organlari faoliyatining ochiqligi to’g’risida”gi qonunida (1 -ilova) Axborot xizmatlarining huquqiy asosi mustahkamlandi. O’zbekiston Respublikasi Vazirlar Mahkamasining 2018 yil 17 fevralda qabul qilingan “O’zbekiston Respublikasi davlat va xo’jalik boshqaruvi organlarining axborot xizmatlari faoliyatini yanada takomillashtirish chora-tadbirlari to’g’risida”gi 125-qarorida (2-ilova) davlat va xo’jalik boshqaruvi sohasida ochiqlik va shaffoflikka asoslangan samarali qarorlar qabul qilish tizimini joriy etish, axborot olishda mansabdor shaxslarning jamiyat oldidagi hisobdorligi, ochiqligi va mas’uliyatini ta’minlash vazifalari belgilab </w:t>
      </w:r>
      <w:r w:rsidRPr="00D1357E">
        <w:rPr>
          <w:rFonts w:ascii="Times New Roman" w:hAnsi="Times New Roman" w:cs="Times New Roman"/>
          <w:sz w:val="40"/>
          <w:szCs w:val="40"/>
        </w:rPr>
        <w:lastRenderedPageBreak/>
        <w:t>berildi. O’zbekiston Respublikasi Prezidentining 2019 yil 27 iyundagi “Ommaviy axborot vositalari mustaqilligini ta’minlash hamda davlat organlari va tashkilotlari axborot xizmatlari faoliyatini rivojlantirish bo’yicha qo’shimcha chora-tadbirlar to’g’risida”gi qarori (3-ilova) mazkur sohani yanada rivojlantirishda g’oyat muhim qadam bo’ldi.</w:t>
      </w:r>
    </w:p>
    <w:p w14:paraId="3059FF8E" w14:textId="282D63B9" w:rsidR="007D7295" w:rsidRPr="00D1357E" w:rsidRDefault="007D7295">
      <w:pPr>
        <w:rPr>
          <w:rFonts w:ascii="Times New Roman" w:hAnsi="Times New Roman" w:cs="Times New Roman"/>
          <w:sz w:val="40"/>
          <w:szCs w:val="40"/>
        </w:rPr>
      </w:pPr>
      <w:r w:rsidRPr="00D1357E">
        <w:rPr>
          <w:rFonts w:ascii="Times New Roman" w:hAnsi="Times New Roman" w:cs="Times New Roman"/>
          <w:sz w:val="40"/>
          <w:szCs w:val="40"/>
        </w:rPr>
        <w:t>Mazkur qonun va qaror ijrosini ta’minlash maqsadida Mirzo Ulug’bek nomidagi O’zbekiston Milliy universiteti Jurnalistika fakultetida, O’zbekiston Jurnalistika va ommaviy kommunikatsiya universitetida, O’zbekiston davlat jahon</w:t>
      </w:r>
      <w:r w:rsidR="00477CF1" w:rsidRPr="00D1357E">
        <w:rPr>
          <w:rFonts w:ascii="Times New Roman" w:hAnsi="Times New Roman" w:cs="Times New Roman"/>
          <w:sz w:val="40"/>
          <w:szCs w:val="40"/>
        </w:rPr>
        <w:t xml:space="preserve"> t</w:t>
      </w:r>
      <w:r w:rsidRPr="00D1357E">
        <w:rPr>
          <w:rFonts w:ascii="Times New Roman" w:hAnsi="Times New Roman" w:cs="Times New Roman"/>
          <w:sz w:val="40"/>
          <w:szCs w:val="40"/>
        </w:rPr>
        <w:t xml:space="preserve">illari universiteti Xalqaro jurnalistika fakultetida, Qoraqalpog’iston davlat universiteti Jurnalistika bo’limida “Axborot xizmatlari” fani o’qitilmoqda. Mazkur oliy ta’lim muassasalariga 2019-2020 o’quv yilidan e’tiboran Axborot xizmatlari yo’nalishida ham abituriyentlar qabul qilina boshlagani, shu sohada kadrlar tayyorlashga ixtisoslashtirilgan fakultetlar tashkil etilayotgani muhim voqelikdir. O’zbekiston Respublikasi Prezidentining 2019 yil 2 fevral kuni qabul qilingan “Axborot sohasi va ommaviy kommunikatsiyalarni yanada rivojlantirishga oid qo’shimcha chora-tadbirlar to’g’risida”gi farmonida “Davlat organlari, xo’jalik boshqaruvi organlari, davlat korxonalari va tashkilotlari matbuot xizmatlarining </w:t>
      </w:r>
      <w:r w:rsidRPr="00D1357E">
        <w:rPr>
          <w:rFonts w:ascii="Times New Roman" w:hAnsi="Times New Roman" w:cs="Times New Roman"/>
          <w:sz w:val="40"/>
          <w:szCs w:val="40"/>
        </w:rPr>
        <w:lastRenderedPageBreak/>
        <w:t>jamoatchilik va ommaviy axborot vositalari bilan o’zaro hamkorligi yetarli darajada yo’lga qo’yilmagan”i qayd etilib, O’zbekiston Respublikasi Prezidenti Administratsiyasi huzuridagi Axborot va ommaviy kommunikatsiyalar agentligi zimmasiga davlat organlari va boshqa tashkilotlarga ular faoliyatining ochiqligini ta’minlashda, davlat xizmatchilariga ommaviy axborot vositalari bilan ochiq, ommaviy o’zaro hamkorlik qilish madaniyatini singdirishda, shu jumladan, ularning Axborot xizmatlari (jamoatchilik bilan ishlash bo’yicha bo’linmalari) faoliyatini muvofiqlashtirish va uslubiy jihatdan ta’minlash orqali ko’maklashish vazifasi ham yuklatildi. Bu vazifalar to’la-to’kis bajarilishi uchun avvalo har bir vazirlik, idora, muassasa va tashkilotning Axborot xizmatlari ham mas’uldirlar.</w:t>
      </w:r>
    </w:p>
    <w:p w14:paraId="3A1A9DF3" w14:textId="77777777" w:rsidR="00CF4383" w:rsidRPr="00D1357E" w:rsidRDefault="00CF4383">
      <w:pPr>
        <w:rPr>
          <w:rFonts w:ascii="Times New Roman" w:hAnsi="Times New Roman" w:cs="Times New Roman"/>
          <w:sz w:val="40"/>
          <w:szCs w:val="40"/>
        </w:rPr>
      </w:pPr>
    </w:p>
    <w:p w14:paraId="4F910451" w14:textId="7F688B5C" w:rsidR="00606B97" w:rsidRPr="00D1357E" w:rsidRDefault="00606B97">
      <w:pPr>
        <w:rPr>
          <w:rFonts w:ascii="Times New Roman" w:hAnsi="Times New Roman" w:cs="Times New Roman"/>
          <w:sz w:val="40"/>
          <w:szCs w:val="40"/>
        </w:rPr>
      </w:pPr>
      <w:r w:rsidRPr="00D1357E">
        <w:rPr>
          <w:rFonts w:ascii="Times New Roman" w:hAnsi="Times New Roman" w:cs="Times New Roman"/>
          <w:sz w:val="40"/>
          <w:szCs w:val="40"/>
        </w:rPr>
        <w:t xml:space="preserve">Saida Mirziyoyeva o’z nutqida davlat va xo’jalik tashkilotlari Axborot xizmatlari faoliyatidagi mavjud kamchiliklar xususida alohida to’xtaldi. Sohada ish hajmining ko’p, zamonaviy talablarga javob bera olmayapti. Mavjud sharoitlarning yetarli darajada emasligi sabab axborot xizmatlari faoliyati qoniqarsiz ahvolda qolib ketmoqda. O’ndan ortiq respublika darajasidagi tashkilotlar, ko’pgina tuman va shahar </w:t>
      </w:r>
      <w:r w:rsidRPr="00D1357E">
        <w:rPr>
          <w:rFonts w:ascii="Times New Roman" w:hAnsi="Times New Roman" w:cs="Times New Roman"/>
          <w:sz w:val="40"/>
          <w:szCs w:val="40"/>
        </w:rPr>
        <w:lastRenderedPageBreak/>
        <w:t>hokimliklarida haligacha axborot xizmati faoliyati tashkilotlari etilmagan. Ko’plab davlat va xo’jalik tashkilotlari veb-saytlari, ijtimoiy tarmoqlardagi rasmiy sahifalarida axborotlar yetarli darajada emasligini ham tanqid qilindi. – Ularning veb-saytlariga kiruvchilarning umumiy soni 400 ming, Facebook ijtimoiy tarmog’idagi rasmiy sahifalariga murojaat qiluvchilar soni 150 ming, Telegram tarmog’ida a’zolar 300 ming nafardan oshmaydi,- dedi Saida Mirziyoyeva.-O’zbekistonda internetdan foydalanuvchilar soni 20 milliondan ortiq ekanini hisobga olsak, yuqoridagi ko’rsatkichlardan o’zingiz xulosa olishingiz mumkin. Saida Mirziyoyeva shu va boshqa bir qator kamchiliklarni sanab o’tar ekan, «Axborot xizmatlari tizimini tubdan takomillashtirish lozim», deya qat’iy ta’kidladi</w:t>
      </w:r>
      <w:r w:rsidR="00B91C55" w:rsidRPr="00D1357E">
        <w:rPr>
          <w:rFonts w:ascii="Times New Roman" w:hAnsi="Times New Roman" w:cs="Times New Roman"/>
          <w:sz w:val="40"/>
          <w:szCs w:val="40"/>
        </w:rPr>
        <w:t xml:space="preserve">. </w:t>
      </w:r>
      <w:r w:rsidRPr="00D1357E">
        <w:rPr>
          <w:rFonts w:ascii="Times New Roman" w:hAnsi="Times New Roman" w:cs="Times New Roman"/>
          <w:sz w:val="40"/>
          <w:szCs w:val="40"/>
        </w:rPr>
        <w:t>Mamlakatimizda Axborot xizmatlari tizimini takomillashtirish borasida muhim qadamlar qo’yildi. O’zbekiston Respublikasi Vazirlar Mahkamasining 2018 yil 15 fevral kuni e’lon qilingan “O’zbekiston Respublikasi davlat va xo’jalik boshqaruvi organlarining axborot xizmatlari faoliyatini yanada takomillashtirish chora-tadbirlari to’g’risida”gi 125-sonli qarori sohani yanada rivojlantirish uchun huquqiy asos bo’lib xizmat qiladi.</w:t>
      </w:r>
      <w:r w:rsidR="00521992" w:rsidRPr="00D1357E">
        <w:rPr>
          <w:rFonts w:ascii="Times New Roman" w:hAnsi="Times New Roman" w:cs="Times New Roman"/>
          <w:sz w:val="40"/>
          <w:szCs w:val="40"/>
        </w:rPr>
        <w:t xml:space="preserve"> </w:t>
      </w:r>
      <w:r w:rsidRPr="00D1357E">
        <w:rPr>
          <w:rFonts w:ascii="Times New Roman" w:hAnsi="Times New Roman" w:cs="Times New Roman"/>
          <w:sz w:val="40"/>
          <w:szCs w:val="40"/>
        </w:rPr>
        <w:t xml:space="preserve">Qarorda qayd etilganidek, hozirgi shiddat bilan rivojlanayotgan dunyoda axborot va bilim eng muhim milliy resurslarga, ularni yaratish va tarqatishni ta’minlovchi </w:t>
      </w:r>
      <w:r w:rsidRPr="00D1357E">
        <w:rPr>
          <w:rFonts w:ascii="Times New Roman" w:hAnsi="Times New Roman" w:cs="Times New Roman"/>
          <w:sz w:val="40"/>
          <w:szCs w:val="40"/>
        </w:rPr>
        <w:lastRenderedPageBreak/>
        <w:t>tizimlar esa – barqaror rivojlanishning strategik omillariga aylanmoqda. Ushbu sharoitlarda O’zbekistonda demokratik huquqiy davlatni va ochiq adolatli fuqarolik jamiyatini qurish, shuningdek, insonning huquq va erkinliklari himoya qilinishini ta’minlashdek strategik maqsadga erishish, davlat boshqaruvining sifati davlatning axborot, bilim va innovatsiyalarga asoslangan modeliga o’tishini ta’minlaydigan axborotni va bilimni yaratish, qabul qilish va tarqatish imkoniyatlari bilan belgilanadi. Shu munosabat bilan davlat va xo’jalik boshqaruvi sohasida ochiqlik va shaffoflikka asoslangan samarali qarorlar qabul qilish tizimini joriy etish, axborot olishda mansabdor shaxslarning jamiyat oldidagi hisobdorligi, ochiqligi va mas’uliyatini ta’minlash zarur. Bu davlat va xo’jalik boshqaruvi apparatining samarali faoliyat yuritishi hamda jamiyatda adolatni qaror toptirishning muhim sharti hisoblanadi. Bunda jamiyatni davlat va xo’jalik boshqaruvi organlarining faoliyatidan keng xabardor qilish, ularning aholi oldidagi hisobdorligini ta’minlash «Xalq davlat hokimiyatining birdan-bir manbaidir» degan konstitutsiyaviy normani amalga oshirishning, «Xalq davlat idoralariga emas, balki davlat idoralari xalqimizga xizmat qilishi kerak» degan ezgu g’oyani ro’yobga chiqarishning muhim sharti hisoblanadi.</w:t>
      </w:r>
    </w:p>
    <w:p w14:paraId="095F65BB" w14:textId="77777777" w:rsidR="00606B97" w:rsidRPr="00D1357E" w:rsidRDefault="00606B97">
      <w:pPr>
        <w:rPr>
          <w:rFonts w:ascii="Times New Roman" w:hAnsi="Times New Roman" w:cs="Times New Roman"/>
          <w:sz w:val="40"/>
          <w:szCs w:val="40"/>
        </w:rPr>
      </w:pPr>
    </w:p>
    <w:p w14:paraId="27C3FC1B" w14:textId="0013836C" w:rsidR="00606B97" w:rsidRPr="00D1357E" w:rsidRDefault="00606B97">
      <w:pPr>
        <w:rPr>
          <w:rFonts w:ascii="Times New Roman" w:hAnsi="Times New Roman" w:cs="Times New Roman"/>
          <w:sz w:val="40"/>
          <w:szCs w:val="40"/>
        </w:rPr>
      </w:pPr>
      <w:r w:rsidRPr="00D1357E">
        <w:rPr>
          <w:rFonts w:ascii="Times New Roman" w:hAnsi="Times New Roman" w:cs="Times New Roman"/>
          <w:sz w:val="40"/>
          <w:szCs w:val="40"/>
        </w:rPr>
        <w:t>Mamlakatimizda demokratik islohotlarni yanada chuqurlashtirish va fuqarolik jamiyatini rivojlantirishda OAV alohida o’rin tutadi. Chunki aynan OAV globallashuv sharoitida yurtimizda kechayotgan eng muhim voqealar, amalga oshirilayotgan yangilanishlar, qabul qilinayotgan normativ-huquqiy hujjatlarni keng yoritish orqali davlat va jamiyat o’rtasida o’ziga xos ko’prik vazifasini bajarmoqda. Mazkur qonun axborotdan foydalanish erkinligini, davlat hokimiyati va boshqaruvi organlari mansabdor shaxslarining jurnalistga zarur axborotni, qonunda belgilanganidek, 7 kunlik muddatda taqdim etish majburiyatini ta’minlash orqali ushbu kafolatlarni yanada mustahkamlaydi. Bu axborot olishdagi ba’zi paysalga solish holatlarini bartaraf qiladi, shuningdek, jurnalist materialining tezkorligini, ishonchliligini hamda sifatli bo’lishini ta’minlaydi.</w:t>
      </w:r>
    </w:p>
    <w:p w14:paraId="5B909463" w14:textId="017C5D55" w:rsidR="00606B97" w:rsidRPr="00D1357E" w:rsidRDefault="00606B97">
      <w:pPr>
        <w:rPr>
          <w:rFonts w:ascii="Times New Roman" w:hAnsi="Times New Roman" w:cs="Times New Roman"/>
          <w:sz w:val="40"/>
          <w:szCs w:val="40"/>
        </w:rPr>
      </w:pPr>
      <w:r w:rsidRPr="00D1357E">
        <w:rPr>
          <w:rFonts w:ascii="Times New Roman" w:hAnsi="Times New Roman" w:cs="Times New Roman"/>
          <w:sz w:val="40"/>
          <w:szCs w:val="40"/>
        </w:rPr>
        <w:t xml:space="preserve">Jamiyatda oshkoralikni ta’minlash oson kechmaydi. Unga to’sqinlik qiladiganlar uchrab turishi sir emas. Biroq, qandaydir to’sqinlik bor ekan, deb qo’l qovushtirib o’tirish ham yaramaydi. Burgaga achchiq qilib, ko’rpaga o’t qo’yish -oshkoralikni ta’minlash yo’lidagi sa’y-harakatlarni chippakka chiqarib qo’yish bilan barobar. U holda nima qilmoq kerak, degan </w:t>
      </w:r>
      <w:r w:rsidRPr="00D1357E">
        <w:rPr>
          <w:rFonts w:ascii="Times New Roman" w:hAnsi="Times New Roman" w:cs="Times New Roman"/>
          <w:sz w:val="40"/>
          <w:szCs w:val="40"/>
        </w:rPr>
        <w:lastRenderedPageBreak/>
        <w:t>savolga qonuniy, ilmiy nuqtai nazardan javob topish yagona to’g’ri yo’ldir! Ana shundagina amalda haqiqiy oshkoralikka erishish mumkin. Oshkoralik mohiyati – jamoatchilik fikri bilan hisoblashgan holda ish yuritish demak.</w:t>
      </w:r>
    </w:p>
    <w:p w14:paraId="2004C01A" w14:textId="6F28EE8D" w:rsidR="00606B97" w:rsidRPr="00D1357E" w:rsidRDefault="00606B97">
      <w:pPr>
        <w:rPr>
          <w:rFonts w:ascii="Times New Roman" w:hAnsi="Times New Roman" w:cs="Times New Roman"/>
          <w:sz w:val="40"/>
          <w:szCs w:val="40"/>
        </w:rPr>
      </w:pPr>
      <w:r w:rsidRPr="00D1357E">
        <w:rPr>
          <w:rFonts w:ascii="Times New Roman" w:hAnsi="Times New Roman" w:cs="Times New Roman"/>
          <w:sz w:val="40"/>
          <w:szCs w:val="40"/>
        </w:rPr>
        <w:t xml:space="preserve">“El-yurtimizning ezgu orzu-istaklarini ro’yobga chiqarish, bu yo’lda g’ov bo’lib turgan turli to’siqlarni, byurokratizm, loqaydlik, ta’magirlik, korrupsiya kabi salbiy illatlarni dadillik bilan ko’tarib chiqib, ularga qarshi murosasiz jamoatchilik fikrini shakllantirishni o’z kasbi, o’z hayotining ma’no-mazmuni deb biladigan jurnalistlarni men haqiqiy jurnalist deb hisoblayman,- deb ta’kidladi Prezidentimiz Shavkat Mirziyoyev.- Albatta, barchamiz yaxshi tushunamiz, buning uchun ommaviy axborot vositalari vakillaridan nafaqat professional bilim va malaka, hayotiy tajriba, o’z so’zi uchun mas’uliyat hissi, ayni vaqtda yuksak grajdanlik pozitsiyasi, ma’naviy jasorat ham talab etiladi. Bunday maqsadga erishish uchun ommaviy axborot vositalariga qonunchilik nuqtai nazaridan, moddiy-texnik, o’quv-uslubiy ta’minot nuqtai nazaridan yanada keng imkoniyatlar yaratib berishimiz kerak” </w:t>
      </w:r>
      <w:r w:rsidR="00FD0312" w:rsidRPr="00D1357E">
        <w:rPr>
          <w:rFonts w:ascii="Times New Roman" w:hAnsi="Times New Roman" w:cs="Times New Roman"/>
          <w:sz w:val="40"/>
          <w:szCs w:val="40"/>
        </w:rPr>
        <w:t>.</w:t>
      </w:r>
      <w:r w:rsidRPr="00D1357E">
        <w:rPr>
          <w:rFonts w:ascii="Times New Roman" w:hAnsi="Times New Roman" w:cs="Times New Roman"/>
          <w:sz w:val="40"/>
          <w:szCs w:val="40"/>
        </w:rPr>
        <w:t xml:space="preserve">Oshkoralik asosan matbuot erkinligi bilan chambarchas bog’liq ekan, mamlakatimizda bu borada ham qonun ustuvorligi ko’zga yaqqol tashlanadi. Ya’ni, O’zbekiston Respublikasining «Ommaviy axborot </w:t>
      </w:r>
      <w:r w:rsidRPr="00D1357E">
        <w:rPr>
          <w:rFonts w:ascii="Times New Roman" w:hAnsi="Times New Roman" w:cs="Times New Roman"/>
          <w:sz w:val="40"/>
          <w:szCs w:val="40"/>
        </w:rPr>
        <w:lastRenderedPageBreak/>
        <w:t>vositalari to’g’risida»gi qonuni (yangi tahriri) 5-moddasi «Ommaviy axborot vositalari erkinligi» deb nomlangan bo’lib, uning ikkinchi bandi quyidagicha: «Har kim, agar qonunda boshqacha qoida nazarda tutilmagan bo’lsa, ommaviy axborot vositalarida chiqish, o’z fikri va e’tiqodini oshkora bayon etish huquqiga egadir»</w:t>
      </w:r>
    </w:p>
    <w:p w14:paraId="4FAC01BD" w14:textId="3C732724" w:rsidR="00606B97" w:rsidRPr="00D1357E" w:rsidRDefault="00606B97">
      <w:pPr>
        <w:rPr>
          <w:rFonts w:ascii="Times New Roman" w:hAnsi="Times New Roman" w:cs="Times New Roman"/>
          <w:sz w:val="40"/>
          <w:szCs w:val="40"/>
        </w:rPr>
      </w:pPr>
      <w:r w:rsidRPr="00D1357E">
        <w:rPr>
          <w:rFonts w:ascii="Times New Roman" w:hAnsi="Times New Roman" w:cs="Times New Roman"/>
          <w:sz w:val="40"/>
          <w:szCs w:val="40"/>
        </w:rPr>
        <w:t>Qonun ijrosi bilan kuchli. Biroq, o’sha ijroni kim ta’minlashi kerak, degan haqli savol tug’iladi. Aytish mumkinki, har bir sohada faoliyat ko’rsatayotgan mutasaddilargina tegishli qonunlarda belgilangan vazifalarni bajarishlari taqozo etiladi. Yuqorida zikr etilgan matbuot erkinligini ta’minlash asosan jurnalistlar, OAV xodimlari zimmasiga tushishini izohlashga hojat yo’q. Haqiqiy demokratik matbuot ko’rsatma asosida yashay olmasligi haqida aytilgan fikrlar amalda o’z ifodasini topishi zarur. Bu o’z</w:t>
      </w:r>
      <w:r w:rsidR="00521992" w:rsidRPr="00D1357E">
        <w:rPr>
          <w:rFonts w:ascii="Times New Roman" w:hAnsi="Times New Roman" w:cs="Times New Roman"/>
          <w:sz w:val="40"/>
          <w:szCs w:val="40"/>
        </w:rPr>
        <w:t xml:space="preserve"> n</w:t>
      </w:r>
      <w:r w:rsidRPr="00D1357E">
        <w:rPr>
          <w:rFonts w:ascii="Times New Roman" w:hAnsi="Times New Roman" w:cs="Times New Roman"/>
          <w:sz w:val="40"/>
          <w:szCs w:val="40"/>
        </w:rPr>
        <w:t>avbatida jamiyatda zamonaviy boshqaruvni yanada takomillashtirishga xizmat qilishi shubhasiz.</w:t>
      </w:r>
    </w:p>
    <w:p w14:paraId="1BC09EAB" w14:textId="3C4DC0D6" w:rsidR="00FA016A" w:rsidRPr="00D1357E" w:rsidRDefault="00FA016A">
      <w:pPr>
        <w:rPr>
          <w:rFonts w:ascii="Times New Roman" w:hAnsi="Times New Roman" w:cs="Times New Roman"/>
          <w:sz w:val="40"/>
          <w:szCs w:val="40"/>
        </w:rPr>
      </w:pPr>
      <w:r w:rsidRPr="00D1357E">
        <w:rPr>
          <w:rFonts w:ascii="Times New Roman" w:hAnsi="Times New Roman" w:cs="Times New Roman"/>
          <w:sz w:val="40"/>
          <w:szCs w:val="40"/>
        </w:rPr>
        <w:t xml:space="preserve">                        O‘zbekiston Respublikasida ommaviy axborot vositalari erkindir.</w:t>
      </w:r>
    </w:p>
    <w:p w14:paraId="0EC000CB" w14:textId="3620845A" w:rsidR="00FA016A" w:rsidRPr="00D1357E" w:rsidRDefault="00FA016A">
      <w:pPr>
        <w:rPr>
          <w:rFonts w:ascii="Times New Roman" w:hAnsi="Times New Roman" w:cs="Times New Roman"/>
          <w:sz w:val="40"/>
          <w:szCs w:val="40"/>
        </w:rPr>
      </w:pPr>
      <w:r w:rsidRPr="00D1357E">
        <w:rPr>
          <w:rFonts w:ascii="Times New Roman" w:hAnsi="Times New Roman" w:cs="Times New Roman"/>
          <w:sz w:val="40"/>
          <w:szCs w:val="40"/>
        </w:rPr>
        <w:t xml:space="preserve">Har kim, agar qonunda boshqacha qoida nazarda tutilmagan bo‘lsa, ommaviy axborot vositalarida chiqish, o‘z fikri va e’tiqodini oshkora bayon etish huquqiga egadir.Davlat ommaviy axborot vositalarining </w:t>
      </w:r>
      <w:r w:rsidRPr="00D1357E">
        <w:rPr>
          <w:rFonts w:ascii="Times New Roman" w:hAnsi="Times New Roman" w:cs="Times New Roman"/>
          <w:sz w:val="40"/>
          <w:szCs w:val="40"/>
        </w:rPr>
        <w:lastRenderedPageBreak/>
        <w:t>faoliyati va axborotdan foydalanish erkinligini, mulk huquqini, davlat organlarining g‘ayriqonuniy qarorlaridan, ular mansabdor shaxslarining g‘ayriqonuniy harakatlaridan (harakatsizligidan) himoya qilinishini kafolatlaydi. Ommaviy axborot vositalarining faoliyatiga to‘sqinlik qilish yoki aralashish taqiqlanadi.</w:t>
      </w:r>
    </w:p>
    <w:p w14:paraId="41001500" w14:textId="76EB1DF2" w:rsidR="00BB2EA6" w:rsidRPr="00D1357E" w:rsidRDefault="00BB2EA6">
      <w:pPr>
        <w:rPr>
          <w:rFonts w:ascii="Times New Roman" w:hAnsi="Times New Roman" w:cs="Times New Roman"/>
          <w:sz w:val="40"/>
          <w:szCs w:val="40"/>
        </w:rPr>
      </w:pPr>
    </w:p>
    <w:p w14:paraId="4ABC5579" w14:textId="6BDD7F4A" w:rsidR="003343BC" w:rsidRDefault="003343BC">
      <w:pPr>
        <w:rPr>
          <w:rFonts w:ascii="Times New Roman" w:hAnsi="Times New Roman" w:cs="Times New Roman"/>
          <w:sz w:val="40"/>
          <w:szCs w:val="40"/>
        </w:rPr>
      </w:pPr>
    </w:p>
    <w:p w14:paraId="2B692F99" w14:textId="7D53C1D7" w:rsidR="001465F1" w:rsidRDefault="001465F1">
      <w:pPr>
        <w:rPr>
          <w:rFonts w:ascii="Times New Roman" w:hAnsi="Times New Roman" w:cs="Times New Roman"/>
          <w:sz w:val="40"/>
          <w:szCs w:val="40"/>
        </w:rPr>
      </w:pPr>
    </w:p>
    <w:p w14:paraId="11405D54" w14:textId="6D491BAE" w:rsidR="001465F1" w:rsidRDefault="001465F1">
      <w:pPr>
        <w:rPr>
          <w:rFonts w:ascii="Times New Roman" w:hAnsi="Times New Roman" w:cs="Times New Roman"/>
          <w:sz w:val="40"/>
          <w:szCs w:val="40"/>
        </w:rPr>
      </w:pPr>
    </w:p>
    <w:p w14:paraId="28B7DCF2" w14:textId="30A3F7C6" w:rsidR="001465F1" w:rsidRDefault="001465F1">
      <w:pPr>
        <w:rPr>
          <w:rFonts w:ascii="Times New Roman" w:hAnsi="Times New Roman" w:cs="Times New Roman"/>
          <w:sz w:val="40"/>
          <w:szCs w:val="40"/>
        </w:rPr>
      </w:pPr>
    </w:p>
    <w:p w14:paraId="1D6521D3" w14:textId="4BCF6CA6" w:rsidR="001465F1" w:rsidRDefault="001465F1">
      <w:pPr>
        <w:rPr>
          <w:rFonts w:ascii="Times New Roman" w:hAnsi="Times New Roman" w:cs="Times New Roman"/>
          <w:sz w:val="40"/>
          <w:szCs w:val="40"/>
        </w:rPr>
      </w:pPr>
    </w:p>
    <w:p w14:paraId="6F8803B4" w14:textId="500303B4" w:rsidR="001465F1" w:rsidRDefault="001465F1">
      <w:pPr>
        <w:rPr>
          <w:rFonts w:ascii="Times New Roman" w:hAnsi="Times New Roman" w:cs="Times New Roman"/>
          <w:sz w:val="40"/>
          <w:szCs w:val="40"/>
        </w:rPr>
      </w:pPr>
    </w:p>
    <w:p w14:paraId="1EB1FF36" w14:textId="2D9886E5" w:rsidR="001465F1" w:rsidRDefault="001465F1">
      <w:pPr>
        <w:rPr>
          <w:rFonts w:ascii="Times New Roman" w:hAnsi="Times New Roman" w:cs="Times New Roman"/>
          <w:sz w:val="40"/>
          <w:szCs w:val="40"/>
        </w:rPr>
      </w:pPr>
    </w:p>
    <w:p w14:paraId="4F7BD595" w14:textId="5CBD9F87" w:rsidR="001465F1" w:rsidRDefault="001465F1">
      <w:pPr>
        <w:rPr>
          <w:rFonts w:ascii="Times New Roman" w:hAnsi="Times New Roman" w:cs="Times New Roman"/>
          <w:sz w:val="40"/>
          <w:szCs w:val="40"/>
        </w:rPr>
      </w:pPr>
    </w:p>
    <w:p w14:paraId="719DD52F" w14:textId="4F084F6E" w:rsidR="001465F1" w:rsidRDefault="001465F1">
      <w:pPr>
        <w:rPr>
          <w:rFonts w:ascii="Times New Roman" w:hAnsi="Times New Roman" w:cs="Times New Roman"/>
          <w:sz w:val="40"/>
          <w:szCs w:val="40"/>
        </w:rPr>
      </w:pPr>
    </w:p>
    <w:p w14:paraId="0CDC0369" w14:textId="6F7B7B74" w:rsidR="001465F1" w:rsidRDefault="001465F1">
      <w:pPr>
        <w:rPr>
          <w:rFonts w:ascii="Times New Roman" w:hAnsi="Times New Roman" w:cs="Times New Roman"/>
          <w:sz w:val="40"/>
          <w:szCs w:val="40"/>
        </w:rPr>
      </w:pPr>
    </w:p>
    <w:p w14:paraId="6F3C06B3" w14:textId="6CDA0114" w:rsidR="001465F1" w:rsidRDefault="001465F1">
      <w:pPr>
        <w:rPr>
          <w:rFonts w:ascii="Times New Roman" w:hAnsi="Times New Roman" w:cs="Times New Roman"/>
          <w:sz w:val="40"/>
          <w:szCs w:val="40"/>
        </w:rPr>
      </w:pPr>
    </w:p>
    <w:p w14:paraId="02684671" w14:textId="77777777" w:rsidR="001465F1" w:rsidRPr="00D1357E" w:rsidRDefault="001465F1">
      <w:pPr>
        <w:rPr>
          <w:rFonts w:ascii="Times New Roman" w:hAnsi="Times New Roman" w:cs="Times New Roman"/>
          <w:sz w:val="40"/>
          <w:szCs w:val="40"/>
        </w:rPr>
      </w:pPr>
    </w:p>
    <w:p w14:paraId="3173D99C" w14:textId="412B8B13" w:rsidR="003343BC" w:rsidRPr="00D1357E" w:rsidRDefault="00D52534">
      <w:pPr>
        <w:rPr>
          <w:rFonts w:ascii="Times New Roman" w:hAnsi="Times New Roman" w:cs="Times New Roman"/>
          <w:sz w:val="40"/>
          <w:szCs w:val="40"/>
        </w:rPr>
      </w:pPr>
      <w:r w:rsidRPr="00D1357E">
        <w:rPr>
          <w:rFonts w:ascii="Times New Roman" w:hAnsi="Times New Roman" w:cs="Times New Roman"/>
          <w:sz w:val="40"/>
          <w:szCs w:val="40"/>
        </w:rPr>
        <w:t xml:space="preserve">       Foydalanilgan adabiyotlar.</w:t>
      </w:r>
    </w:p>
    <w:p w14:paraId="1AF01C2D" w14:textId="77777777" w:rsidR="003343BC" w:rsidRPr="00D1357E" w:rsidRDefault="003343BC">
      <w:pPr>
        <w:rPr>
          <w:rFonts w:ascii="Times New Roman" w:hAnsi="Times New Roman" w:cs="Times New Roman"/>
          <w:sz w:val="40"/>
          <w:szCs w:val="40"/>
        </w:rPr>
      </w:pPr>
    </w:p>
    <w:p w14:paraId="26B550FA" w14:textId="568C16B8" w:rsidR="003343BC" w:rsidRPr="00D1357E" w:rsidRDefault="00BB29CF">
      <w:pPr>
        <w:rPr>
          <w:rFonts w:ascii="Times New Roman" w:hAnsi="Times New Roman" w:cs="Times New Roman"/>
          <w:sz w:val="40"/>
          <w:szCs w:val="40"/>
        </w:rPr>
      </w:pPr>
      <w:r w:rsidRPr="00D1357E">
        <w:rPr>
          <w:rFonts w:ascii="Times New Roman" w:hAnsi="Times New Roman" w:cs="Times New Roman"/>
          <w:sz w:val="40"/>
          <w:szCs w:val="40"/>
        </w:rPr>
        <w:t>1.</w:t>
      </w:r>
      <w:r w:rsidR="003343BC" w:rsidRPr="00D1357E">
        <w:rPr>
          <w:rFonts w:ascii="Times New Roman" w:hAnsi="Times New Roman" w:cs="Times New Roman"/>
          <w:sz w:val="40"/>
          <w:szCs w:val="40"/>
        </w:rPr>
        <w:t>Abdeev R</w:t>
      </w:r>
      <w:r w:rsidRPr="00D1357E">
        <w:rPr>
          <w:rFonts w:ascii="Times New Roman" w:hAnsi="Times New Roman" w:cs="Times New Roman"/>
          <w:sz w:val="40"/>
          <w:szCs w:val="40"/>
        </w:rPr>
        <w:t>.</w:t>
      </w:r>
      <w:r w:rsidR="003343BC" w:rsidRPr="00D1357E">
        <w:rPr>
          <w:rFonts w:ascii="Times New Roman" w:hAnsi="Times New Roman" w:cs="Times New Roman"/>
          <w:sz w:val="40"/>
          <w:szCs w:val="40"/>
        </w:rPr>
        <w:t>F</w:t>
      </w:r>
      <w:r w:rsidRPr="00D1357E">
        <w:rPr>
          <w:rFonts w:ascii="Times New Roman" w:hAnsi="Times New Roman" w:cs="Times New Roman"/>
          <w:sz w:val="40"/>
          <w:szCs w:val="40"/>
        </w:rPr>
        <w:t>,,</w:t>
      </w:r>
      <w:r w:rsidR="003343BC" w:rsidRPr="00D1357E">
        <w:rPr>
          <w:rFonts w:ascii="Times New Roman" w:hAnsi="Times New Roman" w:cs="Times New Roman"/>
          <w:sz w:val="40"/>
          <w:szCs w:val="40"/>
        </w:rPr>
        <w:t xml:space="preserve"> Axborot sivilizatsiyasi falsafasi</w:t>
      </w:r>
      <w:r w:rsidRPr="00D1357E">
        <w:rPr>
          <w:rFonts w:ascii="Times New Roman" w:hAnsi="Times New Roman" w:cs="Times New Roman"/>
          <w:sz w:val="40"/>
          <w:szCs w:val="40"/>
        </w:rPr>
        <w:t>”.</w:t>
      </w:r>
    </w:p>
    <w:p w14:paraId="0F3992C3" w14:textId="77777777" w:rsidR="00BB29CF" w:rsidRPr="00D1357E" w:rsidRDefault="00BB29CF">
      <w:pPr>
        <w:rPr>
          <w:rFonts w:ascii="Times New Roman" w:hAnsi="Times New Roman" w:cs="Times New Roman"/>
          <w:sz w:val="40"/>
          <w:szCs w:val="40"/>
        </w:rPr>
      </w:pPr>
    </w:p>
    <w:p w14:paraId="25C3A646" w14:textId="7EA1F597" w:rsidR="002D5F73" w:rsidRPr="00D1357E" w:rsidRDefault="002D5F73">
      <w:pPr>
        <w:rPr>
          <w:rFonts w:ascii="Times New Roman" w:hAnsi="Times New Roman" w:cs="Times New Roman"/>
          <w:sz w:val="40"/>
          <w:szCs w:val="40"/>
        </w:rPr>
      </w:pPr>
      <w:r w:rsidRPr="00D1357E">
        <w:rPr>
          <w:rFonts w:ascii="Times New Roman" w:hAnsi="Times New Roman" w:cs="Times New Roman"/>
          <w:sz w:val="40"/>
          <w:szCs w:val="40"/>
        </w:rPr>
        <w:t xml:space="preserve">2. Olshanskiy D.V.Omma psixologiyasi. – SPb .: Piter, 2002 </w:t>
      </w:r>
    </w:p>
    <w:p w14:paraId="5DCE9E00" w14:textId="77777777" w:rsidR="002D5F73" w:rsidRPr="00D1357E" w:rsidRDefault="002D5F73">
      <w:pPr>
        <w:rPr>
          <w:rFonts w:ascii="Times New Roman" w:hAnsi="Times New Roman" w:cs="Times New Roman"/>
          <w:sz w:val="40"/>
          <w:szCs w:val="40"/>
        </w:rPr>
      </w:pPr>
    </w:p>
    <w:p w14:paraId="5A904648" w14:textId="7E170C93" w:rsidR="002D5F73" w:rsidRPr="00D1357E" w:rsidRDefault="002D5F73">
      <w:pPr>
        <w:rPr>
          <w:rFonts w:ascii="Times New Roman" w:hAnsi="Times New Roman" w:cs="Times New Roman"/>
          <w:sz w:val="40"/>
          <w:szCs w:val="40"/>
        </w:rPr>
      </w:pPr>
      <w:r w:rsidRPr="00D1357E">
        <w:rPr>
          <w:rFonts w:ascii="Times New Roman" w:hAnsi="Times New Roman" w:cs="Times New Roman"/>
          <w:sz w:val="40"/>
          <w:szCs w:val="40"/>
        </w:rPr>
        <w:t xml:space="preserve">3. Freyd </w:t>
      </w:r>
      <w:r w:rsidR="00D63823" w:rsidRPr="00D1357E">
        <w:rPr>
          <w:rFonts w:ascii="Times New Roman" w:hAnsi="Times New Roman" w:cs="Times New Roman"/>
          <w:sz w:val="40"/>
          <w:szCs w:val="40"/>
        </w:rPr>
        <w:t>.</w:t>
      </w:r>
      <w:r w:rsidRPr="00D1357E">
        <w:rPr>
          <w:rFonts w:ascii="Times New Roman" w:hAnsi="Times New Roman" w:cs="Times New Roman"/>
          <w:sz w:val="40"/>
          <w:szCs w:val="40"/>
        </w:rPr>
        <w:t>Ommaviy psixologiya va inson “men”ining tahlili. // Freyd 3. Sevimlilar. T. L. L: Akademik matbuot, 1969 yil.</w:t>
      </w:r>
    </w:p>
    <w:p w14:paraId="6BE521A7" w14:textId="77777777" w:rsidR="002D5F73" w:rsidRPr="00D1357E" w:rsidRDefault="002D5F73">
      <w:pPr>
        <w:rPr>
          <w:rFonts w:ascii="Times New Roman" w:hAnsi="Times New Roman" w:cs="Times New Roman"/>
          <w:sz w:val="40"/>
          <w:szCs w:val="40"/>
        </w:rPr>
      </w:pPr>
    </w:p>
    <w:p w14:paraId="5048FA47" w14:textId="05272118" w:rsidR="002D5F73" w:rsidRPr="00D1357E" w:rsidRDefault="002D5F73">
      <w:pPr>
        <w:rPr>
          <w:rFonts w:ascii="Times New Roman" w:hAnsi="Times New Roman" w:cs="Times New Roman"/>
          <w:sz w:val="40"/>
          <w:szCs w:val="40"/>
        </w:rPr>
      </w:pPr>
      <w:r w:rsidRPr="00D1357E">
        <w:rPr>
          <w:rFonts w:ascii="Times New Roman" w:hAnsi="Times New Roman" w:cs="Times New Roman"/>
          <w:sz w:val="40"/>
          <w:szCs w:val="40"/>
        </w:rPr>
        <w:t xml:space="preserve">4. </w:t>
      </w:r>
      <w:r w:rsidR="00993820" w:rsidRPr="00D1357E">
        <w:rPr>
          <w:rFonts w:ascii="Times New Roman" w:hAnsi="Times New Roman" w:cs="Times New Roman"/>
          <w:sz w:val="40"/>
          <w:szCs w:val="40"/>
        </w:rPr>
        <w:t>Karimov</w:t>
      </w:r>
      <w:r w:rsidR="001F01DB" w:rsidRPr="00D1357E">
        <w:rPr>
          <w:rFonts w:ascii="Times New Roman" w:hAnsi="Times New Roman" w:cs="Times New Roman"/>
          <w:sz w:val="40"/>
          <w:szCs w:val="40"/>
        </w:rPr>
        <w:t xml:space="preserve"> I.A ,, Oʻzbekiston: milliy istiqlol, </w:t>
      </w:r>
      <w:r w:rsidR="00BE27E7" w:rsidRPr="00D1357E">
        <w:rPr>
          <w:rFonts w:ascii="Times New Roman" w:hAnsi="Times New Roman" w:cs="Times New Roman"/>
          <w:sz w:val="40"/>
          <w:szCs w:val="40"/>
        </w:rPr>
        <w:t>iqtisod, siyosat, mafkura</w:t>
      </w:r>
      <w:r w:rsidR="005022A1" w:rsidRPr="00D1357E">
        <w:rPr>
          <w:rFonts w:ascii="Times New Roman" w:hAnsi="Times New Roman" w:cs="Times New Roman"/>
          <w:sz w:val="40"/>
          <w:szCs w:val="40"/>
        </w:rPr>
        <w:t>” -T  Oʻzbekiston 1996</w:t>
      </w:r>
    </w:p>
    <w:p w14:paraId="1AB66451" w14:textId="77777777" w:rsidR="002D5F73" w:rsidRPr="00D1357E" w:rsidRDefault="002D5F73">
      <w:pPr>
        <w:rPr>
          <w:rFonts w:ascii="Times New Roman" w:hAnsi="Times New Roman" w:cs="Times New Roman"/>
          <w:sz w:val="40"/>
          <w:szCs w:val="40"/>
        </w:rPr>
      </w:pPr>
    </w:p>
    <w:p w14:paraId="5F8BD6E4" w14:textId="20196E78" w:rsidR="002D5F73" w:rsidRPr="00D1357E" w:rsidRDefault="002D5F73">
      <w:pPr>
        <w:rPr>
          <w:rFonts w:ascii="Times New Roman" w:hAnsi="Times New Roman" w:cs="Times New Roman"/>
          <w:sz w:val="40"/>
          <w:szCs w:val="40"/>
        </w:rPr>
      </w:pPr>
      <w:r w:rsidRPr="00D1357E">
        <w:rPr>
          <w:rFonts w:ascii="Times New Roman" w:hAnsi="Times New Roman" w:cs="Times New Roman"/>
          <w:sz w:val="40"/>
          <w:szCs w:val="40"/>
        </w:rPr>
        <w:t xml:space="preserve">5. </w:t>
      </w:r>
      <w:hyperlink r:id="rId5" w:history="1">
        <w:r w:rsidRPr="00D1357E">
          <w:rPr>
            <w:rStyle w:val="ac"/>
            <w:rFonts w:ascii="Times New Roman" w:hAnsi="Times New Roman" w:cs="Times New Roman"/>
            <w:sz w:val="40"/>
            <w:szCs w:val="40"/>
          </w:rPr>
          <w:t>https://hozir.org/ozbekiston-respublikasida-ommaviy-axborot-vositalari-faoliyati.html</w:t>
        </w:r>
      </w:hyperlink>
    </w:p>
    <w:p w14:paraId="11030234" w14:textId="77777777" w:rsidR="00BB29CF" w:rsidRPr="00D1357E" w:rsidRDefault="00BB29CF">
      <w:pPr>
        <w:rPr>
          <w:rFonts w:ascii="Times New Roman" w:hAnsi="Times New Roman" w:cs="Times New Roman"/>
          <w:sz w:val="40"/>
          <w:szCs w:val="40"/>
        </w:rPr>
      </w:pPr>
    </w:p>
    <w:p w14:paraId="12BFD1BB" w14:textId="77777777" w:rsidR="002D5F73" w:rsidRPr="00D1357E" w:rsidRDefault="002D5F73">
      <w:pPr>
        <w:rPr>
          <w:rFonts w:ascii="Times New Roman" w:hAnsi="Times New Roman" w:cs="Times New Roman"/>
          <w:sz w:val="40"/>
          <w:szCs w:val="40"/>
        </w:rPr>
      </w:pPr>
      <w:r w:rsidRPr="00D1357E">
        <w:rPr>
          <w:rFonts w:ascii="Times New Roman" w:hAnsi="Times New Roman" w:cs="Times New Roman"/>
          <w:sz w:val="40"/>
          <w:szCs w:val="40"/>
        </w:rPr>
        <w:t>6. https://fayllar.org/ozbekiston-respublikasida-ommaviy-axborot-vositalarining-faoli.html</w:t>
      </w:r>
    </w:p>
    <w:p w14:paraId="38EB24A1" w14:textId="77777777" w:rsidR="002D5F73" w:rsidRPr="00D1357E" w:rsidRDefault="002D5F73">
      <w:pPr>
        <w:rPr>
          <w:rFonts w:ascii="Times New Roman" w:hAnsi="Times New Roman" w:cs="Times New Roman"/>
          <w:sz w:val="40"/>
          <w:szCs w:val="40"/>
        </w:rPr>
      </w:pPr>
    </w:p>
    <w:sectPr w:rsidR="002D5F73" w:rsidRPr="00D135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32A9"/>
    <w:multiLevelType w:val="hybridMultilevel"/>
    <w:tmpl w:val="0A500A5A"/>
    <w:lvl w:ilvl="0" w:tplc="FFFFFFFF">
      <w:start w:val="1"/>
      <w:numFmt w:val="decimal"/>
      <w:lvlText w:val="%1-"/>
      <w:lvlJc w:val="left"/>
      <w:pPr>
        <w:ind w:left="1202" w:hanging="720"/>
      </w:pPr>
      <w:rPr>
        <w:rFonts w:hint="default"/>
      </w:rPr>
    </w:lvl>
    <w:lvl w:ilvl="1" w:tplc="04430019" w:tentative="1">
      <w:start w:val="1"/>
      <w:numFmt w:val="lowerLetter"/>
      <w:lvlText w:val="%2."/>
      <w:lvlJc w:val="left"/>
      <w:pPr>
        <w:ind w:left="1562" w:hanging="360"/>
      </w:pPr>
    </w:lvl>
    <w:lvl w:ilvl="2" w:tplc="0443001B" w:tentative="1">
      <w:start w:val="1"/>
      <w:numFmt w:val="lowerRoman"/>
      <w:lvlText w:val="%3."/>
      <w:lvlJc w:val="right"/>
      <w:pPr>
        <w:ind w:left="2282" w:hanging="180"/>
      </w:pPr>
    </w:lvl>
    <w:lvl w:ilvl="3" w:tplc="0443000F" w:tentative="1">
      <w:start w:val="1"/>
      <w:numFmt w:val="decimal"/>
      <w:lvlText w:val="%4."/>
      <w:lvlJc w:val="left"/>
      <w:pPr>
        <w:ind w:left="3002" w:hanging="360"/>
      </w:pPr>
    </w:lvl>
    <w:lvl w:ilvl="4" w:tplc="04430019" w:tentative="1">
      <w:start w:val="1"/>
      <w:numFmt w:val="lowerLetter"/>
      <w:lvlText w:val="%5."/>
      <w:lvlJc w:val="left"/>
      <w:pPr>
        <w:ind w:left="3722" w:hanging="360"/>
      </w:pPr>
    </w:lvl>
    <w:lvl w:ilvl="5" w:tplc="0443001B" w:tentative="1">
      <w:start w:val="1"/>
      <w:numFmt w:val="lowerRoman"/>
      <w:lvlText w:val="%6."/>
      <w:lvlJc w:val="right"/>
      <w:pPr>
        <w:ind w:left="4442" w:hanging="180"/>
      </w:pPr>
    </w:lvl>
    <w:lvl w:ilvl="6" w:tplc="0443000F" w:tentative="1">
      <w:start w:val="1"/>
      <w:numFmt w:val="decimal"/>
      <w:lvlText w:val="%7."/>
      <w:lvlJc w:val="left"/>
      <w:pPr>
        <w:ind w:left="5162" w:hanging="360"/>
      </w:pPr>
    </w:lvl>
    <w:lvl w:ilvl="7" w:tplc="04430019" w:tentative="1">
      <w:start w:val="1"/>
      <w:numFmt w:val="lowerLetter"/>
      <w:lvlText w:val="%8."/>
      <w:lvlJc w:val="left"/>
      <w:pPr>
        <w:ind w:left="5882" w:hanging="360"/>
      </w:pPr>
    </w:lvl>
    <w:lvl w:ilvl="8" w:tplc="0443001B" w:tentative="1">
      <w:start w:val="1"/>
      <w:numFmt w:val="lowerRoman"/>
      <w:lvlText w:val="%9."/>
      <w:lvlJc w:val="right"/>
      <w:pPr>
        <w:ind w:left="660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EA6"/>
    <w:rsid w:val="000947EE"/>
    <w:rsid w:val="001465F1"/>
    <w:rsid w:val="00172848"/>
    <w:rsid w:val="0018058D"/>
    <w:rsid w:val="00181747"/>
    <w:rsid w:val="001971CA"/>
    <w:rsid w:val="001F01DB"/>
    <w:rsid w:val="002D5F73"/>
    <w:rsid w:val="00323F2B"/>
    <w:rsid w:val="003343BC"/>
    <w:rsid w:val="00367645"/>
    <w:rsid w:val="003A6385"/>
    <w:rsid w:val="003E29E9"/>
    <w:rsid w:val="004551E1"/>
    <w:rsid w:val="004643F3"/>
    <w:rsid w:val="00477CF1"/>
    <w:rsid w:val="004F2B64"/>
    <w:rsid w:val="005022A1"/>
    <w:rsid w:val="00521992"/>
    <w:rsid w:val="005503F0"/>
    <w:rsid w:val="005D74EA"/>
    <w:rsid w:val="00606B97"/>
    <w:rsid w:val="00633BC4"/>
    <w:rsid w:val="006E1C30"/>
    <w:rsid w:val="00710B39"/>
    <w:rsid w:val="007306E4"/>
    <w:rsid w:val="00732204"/>
    <w:rsid w:val="007D7295"/>
    <w:rsid w:val="008A0191"/>
    <w:rsid w:val="008F002F"/>
    <w:rsid w:val="008F6599"/>
    <w:rsid w:val="009624AF"/>
    <w:rsid w:val="00993820"/>
    <w:rsid w:val="00A164E1"/>
    <w:rsid w:val="00AA3444"/>
    <w:rsid w:val="00B07C05"/>
    <w:rsid w:val="00B30637"/>
    <w:rsid w:val="00B91C55"/>
    <w:rsid w:val="00BB29CF"/>
    <w:rsid w:val="00BB2EA6"/>
    <w:rsid w:val="00BE27E7"/>
    <w:rsid w:val="00C75A14"/>
    <w:rsid w:val="00CF4383"/>
    <w:rsid w:val="00CF7E43"/>
    <w:rsid w:val="00D1357E"/>
    <w:rsid w:val="00D52534"/>
    <w:rsid w:val="00D63823"/>
    <w:rsid w:val="00D65B35"/>
    <w:rsid w:val="00D808D7"/>
    <w:rsid w:val="00D874A9"/>
    <w:rsid w:val="00DB43EF"/>
    <w:rsid w:val="00EC6F18"/>
    <w:rsid w:val="00F47056"/>
    <w:rsid w:val="00F83345"/>
    <w:rsid w:val="00FA016A"/>
    <w:rsid w:val="00FD0312"/>
  </w:rsids>
  <m:mathPr>
    <m:mathFont m:val="Cambria Math"/>
    <m:brkBin m:val="before"/>
    <m:brkBinSub m:val="--"/>
    <m:smallFrac m:val="0"/>
    <m:dispDef/>
    <m:lMargin m:val="0"/>
    <m:rMargin m:val="0"/>
    <m:defJc m:val="centerGroup"/>
    <m:wrapIndent m:val="1440"/>
    <m:intLim m:val="subSup"/>
    <m:naryLim m:val="undOvr"/>
  </m:mathPr>
  <w:themeFontLang w:val="uz-Latn-U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D22F"/>
  <w15:chartTrackingRefBased/>
  <w15:docId w15:val="{48EFBBB1-C428-E947-A452-842FB830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uz-Latn-UZ" w:eastAsia="uz-Latn-U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B2E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B2E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B2EA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B2EA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B2EA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B2EA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2EA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2EA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2EA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EA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B2EA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B2EA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B2EA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B2EA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B2EA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2EA6"/>
    <w:rPr>
      <w:rFonts w:eastAsiaTheme="majorEastAsia" w:cstheme="majorBidi"/>
      <w:color w:val="595959" w:themeColor="text1" w:themeTint="A6"/>
    </w:rPr>
  </w:style>
  <w:style w:type="character" w:customStyle="1" w:styleId="80">
    <w:name w:val="Заголовок 8 Знак"/>
    <w:basedOn w:val="a0"/>
    <w:link w:val="8"/>
    <w:uiPriority w:val="9"/>
    <w:semiHidden/>
    <w:rsid w:val="00BB2EA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2EA6"/>
    <w:rPr>
      <w:rFonts w:eastAsiaTheme="majorEastAsia" w:cstheme="majorBidi"/>
      <w:color w:val="272727" w:themeColor="text1" w:themeTint="D8"/>
    </w:rPr>
  </w:style>
  <w:style w:type="paragraph" w:styleId="a3">
    <w:name w:val="Title"/>
    <w:basedOn w:val="a"/>
    <w:next w:val="a"/>
    <w:link w:val="a4"/>
    <w:uiPriority w:val="10"/>
    <w:qFormat/>
    <w:rsid w:val="00BB2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B2E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EA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2EA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2EA6"/>
    <w:pPr>
      <w:spacing w:before="160"/>
      <w:jc w:val="center"/>
    </w:pPr>
    <w:rPr>
      <w:i/>
      <w:iCs/>
      <w:color w:val="404040" w:themeColor="text1" w:themeTint="BF"/>
    </w:rPr>
  </w:style>
  <w:style w:type="character" w:customStyle="1" w:styleId="22">
    <w:name w:val="Цитата 2 Знак"/>
    <w:basedOn w:val="a0"/>
    <w:link w:val="21"/>
    <w:uiPriority w:val="29"/>
    <w:rsid w:val="00BB2EA6"/>
    <w:rPr>
      <w:i/>
      <w:iCs/>
      <w:color w:val="404040" w:themeColor="text1" w:themeTint="BF"/>
    </w:rPr>
  </w:style>
  <w:style w:type="paragraph" w:styleId="a7">
    <w:name w:val="List Paragraph"/>
    <w:basedOn w:val="a"/>
    <w:uiPriority w:val="34"/>
    <w:qFormat/>
    <w:rsid w:val="00BB2EA6"/>
    <w:pPr>
      <w:ind w:left="720"/>
      <w:contextualSpacing/>
    </w:pPr>
  </w:style>
  <w:style w:type="character" w:styleId="a8">
    <w:name w:val="Intense Emphasis"/>
    <w:basedOn w:val="a0"/>
    <w:uiPriority w:val="21"/>
    <w:qFormat/>
    <w:rsid w:val="00BB2EA6"/>
    <w:rPr>
      <w:i/>
      <w:iCs/>
      <w:color w:val="0F4761" w:themeColor="accent1" w:themeShade="BF"/>
    </w:rPr>
  </w:style>
  <w:style w:type="paragraph" w:styleId="a9">
    <w:name w:val="Intense Quote"/>
    <w:basedOn w:val="a"/>
    <w:next w:val="a"/>
    <w:link w:val="aa"/>
    <w:uiPriority w:val="30"/>
    <w:qFormat/>
    <w:rsid w:val="00BB2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B2EA6"/>
    <w:rPr>
      <w:i/>
      <w:iCs/>
      <w:color w:val="0F4761" w:themeColor="accent1" w:themeShade="BF"/>
    </w:rPr>
  </w:style>
  <w:style w:type="character" w:styleId="ab">
    <w:name w:val="Intense Reference"/>
    <w:basedOn w:val="a0"/>
    <w:uiPriority w:val="32"/>
    <w:qFormat/>
    <w:rsid w:val="00BB2EA6"/>
    <w:rPr>
      <w:b/>
      <w:bCs/>
      <w:smallCaps/>
      <w:color w:val="0F4761" w:themeColor="accent1" w:themeShade="BF"/>
      <w:spacing w:val="5"/>
    </w:rPr>
  </w:style>
  <w:style w:type="character" w:styleId="ac">
    <w:name w:val="Hyperlink"/>
    <w:basedOn w:val="a0"/>
    <w:uiPriority w:val="99"/>
    <w:unhideWhenUsed/>
    <w:rsid w:val="00606B97"/>
    <w:rPr>
      <w:color w:val="467886" w:themeColor="hyperlink"/>
      <w:u w:val="single"/>
    </w:rPr>
  </w:style>
  <w:style w:type="character" w:styleId="ad">
    <w:name w:val="Unresolved Mention"/>
    <w:basedOn w:val="a0"/>
    <w:uiPriority w:val="99"/>
    <w:semiHidden/>
    <w:unhideWhenUsed/>
    <w:rsid w:val="00606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ozir.org/ozbekiston-respublikasida-ommaviy-axborot-vositalari-faoliyat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mavzusi">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1902</Words>
  <Characters>10848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Baxtiyorova Nilufar</dc:creator>
  <cp:keywords/>
  <dc:description/>
  <cp:lastModifiedBy>AKTIV</cp:lastModifiedBy>
  <cp:revision>2</cp:revision>
  <cp:lastPrinted>2024-12-17T06:54:00Z</cp:lastPrinted>
  <dcterms:created xsi:type="dcterms:W3CDTF">2024-12-17T15:28:00Z</dcterms:created>
  <dcterms:modified xsi:type="dcterms:W3CDTF">2024-12-17T15:28:00Z</dcterms:modified>
</cp:coreProperties>
</file>