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7866" w:rsidRPr="00FD7866" w:rsidRDefault="00FD7866" w:rsidP="00FD7866">
      <w:pPr>
        <w:jc w:val="center"/>
        <w:rPr>
          <w:rFonts w:ascii="Times New Roman" w:hAnsi="Times New Roman" w:cs="Times New Roman"/>
          <w:b/>
          <w:sz w:val="26"/>
          <w:szCs w:val="26"/>
          <w:lang w:val="en-US"/>
        </w:rPr>
      </w:pPr>
      <w:bookmarkStart w:id="0" w:name="_GoBack"/>
      <w:proofErr w:type="spellStart"/>
      <w:r w:rsidRPr="00FD7866">
        <w:rPr>
          <w:rFonts w:ascii="Times New Roman" w:hAnsi="Times New Roman" w:cs="Times New Roman"/>
          <w:b/>
          <w:sz w:val="26"/>
          <w:szCs w:val="26"/>
          <w:lang w:val="en-US"/>
        </w:rPr>
        <w:t>Tarix</w:t>
      </w:r>
      <w:proofErr w:type="spellEnd"/>
      <w:r w:rsidRPr="00FD7866">
        <w:rPr>
          <w:rFonts w:ascii="Times New Roman" w:hAnsi="Times New Roman" w:cs="Times New Roman"/>
          <w:b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b/>
          <w:sz w:val="26"/>
          <w:szCs w:val="26"/>
          <w:lang w:val="en-US"/>
        </w:rPr>
        <w:t>o’qitish</w:t>
      </w:r>
      <w:proofErr w:type="spellEnd"/>
      <w:r w:rsidRPr="00FD7866">
        <w:rPr>
          <w:rFonts w:ascii="Times New Roman" w:hAnsi="Times New Roman" w:cs="Times New Roman"/>
          <w:b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b/>
          <w:sz w:val="26"/>
          <w:szCs w:val="26"/>
          <w:lang w:val="en-US"/>
        </w:rPr>
        <w:t>usullarining</w:t>
      </w:r>
      <w:proofErr w:type="spellEnd"/>
      <w:r w:rsidRPr="00FD7866">
        <w:rPr>
          <w:rFonts w:ascii="Times New Roman" w:hAnsi="Times New Roman" w:cs="Times New Roman"/>
          <w:b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b/>
          <w:sz w:val="26"/>
          <w:szCs w:val="26"/>
          <w:lang w:val="en-US"/>
        </w:rPr>
        <w:t>shakllanishi</w:t>
      </w:r>
      <w:proofErr w:type="spellEnd"/>
      <w:r w:rsidRPr="00FD7866">
        <w:rPr>
          <w:rFonts w:ascii="Times New Roman" w:hAnsi="Times New Roman" w:cs="Times New Roman"/>
          <w:b/>
          <w:sz w:val="26"/>
          <w:szCs w:val="26"/>
          <w:lang w:val="en-US"/>
        </w:rPr>
        <w:t xml:space="preserve"> </w:t>
      </w:r>
      <w:proofErr w:type="spellStart"/>
      <w:proofErr w:type="gramStart"/>
      <w:r w:rsidRPr="00FD7866">
        <w:rPr>
          <w:rFonts w:ascii="Times New Roman" w:hAnsi="Times New Roman" w:cs="Times New Roman"/>
          <w:b/>
          <w:sz w:val="26"/>
          <w:szCs w:val="26"/>
          <w:lang w:val="en-US"/>
        </w:rPr>
        <w:t>va</w:t>
      </w:r>
      <w:proofErr w:type="spellEnd"/>
      <w:proofErr w:type="gramEnd"/>
      <w:r w:rsidRPr="00FD7866">
        <w:rPr>
          <w:rFonts w:ascii="Times New Roman" w:hAnsi="Times New Roman" w:cs="Times New Roman"/>
          <w:b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b/>
          <w:sz w:val="26"/>
          <w:szCs w:val="26"/>
          <w:lang w:val="en-US"/>
        </w:rPr>
        <w:t>rivojlanishi</w:t>
      </w:r>
      <w:bookmarkEnd w:id="0"/>
      <w:proofErr w:type="spellEnd"/>
    </w:p>
    <w:p w:rsidR="00A41147" w:rsidRPr="00FD7866" w:rsidRDefault="00FD7866">
      <w:pPr>
        <w:rPr>
          <w:rFonts w:ascii="Times New Roman" w:hAnsi="Times New Roman" w:cs="Times New Roman"/>
          <w:sz w:val="26"/>
          <w:szCs w:val="26"/>
          <w:lang w:val="en-US"/>
        </w:rPr>
      </w:pP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Maktabda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tarix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predmet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sifatida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o’qitila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boshlaganidan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keyin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o’qitishning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maqsadi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proofErr w:type="gramStart"/>
      <w:r w:rsidRPr="00FD7866">
        <w:rPr>
          <w:rFonts w:ascii="Times New Roman" w:hAnsi="Times New Roman" w:cs="Times New Roman"/>
          <w:sz w:val="26"/>
          <w:szCs w:val="26"/>
          <w:lang w:val="en-US"/>
        </w:rPr>
        <w:t>va</w:t>
      </w:r>
      <w:proofErr w:type="spellEnd"/>
      <w:proofErr w:type="gram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mazmunini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belgilash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uni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eshlarga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tushuntirish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soh’asidagi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savollarga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amaliy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javob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berish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zaruriyati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ostida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tarix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o’qitish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metodikasining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dastlabki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elementlari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yuzaga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kela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boshladi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.  XIX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asrning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oxiri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-XX </w:t>
      </w:r>
      <w:proofErr w:type="spellStart"/>
      <w:proofErr w:type="gramStart"/>
      <w:r w:rsidRPr="00FD7866">
        <w:rPr>
          <w:rFonts w:ascii="Times New Roman" w:hAnsi="Times New Roman" w:cs="Times New Roman"/>
          <w:sz w:val="26"/>
          <w:szCs w:val="26"/>
          <w:lang w:val="en-US"/>
        </w:rPr>
        <w:t>asr</w:t>
      </w:r>
      <w:proofErr w:type="spellEnd"/>
      <w:proofErr w:type="gram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boshlarida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tarixiy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bilim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beradigan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xususiy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maktablar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paydo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bo’ldi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. </w:t>
      </w:r>
      <w:proofErr w:type="spellStart"/>
      <w:proofErr w:type="gramStart"/>
      <w:r w:rsidRPr="00FD7866">
        <w:rPr>
          <w:rFonts w:ascii="Times New Roman" w:hAnsi="Times New Roman" w:cs="Times New Roman"/>
          <w:sz w:val="26"/>
          <w:szCs w:val="26"/>
          <w:lang w:val="en-US"/>
        </w:rPr>
        <w:t>Yirik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shah’arlarda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jamoatchilik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pedagogik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tashkilotlar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vujudga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keladi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>.</w:t>
      </w:r>
      <w:proofErr w:type="gram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 </w:t>
      </w:r>
      <w:proofErr w:type="spellStart"/>
      <w:proofErr w:type="gramStart"/>
      <w:r w:rsidRPr="00FD7866">
        <w:rPr>
          <w:rFonts w:ascii="Times New Roman" w:hAnsi="Times New Roman" w:cs="Times New Roman"/>
          <w:sz w:val="26"/>
          <w:szCs w:val="26"/>
          <w:lang w:val="en-US"/>
        </w:rPr>
        <w:t>Maktab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tarixiy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talimining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rivojlanishida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P.G.Vinogradov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N.İ.Kareev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S.F.Platonov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kabi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tarixchilar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-”liberal”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yo’nalishda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to’rdi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>.</w:t>
      </w:r>
      <w:proofErr w:type="gram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proofErr w:type="gramStart"/>
      <w:r w:rsidRPr="00FD7866">
        <w:rPr>
          <w:rFonts w:ascii="Times New Roman" w:hAnsi="Times New Roman" w:cs="Times New Roman"/>
          <w:sz w:val="26"/>
          <w:szCs w:val="26"/>
          <w:lang w:val="en-US"/>
        </w:rPr>
        <w:t>Ularning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darsliklarida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jamiyatning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siesiy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tarixiymadaniy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turmush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h’aet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iqtisodiy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rivojlanish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bo’yicha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faktlar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berildi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>.</w:t>
      </w:r>
      <w:proofErr w:type="gram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O’lar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tarix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o’qitishda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kursatmali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obrazli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o’qitish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usullarini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proofErr w:type="gramStart"/>
      <w:r w:rsidRPr="00FD7866">
        <w:rPr>
          <w:rFonts w:ascii="Times New Roman" w:hAnsi="Times New Roman" w:cs="Times New Roman"/>
          <w:sz w:val="26"/>
          <w:szCs w:val="26"/>
          <w:lang w:val="en-US"/>
        </w:rPr>
        <w:t>va</w:t>
      </w:r>
      <w:proofErr w:type="spellEnd"/>
      <w:proofErr w:type="gram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o’quvchilarning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fikrlashini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faollashtirishni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tavsiya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qilgan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. 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M.N.Pokrovskiy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N.A.Rojkov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M.N.Kovalenskiy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va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proofErr w:type="gramStart"/>
      <w:r w:rsidRPr="00FD7866">
        <w:rPr>
          <w:rFonts w:ascii="Times New Roman" w:hAnsi="Times New Roman" w:cs="Times New Roman"/>
          <w:sz w:val="26"/>
          <w:szCs w:val="26"/>
          <w:lang w:val="en-US"/>
        </w:rPr>
        <w:t>boshqalar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”</w:t>
      </w:r>
      <w:proofErr w:type="spellStart"/>
      <w:proofErr w:type="gramEnd"/>
      <w:r w:rsidRPr="00FD7866">
        <w:rPr>
          <w:rFonts w:ascii="Times New Roman" w:hAnsi="Times New Roman" w:cs="Times New Roman"/>
          <w:sz w:val="26"/>
          <w:szCs w:val="26"/>
          <w:lang w:val="en-US"/>
        </w:rPr>
        <w:t>radikal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”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yo’nalishda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deb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qaralgan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. </w:t>
      </w:r>
      <w:proofErr w:type="spellStart"/>
      <w:proofErr w:type="gramStart"/>
      <w:r w:rsidRPr="00FD7866">
        <w:rPr>
          <w:rFonts w:ascii="Times New Roman" w:hAnsi="Times New Roman" w:cs="Times New Roman"/>
          <w:sz w:val="26"/>
          <w:szCs w:val="26"/>
          <w:lang w:val="en-US"/>
        </w:rPr>
        <w:t>N.A.Rojkov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darsliklarida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1-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o’ringa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manba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h’ujjatlarni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qo’yib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ular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bilan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ishlash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o’quvchilarning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aqliy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mustaqilligini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o’yg’otishi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kerak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edi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>.</w:t>
      </w:r>
      <w:proofErr w:type="gram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Kovalenskiy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5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jildli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xrestomatiyasida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proofErr w:type="gramStart"/>
      <w:r w:rsidRPr="00FD7866">
        <w:rPr>
          <w:rFonts w:ascii="Times New Roman" w:hAnsi="Times New Roman" w:cs="Times New Roman"/>
          <w:sz w:val="26"/>
          <w:szCs w:val="26"/>
          <w:lang w:val="en-US"/>
        </w:rPr>
        <w:t>va</w:t>
      </w:r>
      <w:proofErr w:type="spellEnd"/>
      <w:proofErr w:type="gram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darsligida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iqtisodiy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va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sinfiy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kurash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masalasiga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ko’proq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etibor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qiladi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. 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Sotsiologik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maktab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vakili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R.Yu.Viller-umumiy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tarix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bo’yicha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darsliklarida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induktiv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metod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asosida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sotsiologik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tushunchalarni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proofErr w:type="gramStart"/>
      <w:r w:rsidRPr="00FD7866">
        <w:rPr>
          <w:rFonts w:ascii="Times New Roman" w:hAnsi="Times New Roman" w:cs="Times New Roman"/>
          <w:sz w:val="26"/>
          <w:szCs w:val="26"/>
          <w:lang w:val="en-US"/>
        </w:rPr>
        <w:t>va</w:t>
      </w:r>
      <w:proofErr w:type="spellEnd"/>
      <w:proofErr w:type="gram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tarixiy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jaraen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qonuniyatlarini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ochishni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tavsiya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qiladi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. 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O’quvchilarning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bilish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ischanligini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faollishtirishda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o’qitishning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”real”, “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laborotoriya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>”, ”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referat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>”, ”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dramatizatsiya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”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metodlari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qo’llanildi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.  XX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asr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boshida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tarixiy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manbalar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asosida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tarix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proofErr w:type="gramStart"/>
      <w:r w:rsidRPr="00FD7866">
        <w:rPr>
          <w:rFonts w:ascii="Times New Roman" w:hAnsi="Times New Roman" w:cs="Times New Roman"/>
          <w:sz w:val="26"/>
          <w:szCs w:val="26"/>
          <w:lang w:val="en-US"/>
        </w:rPr>
        <w:t>o’qitishning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”</w:t>
      </w:r>
      <w:proofErr w:type="gram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real”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metodi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tiklandi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.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M.N.Pokrovskiy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proofErr w:type="gramStart"/>
      <w:r w:rsidRPr="00FD7866">
        <w:rPr>
          <w:rFonts w:ascii="Times New Roman" w:hAnsi="Times New Roman" w:cs="Times New Roman"/>
          <w:sz w:val="26"/>
          <w:szCs w:val="26"/>
          <w:lang w:val="en-US"/>
        </w:rPr>
        <w:t>va</w:t>
      </w:r>
      <w:proofErr w:type="spellEnd"/>
      <w:proofErr w:type="gram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N.A.Rojkovlar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uning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tarafdorlari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bo’ldi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. 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Laborotoriya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metodi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o’quvchilarning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tarixiy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h’ujjatlar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proofErr w:type="gramStart"/>
      <w:r w:rsidRPr="00FD7866">
        <w:rPr>
          <w:rFonts w:ascii="Times New Roman" w:hAnsi="Times New Roman" w:cs="Times New Roman"/>
          <w:sz w:val="26"/>
          <w:szCs w:val="26"/>
          <w:lang w:val="en-US"/>
        </w:rPr>
        <w:t>va</w:t>
      </w:r>
      <w:proofErr w:type="spellEnd"/>
      <w:proofErr w:type="gram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ilmiy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ommabop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adabietlar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bilan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mustaqil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ishlashiga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asoslandi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.  </w:t>
      </w:r>
      <w:proofErr w:type="spellStart"/>
      <w:proofErr w:type="gramStart"/>
      <w:r w:rsidRPr="00FD7866">
        <w:rPr>
          <w:rFonts w:ascii="Times New Roman" w:hAnsi="Times New Roman" w:cs="Times New Roman"/>
          <w:sz w:val="26"/>
          <w:szCs w:val="26"/>
          <w:lang w:val="en-US"/>
        </w:rPr>
        <w:t>Referat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metodining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astoydil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targ’ibotchisi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N.P.Pokatilo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bo’ldi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>.</w:t>
      </w:r>
      <w:proofErr w:type="gram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proofErr w:type="gramStart"/>
      <w:r w:rsidRPr="00FD7866">
        <w:rPr>
          <w:rFonts w:ascii="Times New Roman" w:hAnsi="Times New Roman" w:cs="Times New Roman"/>
          <w:sz w:val="26"/>
          <w:szCs w:val="26"/>
          <w:lang w:val="en-US"/>
        </w:rPr>
        <w:t>O’ning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fikricha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o’quvchi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refarat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orqali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bosh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manoni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ikkinchi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darajalidan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ajrata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oladi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>.</w:t>
      </w:r>
      <w:proofErr w:type="gram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U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referatni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mustaqil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ishlash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ko’nikmasini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shakllantirishning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asosiy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usuli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deb </w:t>
      </w:r>
      <w:proofErr w:type="spellStart"/>
      <w:proofErr w:type="gramStart"/>
      <w:r w:rsidRPr="00FD7866">
        <w:rPr>
          <w:rFonts w:ascii="Times New Roman" w:hAnsi="Times New Roman" w:cs="Times New Roman"/>
          <w:sz w:val="26"/>
          <w:szCs w:val="26"/>
          <w:lang w:val="en-US"/>
        </w:rPr>
        <w:t>h’isobladi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>.,</w:t>
      </w:r>
      <w:proofErr w:type="gram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Dramatizatsiya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metodi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A.F.Gartvich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tomonidan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tasvirlanadi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. </w:t>
      </w:r>
      <w:proofErr w:type="spellStart"/>
      <w:proofErr w:type="gramStart"/>
      <w:r w:rsidRPr="00FD7866">
        <w:rPr>
          <w:rFonts w:ascii="Times New Roman" w:hAnsi="Times New Roman" w:cs="Times New Roman"/>
          <w:sz w:val="26"/>
          <w:szCs w:val="26"/>
          <w:lang w:val="en-US"/>
        </w:rPr>
        <w:t>O’nda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o’quvchilarga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tarixiy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materiallarini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rollarbo’yicha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o’qish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tavsiya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qilindi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>.</w:t>
      </w:r>
      <w:proofErr w:type="gram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Usullar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h’a’r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xil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bo’ldi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: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badiiy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proofErr w:type="gramStart"/>
      <w:r w:rsidRPr="00FD7866">
        <w:rPr>
          <w:rFonts w:ascii="Times New Roman" w:hAnsi="Times New Roman" w:cs="Times New Roman"/>
          <w:sz w:val="26"/>
          <w:szCs w:val="26"/>
          <w:lang w:val="en-US"/>
        </w:rPr>
        <w:t>va</w:t>
      </w:r>
      <w:proofErr w:type="spellEnd"/>
      <w:proofErr w:type="gram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ilmiy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ommobap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dabietlar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asosida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tarixiy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voqeani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instsenirovka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qilish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materialni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mutah’kamlash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uchun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darsda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eshitganlarini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dramalashtirish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va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h’akozalar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.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O’quvchilarda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o’qitishda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aniq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obrazlarni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shakllantirish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tarix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darslari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uchun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karta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proofErr w:type="gramStart"/>
      <w:r w:rsidRPr="00FD7866">
        <w:rPr>
          <w:rFonts w:ascii="Times New Roman" w:hAnsi="Times New Roman" w:cs="Times New Roman"/>
          <w:sz w:val="26"/>
          <w:szCs w:val="26"/>
          <w:lang w:val="en-US"/>
        </w:rPr>
        <w:t>va</w:t>
      </w:r>
      <w:proofErr w:type="spellEnd"/>
      <w:proofErr w:type="gram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kartinalarning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ishlab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chiqilishiga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olib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keldi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. </w:t>
      </w:r>
      <w:proofErr w:type="spellStart"/>
      <w:proofErr w:type="gramStart"/>
      <w:r w:rsidRPr="00FD7866">
        <w:rPr>
          <w:rFonts w:ascii="Times New Roman" w:hAnsi="Times New Roman" w:cs="Times New Roman"/>
          <w:sz w:val="26"/>
          <w:szCs w:val="26"/>
          <w:lang w:val="en-US"/>
        </w:rPr>
        <w:t>O’qitish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jaraenining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ajralmas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bo’lagi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sifatida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ekskursiya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ishlari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paydo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bo’ldi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>.</w:t>
      </w:r>
      <w:proofErr w:type="gram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proofErr w:type="gramStart"/>
      <w:r w:rsidRPr="00FD7866">
        <w:rPr>
          <w:rFonts w:ascii="Times New Roman" w:hAnsi="Times New Roman" w:cs="Times New Roman"/>
          <w:sz w:val="26"/>
          <w:szCs w:val="26"/>
          <w:lang w:val="en-US"/>
        </w:rPr>
        <w:t>Tarixni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o’rganishda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o’lkashunoslik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materiallari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h’am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jalb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qilina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boshladi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>.</w:t>
      </w:r>
      <w:proofErr w:type="gram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 XIX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asrning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oxiri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XX </w:t>
      </w:r>
      <w:proofErr w:type="spellStart"/>
      <w:proofErr w:type="gramStart"/>
      <w:r w:rsidRPr="00FD7866">
        <w:rPr>
          <w:rFonts w:ascii="Times New Roman" w:hAnsi="Times New Roman" w:cs="Times New Roman"/>
          <w:sz w:val="26"/>
          <w:szCs w:val="26"/>
          <w:lang w:val="en-US"/>
        </w:rPr>
        <w:t>asr</w:t>
      </w:r>
      <w:proofErr w:type="spellEnd"/>
      <w:proofErr w:type="gram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boshida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o’qituvchilar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uchun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birinchi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uslubiy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qullanmalar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paydo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bo’ldi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.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Nijegorodli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o’qituvchi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proofErr w:type="gramStart"/>
      <w:r w:rsidRPr="00FD7866">
        <w:rPr>
          <w:rFonts w:ascii="Times New Roman" w:hAnsi="Times New Roman" w:cs="Times New Roman"/>
          <w:sz w:val="26"/>
          <w:szCs w:val="26"/>
          <w:lang w:val="en-US"/>
        </w:rPr>
        <w:t>A.Krolyunitskiyning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 “</w:t>
      </w:r>
      <w:proofErr w:type="spellStart"/>
      <w:proofErr w:type="gramEnd"/>
      <w:r w:rsidRPr="00FD7866">
        <w:rPr>
          <w:rFonts w:ascii="Times New Roman" w:hAnsi="Times New Roman" w:cs="Times New Roman"/>
          <w:sz w:val="26"/>
          <w:szCs w:val="26"/>
          <w:lang w:val="en-US"/>
        </w:rPr>
        <w:t>Tarixning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elementar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kursi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metodikasi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tajribasi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”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tarixni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o’qitish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masalasi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bo’yicha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qimmatli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maqalolardan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iborat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bo’ldi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.  </w:t>
      </w:r>
      <w:proofErr w:type="spellStart"/>
      <w:proofErr w:type="gramStart"/>
      <w:r w:rsidRPr="00FD7866">
        <w:rPr>
          <w:rFonts w:ascii="Times New Roman" w:hAnsi="Times New Roman" w:cs="Times New Roman"/>
          <w:sz w:val="26"/>
          <w:szCs w:val="26"/>
          <w:lang w:val="en-US"/>
        </w:rPr>
        <w:t>N.P.Pokatiloning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 ”</w:t>
      </w:r>
      <w:proofErr w:type="spellStart"/>
      <w:proofErr w:type="gramEnd"/>
      <w:r w:rsidRPr="00FD7866">
        <w:rPr>
          <w:rFonts w:ascii="Times New Roman" w:hAnsi="Times New Roman" w:cs="Times New Roman"/>
          <w:sz w:val="26"/>
          <w:szCs w:val="26"/>
          <w:lang w:val="en-US"/>
        </w:rPr>
        <w:t>Boshlovchi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o’qituvchi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uchun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amaliy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boshchilik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>” (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Spb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, 1912),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kitobida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o’z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davri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uchun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etakchi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tavsiyanomalar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berildi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.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Qo’llanmada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qo’shimcha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berilgan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bo’lib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unda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darslik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qullanmalar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badiiy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ilmiy-ammabop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proofErr w:type="gramStart"/>
      <w:r w:rsidRPr="00FD7866">
        <w:rPr>
          <w:rFonts w:ascii="Times New Roman" w:hAnsi="Times New Roman" w:cs="Times New Roman"/>
          <w:sz w:val="26"/>
          <w:szCs w:val="26"/>
          <w:lang w:val="en-US"/>
        </w:rPr>
        <w:t>va</w:t>
      </w:r>
      <w:proofErr w:type="spellEnd"/>
      <w:proofErr w:type="gram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uslubiy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adabietlarning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tizimi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berildi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.  XIX </w:t>
      </w:r>
      <w:proofErr w:type="spellStart"/>
      <w:proofErr w:type="gramStart"/>
      <w:r w:rsidRPr="00FD7866">
        <w:rPr>
          <w:rFonts w:ascii="Times New Roman" w:hAnsi="Times New Roman" w:cs="Times New Roman"/>
          <w:sz w:val="26"/>
          <w:szCs w:val="26"/>
          <w:lang w:val="en-US"/>
        </w:rPr>
        <w:t>asr</w:t>
      </w:r>
      <w:proofErr w:type="spellEnd"/>
      <w:proofErr w:type="gram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oxiri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- XX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asr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boshida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h’ar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xil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tipdagi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darsliklar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kitoblar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ko’rsatma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qurollar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chiqarildi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lekin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metodika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ilmiy-nazariy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umumiylashtirish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darajasiga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ko’tarila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olmadi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.    </w:t>
      </w:r>
      <w:proofErr w:type="gramStart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8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Shurolar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h’oqimiyati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o’rnaganadan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keyin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xalq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talimi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h’am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mustamlakachilik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tizimiga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moslashtirildi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>.</w:t>
      </w:r>
      <w:proofErr w:type="gram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1929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yilda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eski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imloning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avval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lotin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lastRenderedPageBreak/>
        <w:t>imlosiga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keyin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rus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imlosiga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o’tishi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eshlarning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madaniyat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proofErr w:type="gramStart"/>
      <w:r w:rsidRPr="00FD7866">
        <w:rPr>
          <w:rFonts w:ascii="Times New Roman" w:hAnsi="Times New Roman" w:cs="Times New Roman"/>
          <w:sz w:val="26"/>
          <w:szCs w:val="26"/>
          <w:lang w:val="en-US"/>
        </w:rPr>
        <w:t>va</w:t>
      </w:r>
      <w:proofErr w:type="spellEnd"/>
      <w:proofErr w:type="gram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avlodlar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boy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tarixiy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merosidan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mah’rum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bo’lib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qolishiga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sabab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bo’ldi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. </w:t>
      </w:r>
      <w:proofErr w:type="spellStart"/>
      <w:proofErr w:type="gramStart"/>
      <w:r w:rsidRPr="00FD7866">
        <w:rPr>
          <w:rFonts w:ascii="Times New Roman" w:hAnsi="Times New Roman" w:cs="Times New Roman"/>
          <w:sz w:val="26"/>
          <w:szCs w:val="26"/>
          <w:lang w:val="en-US"/>
        </w:rPr>
        <w:t>Maktablardan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talim-tarbiya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milliy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zamindan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uzib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tashlandi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>.</w:t>
      </w:r>
      <w:proofErr w:type="gram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Bunday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siesatga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norozilik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bildirganlar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millatchilikda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ayblanib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taqib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ostiga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olindi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, 191i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yilda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Toshkentda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ochilgan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musulmon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xalq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dorilfunonini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proofErr w:type="gramStart"/>
      <w:r w:rsidRPr="00FD7866">
        <w:rPr>
          <w:rFonts w:ascii="Times New Roman" w:hAnsi="Times New Roman" w:cs="Times New Roman"/>
          <w:sz w:val="26"/>
          <w:szCs w:val="26"/>
          <w:lang w:val="en-US"/>
        </w:rPr>
        <w:t>va</w:t>
      </w:r>
      <w:proofErr w:type="spellEnd"/>
      <w:proofErr w:type="gram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uning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xodimlari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taqdiri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shunday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bo’ldi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. </w:t>
      </w:r>
      <w:proofErr w:type="gramStart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1920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yilda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Turkiston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xalq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dorilfununi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tugatilib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, u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O’rto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Osie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davlat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universitetiga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qo’shib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yuborildi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>.</w:t>
      </w:r>
      <w:proofErr w:type="gram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Uning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mudiri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proofErr w:type="gramStart"/>
      <w:r w:rsidRPr="00FD7866">
        <w:rPr>
          <w:rFonts w:ascii="Times New Roman" w:hAnsi="Times New Roman" w:cs="Times New Roman"/>
          <w:sz w:val="26"/>
          <w:szCs w:val="26"/>
          <w:lang w:val="en-US"/>
        </w:rPr>
        <w:t>va</w:t>
      </w:r>
      <w:proofErr w:type="spellEnd"/>
      <w:proofErr w:type="gram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o’qituvchilarining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aksariyat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ko’pchiligi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xalq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dushmoni-jadidchi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panturnizm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g’oyasi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targ’ibotchisi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millatchi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tashg’asi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bosilib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qatog’on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qilindi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.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Shu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dorilfunun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mudiri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olim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ezuvchi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proofErr w:type="gramStart"/>
      <w:r w:rsidRPr="00FD7866">
        <w:rPr>
          <w:rFonts w:ascii="Times New Roman" w:hAnsi="Times New Roman" w:cs="Times New Roman"/>
          <w:sz w:val="26"/>
          <w:szCs w:val="26"/>
          <w:lang w:val="en-US"/>
        </w:rPr>
        <w:t>va</w:t>
      </w:r>
      <w:proofErr w:type="spellEnd"/>
      <w:proofErr w:type="gram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shoir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otashin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marifatparvar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ijtimoiy-siesiy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h’arakatlarning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faol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ishtirokchisi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Mukovvarqori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Abdurashidxonov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h’isobga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olinib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otib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tashlandi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.  </w:t>
      </w:r>
      <w:proofErr w:type="gramStart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20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yillar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oxirlariga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kelib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mamuriy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buyruqbozlikka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asoslangan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mustabid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markaz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uzilkesil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shakllanib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ulgirdi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>.</w:t>
      </w:r>
      <w:proofErr w:type="gram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proofErr w:type="gramStart"/>
      <w:r w:rsidRPr="00FD7866">
        <w:rPr>
          <w:rFonts w:ascii="Times New Roman" w:hAnsi="Times New Roman" w:cs="Times New Roman"/>
          <w:sz w:val="26"/>
          <w:szCs w:val="26"/>
          <w:lang w:val="en-US"/>
        </w:rPr>
        <w:t>Maktab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tarix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bilimlari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tizimi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h’am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xuddi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shu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yillarda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yani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30-yillar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boshida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shakllandi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>.</w:t>
      </w:r>
      <w:proofErr w:type="gram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proofErr w:type="gramStart"/>
      <w:r w:rsidRPr="00FD7866">
        <w:rPr>
          <w:rFonts w:ascii="Times New Roman" w:hAnsi="Times New Roman" w:cs="Times New Roman"/>
          <w:sz w:val="26"/>
          <w:szCs w:val="26"/>
          <w:lang w:val="en-US"/>
        </w:rPr>
        <w:t>Xalq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talimiga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rah’barlik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qilishdagi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demokratik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printsip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butunlay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buzildi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>.</w:t>
      </w:r>
      <w:proofErr w:type="gram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Tarix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o’qiitish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o’rganishni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bir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xil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tizimga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solib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uni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siesat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manfaatiga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bo’ysindirishda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partiya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proofErr w:type="gramStart"/>
      <w:r w:rsidRPr="00FD7866">
        <w:rPr>
          <w:rFonts w:ascii="Times New Roman" w:hAnsi="Times New Roman" w:cs="Times New Roman"/>
          <w:sz w:val="26"/>
          <w:szCs w:val="26"/>
          <w:lang w:val="en-US"/>
        </w:rPr>
        <w:t>va</w:t>
      </w:r>
      <w:proofErr w:type="spellEnd"/>
      <w:proofErr w:type="gram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davlat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rah’barlarining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tegishli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qarorlari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h’amda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ko’rsatmalari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asosiy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rol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o’ynadi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.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Fanlar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bo’yicha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yagona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maxsus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va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majburiy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h’amda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barqaror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darsliklarning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bo’lishi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markazda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rus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tilida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nashr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qilinishi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joylarda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tarjima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qilib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o’qitishni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mamlakat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miqiesida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maktab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talimiga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vasiylik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qilish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va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uning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ustidan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siesiy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nazoratning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kuchaytirilishi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eshlarni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davlat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siesati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yagona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partiya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g’oyasiga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sodiq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kishilar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qilib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tayerlashni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ko’zda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tutar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edi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.  193i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yilda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“</w:t>
      </w:r>
      <w:proofErr w:type="gramStart"/>
      <w:r w:rsidRPr="00FD7866">
        <w:rPr>
          <w:rFonts w:ascii="Times New Roman" w:hAnsi="Times New Roman" w:cs="Times New Roman"/>
          <w:sz w:val="26"/>
          <w:szCs w:val="26"/>
          <w:lang w:val="en-US"/>
        </w:rPr>
        <w:t>VKP(</w:t>
      </w:r>
      <w:proofErr w:type="gram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b)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tarixi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qisqa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kursi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”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darsligi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nashr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qilinib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markazda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nashr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qilingan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barcha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darsliklarga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shu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jumladan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tarix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darsliklariga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shu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darslik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tizimi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asos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qilib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olindi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. 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Shu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tariqa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, 20 </w:t>
      </w:r>
      <w:proofErr w:type="spellStart"/>
      <w:proofErr w:type="gramStart"/>
      <w:r w:rsidRPr="00FD7866">
        <w:rPr>
          <w:rFonts w:ascii="Times New Roman" w:hAnsi="Times New Roman" w:cs="Times New Roman"/>
          <w:sz w:val="26"/>
          <w:szCs w:val="26"/>
          <w:lang w:val="en-US"/>
        </w:rPr>
        <w:t>yillar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oxiri</w:t>
      </w:r>
      <w:proofErr w:type="spellEnd"/>
      <w:proofErr w:type="gram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30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yillarning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boshlariga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kelib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maktab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tarix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bilimlari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tizimi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shakllandi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. </w:t>
      </w:r>
      <w:proofErr w:type="gramStart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40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yillarda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esa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darsliklar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yaratildi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>.</w:t>
      </w:r>
      <w:proofErr w:type="gram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proofErr w:type="gramStart"/>
      <w:r w:rsidRPr="00FD7866">
        <w:rPr>
          <w:rFonts w:ascii="Times New Roman" w:hAnsi="Times New Roman" w:cs="Times New Roman"/>
          <w:sz w:val="26"/>
          <w:szCs w:val="26"/>
          <w:lang w:val="en-US"/>
        </w:rPr>
        <w:t>Bunda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davlat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siesatiga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moslangan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yagona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partiya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g’oyasi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singdirilgan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darsliklar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yaratildi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>.</w:t>
      </w:r>
      <w:proofErr w:type="gram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proofErr w:type="gramStart"/>
      <w:r w:rsidRPr="00FD7866">
        <w:rPr>
          <w:rFonts w:ascii="Times New Roman" w:hAnsi="Times New Roman" w:cs="Times New Roman"/>
          <w:sz w:val="26"/>
          <w:szCs w:val="26"/>
          <w:lang w:val="en-US"/>
        </w:rPr>
        <w:t>Umuman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davlat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siesati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umrini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iloji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boricha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uzoqqa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cho’zish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asosiy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maqsad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qilib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quyilgan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ei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>.</w:t>
      </w:r>
      <w:proofErr w:type="gram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1934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yildan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etiboran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sobiq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SSSR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miqiesida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shu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jumladan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O’zbekiston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maktablarida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tarix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qo’yidagicha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o’qitildi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:  III-IV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sinflarda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SSSR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tarixining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qisqacha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kursi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, V-VI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sinflarda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qadimgi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dune </w:t>
      </w:r>
      <w:proofErr w:type="spellStart"/>
      <w:proofErr w:type="gramStart"/>
      <w:r w:rsidRPr="00FD7866">
        <w:rPr>
          <w:rFonts w:ascii="Times New Roman" w:hAnsi="Times New Roman" w:cs="Times New Roman"/>
          <w:sz w:val="26"/>
          <w:szCs w:val="26"/>
          <w:lang w:val="en-US"/>
        </w:rPr>
        <w:t>va</w:t>
      </w:r>
      <w:proofErr w:type="spellEnd"/>
      <w:proofErr w:type="gram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o’ota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asrlar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tarixining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elementar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kursi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, VIII-X: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sinflarda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SSSR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tarixi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va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yangi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tarix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kursi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;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Keyinchalik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eng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yangi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tarix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kursi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kiritildi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.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O’zbekiston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xalqlari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tarixi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mustaqil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fan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sifatida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o’qitilmay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balki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undagi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bazi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voqealarnigina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Rossiya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tarixi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tarkibida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o’qitish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eshlarni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ajdodlarimizning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boy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merosidan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ananlaridan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mah’rum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etish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maqsadida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ularni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chetga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surib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qo’yish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ana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shu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davlat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siesatining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erqin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ifodasi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natijasi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edi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.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Msunur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darsliklarda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tarixiy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faktlar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proofErr w:type="gramStart"/>
      <w:r w:rsidRPr="00FD7866">
        <w:rPr>
          <w:rFonts w:ascii="Times New Roman" w:hAnsi="Times New Roman" w:cs="Times New Roman"/>
          <w:sz w:val="26"/>
          <w:szCs w:val="26"/>
          <w:lang w:val="en-US"/>
        </w:rPr>
        <w:t>va</w:t>
      </w:r>
      <w:proofErr w:type="spellEnd"/>
      <w:proofErr w:type="gram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nomlarga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to’ldirib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yuborgan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edilar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.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Bazi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muh’im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tushunchalarning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mazmuni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chuqur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ochib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berilmasdan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ko’pincha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ularga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qisqacha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izoh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’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berish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bilan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kifoyalanilgan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edi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ularda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o’quvchilarni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mustaqil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ishga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rag’batlantiruvchi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sovallar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proofErr w:type="gramStart"/>
      <w:r w:rsidRPr="00FD7866">
        <w:rPr>
          <w:rFonts w:ascii="Times New Roman" w:hAnsi="Times New Roman" w:cs="Times New Roman"/>
          <w:sz w:val="26"/>
          <w:szCs w:val="26"/>
          <w:lang w:val="en-US"/>
        </w:rPr>
        <w:t>va</w:t>
      </w:r>
      <w:proofErr w:type="spellEnd"/>
      <w:proofErr w:type="gram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vazifalar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h’amda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tarixiy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9ujjatlardan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namunalar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berilmagan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edi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. 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Maktab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tarix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o’qitishning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shakl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proofErr w:type="gramStart"/>
      <w:r w:rsidRPr="00FD7866">
        <w:rPr>
          <w:rFonts w:ascii="Times New Roman" w:hAnsi="Times New Roman" w:cs="Times New Roman"/>
          <w:sz w:val="26"/>
          <w:szCs w:val="26"/>
          <w:lang w:val="en-US"/>
        </w:rPr>
        <w:t>va</w:t>
      </w:r>
      <w:proofErr w:type="spellEnd"/>
      <w:proofErr w:type="gram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usullarini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h’am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ishlab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chiqishni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h’am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talab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etdi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. 1939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yili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V.N.Bernadskiyning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“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Yuqori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sinflarda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tarix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o’qitish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metodlari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” </w:t>
      </w:r>
      <w:proofErr w:type="gramStart"/>
      <w:r w:rsidRPr="00FD7866">
        <w:rPr>
          <w:rFonts w:ascii="Times New Roman" w:hAnsi="Times New Roman" w:cs="Times New Roman"/>
          <w:sz w:val="26"/>
          <w:szCs w:val="26"/>
          <w:lang w:val="en-US"/>
        </w:rPr>
        <w:t>H(</w:t>
      </w:r>
      <w:proofErr w:type="gram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L.a’9q9), a’9n’o’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yilda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N.V.Andrevskaya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bilan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V.N.Bernadskiylarning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”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Etti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yillik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maktablarda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tarix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o’qitish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metodikasi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”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va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boshqa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uslubiy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qo’llanmalar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nashr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etildi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va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o’zbek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tiliga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tarjima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D7866">
        <w:rPr>
          <w:rFonts w:ascii="Times New Roman" w:hAnsi="Times New Roman" w:cs="Times New Roman"/>
          <w:sz w:val="26"/>
          <w:szCs w:val="26"/>
          <w:lang w:val="en-US"/>
        </w:rPr>
        <w:t>qilindi</w:t>
      </w:r>
      <w:proofErr w:type="spellEnd"/>
      <w:r w:rsidRPr="00FD7866">
        <w:rPr>
          <w:rFonts w:ascii="Times New Roman" w:hAnsi="Times New Roman" w:cs="Times New Roman"/>
          <w:sz w:val="26"/>
          <w:szCs w:val="26"/>
          <w:lang w:val="en-US"/>
        </w:rPr>
        <w:t>.</w:t>
      </w:r>
    </w:p>
    <w:sectPr w:rsidR="00A41147" w:rsidRPr="00FD78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7866"/>
    <w:rsid w:val="00A41147"/>
    <w:rsid w:val="00FD7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78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786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78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78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1040</Words>
  <Characters>5933</Characters>
  <Application>Microsoft Office Word</Application>
  <DocSecurity>0</DocSecurity>
  <Lines>49</Lines>
  <Paragraphs>13</Paragraphs>
  <ScaleCrop>false</ScaleCrop>
  <Company>SPecialiST RePack</Company>
  <LinksUpToDate>false</LinksUpToDate>
  <CharactersWithSpaces>6960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cp:lastPrinted>2024-02-06T07:35:00Z</cp:lastPrinted>
  <dcterms:created xsi:type="dcterms:W3CDTF">2024-02-06T07:33:00Z</dcterms:created>
  <dcterms:modified xsi:type="dcterms:W3CDTF">2024-02-06T07:35:00Z</dcterms:modified>
</cp:coreProperties>
</file>