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93BE0" w14:textId="77777777" w:rsidR="00B237E7" w:rsidRPr="00FD0F9D" w:rsidRDefault="00B237E7" w:rsidP="00B237E7">
      <w:pPr>
        <w:spacing w:after="0" w:line="237" w:lineRule="auto"/>
        <w:jc w:val="center"/>
        <w:rPr>
          <w:rFonts w:ascii="Times New Roman" w:hAnsi="Times New Roman" w:cs="Times New Roman"/>
          <w:lang w:val="en-US"/>
        </w:rPr>
      </w:pPr>
      <w:proofErr w:type="gramStart"/>
      <w:r w:rsidRPr="00FD0F9D">
        <w:rPr>
          <w:rFonts w:ascii="Times New Roman" w:hAnsi="Times New Roman" w:cs="Times New Roman"/>
          <w:b/>
          <w:sz w:val="32"/>
          <w:lang w:val="en-US"/>
        </w:rPr>
        <w:t>O‘</w:t>
      </w:r>
      <w:proofErr w:type="gramEnd"/>
      <w:r w:rsidRPr="00FD0F9D">
        <w:rPr>
          <w:rFonts w:ascii="Times New Roman" w:hAnsi="Times New Roman" w:cs="Times New Roman"/>
          <w:b/>
          <w:sz w:val="32"/>
          <w:lang w:val="en-US"/>
        </w:rPr>
        <w:t xml:space="preserve">ZBEKISTON RESPUBLIKASI OLIY TA’LIM, FAN VA INNOVATSIYALAR VAZIRLIGI </w:t>
      </w:r>
    </w:p>
    <w:p w14:paraId="5E9ADAA9" w14:textId="77777777" w:rsidR="00B237E7" w:rsidRPr="00FD0F9D" w:rsidRDefault="00B237E7" w:rsidP="00B237E7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75C380E0" w14:textId="77777777" w:rsidR="00B237E7" w:rsidRPr="00FD0F9D" w:rsidRDefault="00B237E7" w:rsidP="00B237E7">
      <w:pPr>
        <w:spacing w:after="0"/>
        <w:ind w:left="330" w:right="388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>SAMARQAND IQTISODIYOT V</w:t>
      </w:r>
      <w:r w:rsidRPr="00FD0F9D">
        <w:rPr>
          <w:rFonts w:ascii="Times New Roman" w:hAnsi="Times New Roman" w:cs="Times New Roman"/>
          <w:b/>
        </w:rPr>
        <w:t>А</w:t>
      </w:r>
      <w:r w:rsidRPr="00FD0F9D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Pr="00FD0F9D">
        <w:rPr>
          <w:rFonts w:ascii="Times New Roman" w:hAnsi="Times New Roman" w:cs="Times New Roman"/>
          <w:b/>
          <w:lang w:val="en-US"/>
        </w:rPr>
        <w:t>SERVIS  INSTITUTI</w:t>
      </w:r>
      <w:proofErr w:type="gramEnd"/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6833F866" w14:textId="77777777" w:rsidR="00B237E7" w:rsidRPr="00FD0F9D" w:rsidRDefault="00B237E7" w:rsidP="00B237E7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2CCD57F8" w14:textId="77777777" w:rsidR="00B237E7" w:rsidRPr="00FD0F9D" w:rsidRDefault="00B237E7" w:rsidP="00B237E7">
      <w:pPr>
        <w:spacing w:after="0"/>
        <w:ind w:left="330" w:right="400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“BANK -MOLIYA </w:t>
      </w:r>
      <w:r w:rsidRPr="00FD0F9D">
        <w:rPr>
          <w:rFonts w:ascii="Times New Roman" w:hAnsi="Times New Roman" w:cs="Times New Roman"/>
          <w:b/>
        </w:rPr>
        <w:t>Х</w:t>
      </w:r>
      <w:r w:rsidRPr="00FD0F9D">
        <w:rPr>
          <w:rFonts w:ascii="Times New Roman" w:hAnsi="Times New Roman" w:cs="Times New Roman"/>
          <w:b/>
          <w:lang w:val="en-US"/>
        </w:rPr>
        <w:t>IZ</w:t>
      </w:r>
      <w:r w:rsidRPr="00FD0F9D">
        <w:rPr>
          <w:rFonts w:ascii="Times New Roman" w:hAnsi="Times New Roman" w:cs="Times New Roman"/>
          <w:b/>
        </w:rPr>
        <w:t>МАТ</w:t>
      </w:r>
      <w:r w:rsidRPr="00FD0F9D">
        <w:rPr>
          <w:rFonts w:ascii="Times New Roman" w:hAnsi="Times New Roman" w:cs="Times New Roman"/>
          <w:b/>
          <w:lang w:val="en-US"/>
        </w:rPr>
        <w:t>L</w:t>
      </w:r>
      <w:r w:rsidRPr="00FD0F9D">
        <w:rPr>
          <w:rFonts w:ascii="Times New Roman" w:hAnsi="Times New Roman" w:cs="Times New Roman"/>
          <w:b/>
        </w:rPr>
        <w:t>А</w:t>
      </w:r>
      <w:r w:rsidRPr="00FD0F9D">
        <w:rPr>
          <w:rFonts w:ascii="Times New Roman" w:hAnsi="Times New Roman" w:cs="Times New Roman"/>
          <w:b/>
          <w:lang w:val="en-US"/>
        </w:rPr>
        <w:t xml:space="preserve">RI” FAKULTETI </w:t>
      </w:r>
    </w:p>
    <w:p w14:paraId="5CB482AF" w14:textId="77777777" w:rsidR="00B237E7" w:rsidRPr="00FD0F9D" w:rsidRDefault="00B237E7" w:rsidP="00B237E7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14065941" w14:textId="77777777" w:rsidR="00B237E7" w:rsidRPr="00FD0F9D" w:rsidRDefault="00B237E7" w:rsidP="00B237E7">
      <w:pPr>
        <w:spacing w:after="32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529AD8BF" w14:textId="77777777" w:rsidR="00B237E7" w:rsidRPr="00FD0F9D" w:rsidRDefault="00B237E7" w:rsidP="00B237E7">
      <w:pPr>
        <w:spacing w:after="0"/>
        <w:ind w:left="330" w:right="403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>“________________MOLIYA_________</w:t>
      </w:r>
      <w:proofErr w:type="gramStart"/>
      <w:r w:rsidRPr="00FD0F9D">
        <w:rPr>
          <w:rFonts w:ascii="Times New Roman" w:hAnsi="Times New Roman" w:cs="Times New Roman"/>
          <w:b/>
          <w:lang w:val="en-US"/>
        </w:rPr>
        <w:t>_”</w:t>
      </w:r>
      <w:r w:rsidRPr="00FD0F9D">
        <w:rPr>
          <w:rFonts w:ascii="Times New Roman" w:hAnsi="Times New Roman" w:cs="Times New Roman"/>
          <w:b/>
        </w:rPr>
        <w:t>КА</w:t>
      </w:r>
      <w:proofErr w:type="gramEnd"/>
      <w:r w:rsidRPr="00FD0F9D">
        <w:rPr>
          <w:rFonts w:ascii="Times New Roman" w:hAnsi="Times New Roman" w:cs="Times New Roman"/>
          <w:b/>
          <w:lang w:val="en-US"/>
        </w:rPr>
        <w:t xml:space="preserve">FEDRASI </w:t>
      </w:r>
    </w:p>
    <w:p w14:paraId="1979F1D4" w14:textId="77777777" w:rsidR="00B237E7" w:rsidRPr="00FD0F9D" w:rsidRDefault="00B237E7" w:rsidP="00B237E7">
      <w:pPr>
        <w:spacing w:after="32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763F0EB4" w14:textId="77777777" w:rsidR="00B237E7" w:rsidRPr="00FD0F9D" w:rsidRDefault="00B237E7" w:rsidP="00B237E7">
      <w:pPr>
        <w:pStyle w:val="1"/>
        <w:ind w:left="330" w:right="385"/>
        <w:rPr>
          <w:lang w:val="en-US"/>
        </w:rPr>
      </w:pPr>
      <w:r w:rsidRPr="00FD0F9D">
        <w:rPr>
          <w:lang w:val="en-US"/>
        </w:rPr>
        <w:t>“</w:t>
      </w:r>
      <w:r>
        <w:rPr>
          <w:lang w:val="en-US"/>
        </w:rPr>
        <w:t xml:space="preserve">XALQARO MOLIYAVIY </w:t>
      </w:r>
      <w:proofErr w:type="gramStart"/>
      <w:r>
        <w:rPr>
          <w:lang w:val="en-US"/>
        </w:rPr>
        <w:t xml:space="preserve">MUNOSABATLAR </w:t>
      </w:r>
      <w:r w:rsidRPr="00FD0F9D">
        <w:rPr>
          <w:lang w:val="en-US"/>
        </w:rPr>
        <w:t>”</w:t>
      </w:r>
      <w:proofErr w:type="gramEnd"/>
      <w:r w:rsidRPr="00FD0F9D">
        <w:rPr>
          <w:lang w:val="en-US"/>
        </w:rPr>
        <w:t xml:space="preserve"> FANI </w:t>
      </w:r>
    </w:p>
    <w:p w14:paraId="6C241489" w14:textId="77777777" w:rsidR="00B237E7" w:rsidRPr="00FD0F9D" w:rsidRDefault="00B237E7" w:rsidP="00B237E7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3F34C36E" w14:textId="77777777" w:rsidR="00B237E7" w:rsidRPr="00FD0F9D" w:rsidRDefault="00B237E7" w:rsidP="00B237E7">
      <w:pPr>
        <w:spacing w:after="0"/>
        <w:ind w:right="3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noProof/>
        </w:rPr>
        <w:drawing>
          <wp:inline distT="0" distB="0" distL="0" distR="0" wp14:anchorId="30BE78BE" wp14:editId="162ADC2E">
            <wp:extent cx="2301240" cy="18211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663A2FF2" w14:textId="77777777" w:rsidR="00B237E7" w:rsidRPr="00FD0F9D" w:rsidRDefault="00B237E7" w:rsidP="00B237E7">
      <w:pPr>
        <w:spacing w:after="1058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614E40B6" w14:textId="77777777" w:rsidR="00B237E7" w:rsidRPr="00FD0F9D" w:rsidRDefault="00B237E7" w:rsidP="00B237E7">
      <w:pPr>
        <w:spacing w:after="0" w:line="240" w:lineRule="auto"/>
        <w:ind w:left="2070" w:hanging="1316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sz w:val="144"/>
          <w:lang w:val="en-US"/>
        </w:rPr>
        <w:t>MUSTAQIL TA’LIM</w:t>
      </w:r>
      <w:r w:rsidRPr="00FD0F9D">
        <w:rPr>
          <w:rFonts w:ascii="Times New Roman" w:hAnsi="Times New Roman" w:cs="Times New Roman"/>
          <w:b/>
          <w:i/>
          <w:sz w:val="144"/>
          <w:lang w:val="en-US"/>
        </w:rPr>
        <w:t xml:space="preserve"> </w:t>
      </w:r>
    </w:p>
    <w:p w14:paraId="1215723E" w14:textId="77777777" w:rsidR="00B237E7" w:rsidRPr="00B237E7" w:rsidRDefault="00B237E7" w:rsidP="00B237E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5BCC6C1E" w14:textId="5AD08870" w:rsidR="00B237E7" w:rsidRPr="00B237E7" w:rsidRDefault="00B237E7" w:rsidP="00B237E7">
      <w:pPr>
        <w:rPr>
          <w:sz w:val="28"/>
          <w:szCs w:val="28"/>
          <w:lang w:val="en-US"/>
        </w:rPr>
      </w:pPr>
      <w:r w:rsidRPr="00B237E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B237E7">
        <w:rPr>
          <w:rFonts w:ascii="Times New Roman" w:hAnsi="Times New Roman" w:cs="Times New Roman"/>
          <w:b/>
          <w:sz w:val="28"/>
          <w:szCs w:val="28"/>
          <w:lang w:val="en-US"/>
        </w:rPr>
        <w:tab/>
        <w:t>MAVZU:</w:t>
      </w:r>
      <w:r w:rsidRPr="00B237E7">
        <w:rPr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Antiinqiroziy</w:t>
      </w:r>
      <w:proofErr w:type="spellEnd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moliyaviy</w:t>
      </w:r>
      <w:proofErr w:type="spellEnd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boshqaruvda</w:t>
      </w:r>
      <w:proofErr w:type="spellEnd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korxona</w:t>
      </w:r>
      <w:proofErr w:type="spellEnd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to‘</w:t>
      </w:r>
      <w:proofErr w:type="gramEnd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lov</w:t>
      </w:r>
      <w:proofErr w:type="spellEnd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qobiliyati</w:t>
      </w:r>
      <w:proofErr w:type="spellEnd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tushunchasi</w:t>
      </w:r>
      <w:proofErr w:type="spellEnd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spellEnd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uni</w:t>
      </w:r>
      <w:proofErr w:type="spellEnd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aniqlashda</w:t>
      </w:r>
      <w:proofErr w:type="spellEnd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moliyaviy</w:t>
      </w:r>
      <w:proofErr w:type="spellEnd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koeffitsiyentlardan</w:t>
      </w:r>
      <w:proofErr w:type="spellEnd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foydalanish</w:t>
      </w:r>
      <w:proofErr w:type="spellEnd"/>
      <w:r w:rsidRPr="00B237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14:paraId="4C5CB28F" w14:textId="77777777" w:rsidR="00B237E7" w:rsidRPr="00B237E7" w:rsidRDefault="00B237E7" w:rsidP="00B237E7">
      <w:pPr>
        <w:rPr>
          <w:sz w:val="28"/>
          <w:szCs w:val="28"/>
          <w:lang w:val="en-US"/>
        </w:rPr>
      </w:pPr>
    </w:p>
    <w:p w14:paraId="1B3AF4DD" w14:textId="77777777" w:rsidR="00B237E7" w:rsidRPr="003408AA" w:rsidRDefault="00B237E7" w:rsidP="00B237E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FD07EC1" w14:textId="77777777" w:rsidR="00B237E7" w:rsidRPr="003408AA" w:rsidRDefault="00B237E7" w:rsidP="00B237E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08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33F09CDC" w14:textId="6EB3A9B6" w:rsidR="00B237E7" w:rsidRPr="00B237E7" w:rsidRDefault="00B237E7" w:rsidP="00B237E7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408A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408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408AA">
        <w:rPr>
          <w:rFonts w:ascii="Times New Roman" w:hAnsi="Times New Roman" w:cs="Times New Roman"/>
          <w:b/>
          <w:bCs/>
          <w:sz w:val="28"/>
          <w:szCs w:val="28"/>
          <w:lang w:val="en-US"/>
        </w:rPr>
        <w:t>BAJARDI:ISOMIDDINOV</w:t>
      </w:r>
      <w:proofErr w:type="gramEnd"/>
      <w:r w:rsidRPr="003408A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408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</w:t>
      </w:r>
      <w:r w:rsidRPr="003408AA">
        <w:rPr>
          <w:rFonts w:ascii="Times New Roman" w:hAnsi="Times New Roman" w:cs="Times New Roman"/>
          <w:b/>
          <w:sz w:val="28"/>
          <w:szCs w:val="28"/>
          <w:lang w:val="en-US"/>
        </w:rPr>
        <w:t>TEKSHIRDI:</w:t>
      </w:r>
      <w:r w:rsidRPr="003408AA">
        <w:rPr>
          <w:rFonts w:ascii="Times New Roman" w:hAnsi="Times New Roman" w:cs="Times New Roman"/>
          <w:b/>
          <w:color w:val="16192B"/>
          <w:sz w:val="28"/>
          <w:szCs w:val="28"/>
          <w:lang w:val="en-US"/>
        </w:rPr>
        <w:t xml:space="preserve"> ERNAZAROV N</w:t>
      </w:r>
      <w:r w:rsidRPr="003408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39C0D923" w14:textId="77777777" w:rsidR="00B237E7" w:rsidRPr="00B237E7" w:rsidRDefault="00B237E7" w:rsidP="00B237E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237E7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lastRenderedPageBreak/>
        <w:t>Savollar</w:t>
      </w:r>
      <w:proofErr w:type="spellEnd"/>
      <w:r w:rsidRPr="00B237E7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:</w:t>
      </w:r>
    </w:p>
    <w:p w14:paraId="3656E157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Korxona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B237E7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B237E7">
        <w:rPr>
          <w:rFonts w:ascii="Times New Roman" w:hAnsi="Times New Roman" w:cs="Times New Roman"/>
          <w:sz w:val="28"/>
          <w:szCs w:val="28"/>
          <w:lang w:val="en-US"/>
        </w:rPr>
        <w:t>lov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qobiliyati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deganda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nimani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tushunasiz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3E0FA757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B237E7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B237E7">
        <w:rPr>
          <w:rFonts w:ascii="Times New Roman" w:hAnsi="Times New Roman" w:cs="Times New Roman"/>
          <w:sz w:val="28"/>
          <w:szCs w:val="28"/>
          <w:lang w:val="en-US"/>
        </w:rPr>
        <w:t>lov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qobiliyati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likvidlik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o‘rtasida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farq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79937B2F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Antiinqiroziy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boshqaruv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nega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29E9BE53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Korxona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B237E7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B237E7">
        <w:rPr>
          <w:rFonts w:ascii="Times New Roman" w:hAnsi="Times New Roman" w:cs="Times New Roman"/>
          <w:sz w:val="28"/>
          <w:szCs w:val="28"/>
          <w:lang w:val="en-US"/>
        </w:rPr>
        <w:t>lov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qobiliyatining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pasayishi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xavflarni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keltirib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chiqaradi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0737408F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B237E7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B237E7">
        <w:rPr>
          <w:rFonts w:ascii="Times New Roman" w:hAnsi="Times New Roman" w:cs="Times New Roman"/>
          <w:sz w:val="28"/>
          <w:szCs w:val="28"/>
          <w:lang w:val="en-US"/>
        </w:rPr>
        <w:t>lov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qobiliyatini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baholashda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moliyaviy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koeffitsiyentlar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qo‘llaniladi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6DB46F95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moliyaviy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koeffitsiyentlar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necha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turga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B237E7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B237E7">
        <w:rPr>
          <w:rFonts w:ascii="Times New Roman" w:hAnsi="Times New Roman" w:cs="Times New Roman"/>
          <w:sz w:val="28"/>
          <w:szCs w:val="28"/>
          <w:lang w:val="en-US"/>
        </w:rPr>
        <w:t>linadi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3E29ABD4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likvidlik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koeffitsiyenti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nimani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B237E7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B237E7">
        <w:rPr>
          <w:rFonts w:ascii="Times New Roman" w:hAnsi="Times New Roman" w:cs="Times New Roman"/>
          <w:sz w:val="28"/>
          <w:szCs w:val="28"/>
          <w:lang w:val="en-US"/>
        </w:rPr>
        <w:t>rsatadi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5FB1B1DD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likvidlik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koeffitsiyenti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formula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3F0160EC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Tezkor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zudlik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likvidlik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koeffitsiyenti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aniqlanadi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32F01E51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Mutlaq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likvidlik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koeffitsiyenti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nimani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anglatadi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40C7E86F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Moliyaviy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barqarorlik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koeffitsiyenti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ahamiyatga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502CD073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Qarzdorlik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darajasi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moliyaviy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B237E7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B237E7">
        <w:rPr>
          <w:rFonts w:ascii="Times New Roman" w:hAnsi="Times New Roman" w:cs="Times New Roman"/>
          <w:sz w:val="28"/>
          <w:szCs w:val="28"/>
          <w:lang w:val="en-US"/>
        </w:rPr>
        <w:t>rsatkich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aniqlanadi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6245BBB8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B237E7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B237E7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mablag‘lar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ta’minlanganlik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koeffitsiyenti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nimani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bildiradi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283F69EC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B237E7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B237E7">
        <w:rPr>
          <w:rFonts w:ascii="Times New Roman" w:hAnsi="Times New Roman" w:cs="Times New Roman"/>
          <w:sz w:val="28"/>
          <w:szCs w:val="28"/>
          <w:lang w:val="en-US"/>
        </w:rPr>
        <w:t>lov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qobiliyatini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chora-tadbirlar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ko‘riladi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23CF41AD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Antiinqiroziy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moliyaviy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boshqaruv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tizimi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B237E7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B237E7">
        <w:rPr>
          <w:rFonts w:ascii="Times New Roman" w:hAnsi="Times New Roman" w:cs="Times New Roman"/>
          <w:sz w:val="28"/>
          <w:szCs w:val="28"/>
          <w:lang w:val="en-US"/>
        </w:rPr>
        <w:t>lov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qobiliyatini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saqlab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turadi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61175380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Moliyaviy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natijalariga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qarab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boshqaruv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qarorlari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qilinadi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56EB448B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B237E7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B237E7">
        <w:rPr>
          <w:rFonts w:ascii="Times New Roman" w:hAnsi="Times New Roman" w:cs="Times New Roman"/>
          <w:sz w:val="28"/>
          <w:szCs w:val="28"/>
          <w:lang w:val="en-US"/>
        </w:rPr>
        <w:t>lov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qobiliyatining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pasayishi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inqiroz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alomati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baholanadi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1AB169AE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Moliyaviy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koeffitsiyentlar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tahlili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qaysi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hisobot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ma’lumotlariga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asoslanadi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2330023E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Antiinqiroziy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boshqaruvda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monitoring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tizimining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roli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03D2C9B0" w14:textId="77777777" w:rsidR="00B237E7" w:rsidRPr="00B237E7" w:rsidRDefault="00B237E7" w:rsidP="00B237E7">
      <w:pPr>
        <w:pStyle w:val="a5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Korxona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B237E7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B237E7">
        <w:rPr>
          <w:rFonts w:ascii="Times New Roman" w:hAnsi="Times New Roman" w:cs="Times New Roman"/>
          <w:sz w:val="28"/>
          <w:szCs w:val="28"/>
          <w:lang w:val="en-US"/>
        </w:rPr>
        <w:t>lov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qobiliyati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doimiy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nazorat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ostida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bo‘lishi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nega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37E7">
        <w:rPr>
          <w:rFonts w:ascii="Times New Roman" w:hAnsi="Times New Roman" w:cs="Times New Roman"/>
          <w:sz w:val="28"/>
          <w:szCs w:val="28"/>
          <w:lang w:val="en-US"/>
        </w:rPr>
        <w:t>zarur</w:t>
      </w:r>
      <w:proofErr w:type="spellEnd"/>
      <w:r w:rsidRPr="00B237E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68112E22" w14:textId="54756F22" w:rsidR="0040447A" w:rsidRDefault="0040447A" w:rsidP="00B237E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7A3B4AD7" w14:textId="77777777" w:rsidR="00B237E7" w:rsidRPr="005B5DEE" w:rsidRDefault="00B237E7" w:rsidP="005B5DEE">
      <w:pPr>
        <w:pStyle w:val="3"/>
        <w:spacing w:before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B5DEE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Javoblar</w:t>
      </w:r>
      <w:proofErr w:type="spellEnd"/>
      <w:r w:rsidRPr="005B5DEE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4FB307CD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proofErr w:type="spellStart"/>
      <w:r w:rsidRPr="005B5DEE">
        <w:rPr>
          <w:sz w:val="28"/>
          <w:szCs w:val="28"/>
          <w:lang w:val="en-US"/>
        </w:rPr>
        <w:t>Korxona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5B5DEE">
        <w:rPr>
          <w:sz w:val="28"/>
          <w:szCs w:val="28"/>
          <w:lang w:val="en-US"/>
        </w:rPr>
        <w:t>to‘</w:t>
      </w:r>
      <w:proofErr w:type="gramEnd"/>
      <w:r w:rsidRPr="005B5DEE">
        <w:rPr>
          <w:sz w:val="28"/>
          <w:szCs w:val="28"/>
          <w:lang w:val="en-US"/>
        </w:rPr>
        <w:t>lov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qobiliyati</w:t>
      </w:r>
      <w:proofErr w:type="spellEnd"/>
      <w:r w:rsidRPr="005B5DEE">
        <w:rPr>
          <w:sz w:val="28"/>
          <w:szCs w:val="28"/>
          <w:lang w:val="en-US"/>
        </w:rPr>
        <w:t xml:space="preserve"> – </w:t>
      </w:r>
      <w:proofErr w:type="spellStart"/>
      <w:r w:rsidRPr="005B5DEE">
        <w:rPr>
          <w:sz w:val="28"/>
          <w:szCs w:val="28"/>
          <w:lang w:val="en-US"/>
        </w:rPr>
        <w:t>bu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korxonaning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o‘z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vaqtida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va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to‘liq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hajmda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majburiyatlarini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bajarish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qobiliyatidir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223F1A51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proofErr w:type="spellStart"/>
      <w:r w:rsidRPr="005B5DEE">
        <w:rPr>
          <w:sz w:val="28"/>
          <w:szCs w:val="28"/>
          <w:lang w:val="en-US"/>
        </w:rPr>
        <w:t>Likvidlik</w:t>
      </w:r>
      <w:proofErr w:type="spellEnd"/>
      <w:r w:rsidRPr="005B5DEE">
        <w:rPr>
          <w:sz w:val="28"/>
          <w:szCs w:val="28"/>
          <w:lang w:val="en-US"/>
        </w:rPr>
        <w:t xml:space="preserve"> – </w:t>
      </w:r>
      <w:proofErr w:type="spellStart"/>
      <w:r w:rsidRPr="005B5DEE">
        <w:rPr>
          <w:sz w:val="28"/>
          <w:szCs w:val="28"/>
          <w:lang w:val="en-US"/>
        </w:rPr>
        <w:t>bu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aktivlarni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naqd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pulga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aylantirish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tezligi</w:t>
      </w:r>
      <w:proofErr w:type="spellEnd"/>
      <w:r w:rsidRPr="005B5DEE">
        <w:rPr>
          <w:sz w:val="28"/>
          <w:szCs w:val="28"/>
          <w:lang w:val="en-US"/>
        </w:rPr>
        <w:t xml:space="preserve">; </w:t>
      </w:r>
      <w:proofErr w:type="spellStart"/>
      <w:proofErr w:type="gramStart"/>
      <w:r w:rsidRPr="005B5DEE">
        <w:rPr>
          <w:sz w:val="28"/>
          <w:szCs w:val="28"/>
          <w:lang w:val="en-US"/>
        </w:rPr>
        <w:t>to‘</w:t>
      </w:r>
      <w:proofErr w:type="gramEnd"/>
      <w:r w:rsidRPr="005B5DEE">
        <w:rPr>
          <w:sz w:val="28"/>
          <w:szCs w:val="28"/>
          <w:lang w:val="en-US"/>
        </w:rPr>
        <w:t>lov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qobiliyati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esa</w:t>
      </w:r>
      <w:proofErr w:type="spellEnd"/>
      <w:r w:rsidRPr="005B5DEE">
        <w:rPr>
          <w:sz w:val="28"/>
          <w:szCs w:val="28"/>
          <w:lang w:val="en-US"/>
        </w:rPr>
        <w:t xml:space="preserve"> real </w:t>
      </w:r>
      <w:proofErr w:type="spellStart"/>
      <w:r w:rsidRPr="005B5DEE">
        <w:rPr>
          <w:sz w:val="28"/>
          <w:szCs w:val="28"/>
          <w:lang w:val="en-US"/>
        </w:rPr>
        <w:t>to‘lovlarni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bajarish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imkoniyatini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bildiradi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69E15CE8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proofErr w:type="spellStart"/>
      <w:r w:rsidRPr="005B5DEE">
        <w:rPr>
          <w:sz w:val="28"/>
          <w:szCs w:val="28"/>
          <w:lang w:val="en-US"/>
        </w:rPr>
        <w:t>Antiinqiroziy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boshqaruv</w:t>
      </w:r>
      <w:proofErr w:type="spellEnd"/>
      <w:r w:rsidRPr="005B5DEE">
        <w:rPr>
          <w:sz w:val="28"/>
          <w:szCs w:val="28"/>
          <w:lang w:val="en-US"/>
        </w:rPr>
        <w:t xml:space="preserve"> – </w:t>
      </w:r>
      <w:proofErr w:type="spellStart"/>
      <w:r w:rsidRPr="005B5DEE">
        <w:rPr>
          <w:sz w:val="28"/>
          <w:szCs w:val="28"/>
          <w:lang w:val="en-US"/>
        </w:rPr>
        <w:t>bu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inqiroz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holatlarining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oldini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olishga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qaratilgan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moliyaviy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va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tashkiliy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choralar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tizimi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05B61510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proofErr w:type="spellStart"/>
      <w:proofErr w:type="gramStart"/>
      <w:r w:rsidRPr="005B5DEE">
        <w:rPr>
          <w:sz w:val="28"/>
          <w:szCs w:val="28"/>
          <w:lang w:val="en-US"/>
        </w:rPr>
        <w:lastRenderedPageBreak/>
        <w:t>To‘</w:t>
      </w:r>
      <w:proofErr w:type="gramEnd"/>
      <w:r w:rsidRPr="005B5DEE">
        <w:rPr>
          <w:sz w:val="28"/>
          <w:szCs w:val="28"/>
          <w:lang w:val="en-US"/>
        </w:rPr>
        <w:t>lov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qobiliyati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pasayganda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korxona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qarzdorlikka</w:t>
      </w:r>
      <w:proofErr w:type="spellEnd"/>
      <w:r w:rsidRPr="005B5DEE">
        <w:rPr>
          <w:sz w:val="28"/>
          <w:szCs w:val="28"/>
          <w:lang w:val="en-US"/>
        </w:rPr>
        <w:t xml:space="preserve">, </w:t>
      </w:r>
      <w:proofErr w:type="spellStart"/>
      <w:r w:rsidRPr="005B5DEE">
        <w:rPr>
          <w:sz w:val="28"/>
          <w:szCs w:val="28"/>
          <w:lang w:val="en-US"/>
        </w:rPr>
        <w:t>ishlab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chiqarishning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to‘xtashiga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va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ishonch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yo‘qotilishiga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olib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keladi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3552C60E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proofErr w:type="spellStart"/>
      <w:r w:rsidRPr="005B5DEE">
        <w:rPr>
          <w:sz w:val="28"/>
          <w:szCs w:val="28"/>
          <w:lang w:val="en-US"/>
        </w:rPr>
        <w:t>Moliyaviy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koeffitsiyentlar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yordamida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korxona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moliyaviy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holati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tez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va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aniq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baholanadi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4384C640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proofErr w:type="spellStart"/>
      <w:r w:rsidRPr="005B5DEE">
        <w:rPr>
          <w:sz w:val="28"/>
          <w:szCs w:val="28"/>
          <w:lang w:val="en-US"/>
        </w:rPr>
        <w:t>Asosiy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turlari</w:t>
      </w:r>
      <w:proofErr w:type="spellEnd"/>
      <w:r w:rsidRPr="005B5DEE">
        <w:rPr>
          <w:sz w:val="28"/>
          <w:szCs w:val="28"/>
          <w:lang w:val="en-US"/>
        </w:rPr>
        <w:t xml:space="preserve">: </w:t>
      </w:r>
      <w:proofErr w:type="spellStart"/>
      <w:r w:rsidRPr="005B5DEE">
        <w:rPr>
          <w:sz w:val="28"/>
          <w:szCs w:val="28"/>
          <w:lang w:val="en-US"/>
        </w:rPr>
        <w:t>likvidlik</w:t>
      </w:r>
      <w:proofErr w:type="spellEnd"/>
      <w:r w:rsidRPr="005B5DEE">
        <w:rPr>
          <w:sz w:val="28"/>
          <w:szCs w:val="28"/>
          <w:lang w:val="en-US"/>
        </w:rPr>
        <w:t xml:space="preserve">, </w:t>
      </w:r>
      <w:proofErr w:type="spellStart"/>
      <w:r w:rsidRPr="005B5DEE">
        <w:rPr>
          <w:sz w:val="28"/>
          <w:szCs w:val="28"/>
          <w:lang w:val="en-US"/>
        </w:rPr>
        <w:t>barqarorlik</w:t>
      </w:r>
      <w:proofErr w:type="spellEnd"/>
      <w:r w:rsidRPr="005B5DEE">
        <w:rPr>
          <w:sz w:val="28"/>
          <w:szCs w:val="28"/>
          <w:lang w:val="en-US"/>
        </w:rPr>
        <w:t xml:space="preserve">, </w:t>
      </w:r>
      <w:proofErr w:type="spellStart"/>
      <w:r w:rsidRPr="005B5DEE">
        <w:rPr>
          <w:sz w:val="28"/>
          <w:szCs w:val="28"/>
          <w:lang w:val="en-US"/>
        </w:rPr>
        <w:t>rentabellik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va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rentabellik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koeffitsiyentlari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57B663CF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proofErr w:type="spellStart"/>
      <w:r w:rsidRPr="005B5DEE">
        <w:rPr>
          <w:sz w:val="28"/>
          <w:szCs w:val="28"/>
          <w:lang w:val="en-US"/>
        </w:rPr>
        <w:t>Joriy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likvidlik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koeffitsiyenti</w:t>
      </w:r>
      <w:proofErr w:type="spellEnd"/>
      <w:r w:rsidRPr="005B5DEE">
        <w:rPr>
          <w:sz w:val="28"/>
          <w:szCs w:val="28"/>
          <w:lang w:val="en-US"/>
        </w:rPr>
        <w:t xml:space="preserve"> – </w:t>
      </w:r>
      <w:proofErr w:type="spellStart"/>
      <w:r w:rsidRPr="005B5DEE">
        <w:rPr>
          <w:sz w:val="28"/>
          <w:szCs w:val="28"/>
          <w:lang w:val="en-US"/>
        </w:rPr>
        <w:t>qisqa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muddatli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majburiyatlarni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joriy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aktivlar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bilan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qoplash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darajasini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5B5DEE">
        <w:rPr>
          <w:sz w:val="28"/>
          <w:szCs w:val="28"/>
          <w:lang w:val="en-US"/>
        </w:rPr>
        <w:t>ko‘</w:t>
      </w:r>
      <w:proofErr w:type="gramEnd"/>
      <w:r w:rsidRPr="005B5DEE">
        <w:rPr>
          <w:sz w:val="28"/>
          <w:szCs w:val="28"/>
          <w:lang w:val="en-US"/>
        </w:rPr>
        <w:t>rsatadi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0B1FDEE2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r w:rsidRPr="005B5DEE">
        <w:rPr>
          <w:sz w:val="28"/>
          <w:szCs w:val="28"/>
          <w:lang w:val="en-US"/>
        </w:rPr>
        <w:t xml:space="preserve">Formula: </w:t>
      </w:r>
      <w:r w:rsidRPr="005B5DEE">
        <w:rPr>
          <w:rStyle w:val="a3"/>
          <w:sz w:val="28"/>
          <w:szCs w:val="28"/>
          <w:lang w:val="en-US"/>
        </w:rPr>
        <w:t xml:space="preserve">JLK = </w:t>
      </w:r>
      <w:proofErr w:type="spellStart"/>
      <w:r w:rsidRPr="005B5DEE">
        <w:rPr>
          <w:rStyle w:val="a3"/>
          <w:sz w:val="28"/>
          <w:szCs w:val="28"/>
          <w:lang w:val="en-US"/>
        </w:rPr>
        <w:t>Joriy</w:t>
      </w:r>
      <w:proofErr w:type="spellEnd"/>
      <w:r w:rsidRPr="005B5DEE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5B5DEE">
        <w:rPr>
          <w:rStyle w:val="a3"/>
          <w:sz w:val="28"/>
          <w:szCs w:val="28"/>
          <w:lang w:val="en-US"/>
        </w:rPr>
        <w:t>aktivlar</w:t>
      </w:r>
      <w:proofErr w:type="spellEnd"/>
      <w:r w:rsidRPr="005B5DEE">
        <w:rPr>
          <w:rStyle w:val="a3"/>
          <w:sz w:val="28"/>
          <w:szCs w:val="28"/>
          <w:lang w:val="en-US"/>
        </w:rPr>
        <w:t xml:space="preserve"> / </w:t>
      </w:r>
      <w:proofErr w:type="spellStart"/>
      <w:r w:rsidRPr="005B5DEE">
        <w:rPr>
          <w:rStyle w:val="a3"/>
          <w:sz w:val="28"/>
          <w:szCs w:val="28"/>
          <w:lang w:val="en-US"/>
        </w:rPr>
        <w:t>Qisqa</w:t>
      </w:r>
      <w:proofErr w:type="spellEnd"/>
      <w:r w:rsidRPr="005B5DEE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5B5DEE">
        <w:rPr>
          <w:rStyle w:val="a3"/>
          <w:sz w:val="28"/>
          <w:szCs w:val="28"/>
          <w:lang w:val="en-US"/>
        </w:rPr>
        <w:t>muddatli</w:t>
      </w:r>
      <w:proofErr w:type="spellEnd"/>
      <w:r w:rsidRPr="005B5DEE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5B5DEE">
        <w:rPr>
          <w:rStyle w:val="a3"/>
          <w:sz w:val="28"/>
          <w:szCs w:val="28"/>
          <w:lang w:val="en-US"/>
        </w:rPr>
        <w:t>majburiyatlar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60B6400B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proofErr w:type="spellStart"/>
      <w:r w:rsidRPr="005B5DEE">
        <w:rPr>
          <w:rStyle w:val="a3"/>
          <w:sz w:val="28"/>
          <w:szCs w:val="28"/>
          <w:lang w:val="en-US"/>
        </w:rPr>
        <w:t>Tezkor</w:t>
      </w:r>
      <w:proofErr w:type="spellEnd"/>
      <w:r w:rsidRPr="005B5DEE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5B5DEE">
        <w:rPr>
          <w:rStyle w:val="a3"/>
          <w:sz w:val="28"/>
          <w:szCs w:val="28"/>
          <w:lang w:val="en-US"/>
        </w:rPr>
        <w:t>likvidlik</w:t>
      </w:r>
      <w:proofErr w:type="spellEnd"/>
      <w:r w:rsidRPr="005B5DEE">
        <w:rPr>
          <w:sz w:val="28"/>
          <w:szCs w:val="28"/>
          <w:lang w:val="en-US"/>
        </w:rPr>
        <w:t xml:space="preserve"> – </w:t>
      </w:r>
      <w:proofErr w:type="spellStart"/>
      <w:r w:rsidRPr="005B5DEE">
        <w:rPr>
          <w:sz w:val="28"/>
          <w:szCs w:val="28"/>
          <w:lang w:val="en-US"/>
        </w:rPr>
        <w:t>zaxiralar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chiqarilgan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holda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hisoblanadi</w:t>
      </w:r>
      <w:proofErr w:type="spellEnd"/>
      <w:r w:rsidRPr="005B5DEE">
        <w:rPr>
          <w:sz w:val="28"/>
          <w:szCs w:val="28"/>
          <w:lang w:val="en-US"/>
        </w:rPr>
        <w:t>: (</w:t>
      </w:r>
      <w:proofErr w:type="spellStart"/>
      <w:r w:rsidRPr="005B5DEE">
        <w:rPr>
          <w:sz w:val="28"/>
          <w:szCs w:val="28"/>
          <w:lang w:val="en-US"/>
        </w:rPr>
        <w:t>Joriy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aktivlar</w:t>
      </w:r>
      <w:proofErr w:type="spellEnd"/>
      <w:r w:rsidRPr="005B5DEE">
        <w:rPr>
          <w:sz w:val="28"/>
          <w:szCs w:val="28"/>
          <w:lang w:val="en-US"/>
        </w:rPr>
        <w:t xml:space="preserve"> – </w:t>
      </w:r>
      <w:proofErr w:type="spellStart"/>
      <w:r w:rsidRPr="005B5DEE">
        <w:rPr>
          <w:sz w:val="28"/>
          <w:szCs w:val="28"/>
          <w:lang w:val="en-US"/>
        </w:rPr>
        <w:t>Zaxiralar</w:t>
      </w:r>
      <w:proofErr w:type="spellEnd"/>
      <w:r w:rsidRPr="005B5DEE">
        <w:rPr>
          <w:sz w:val="28"/>
          <w:szCs w:val="28"/>
          <w:lang w:val="en-US"/>
        </w:rPr>
        <w:t xml:space="preserve">) / </w:t>
      </w:r>
      <w:proofErr w:type="spellStart"/>
      <w:r w:rsidRPr="005B5DEE">
        <w:rPr>
          <w:sz w:val="28"/>
          <w:szCs w:val="28"/>
          <w:lang w:val="en-US"/>
        </w:rPr>
        <w:t>Qisqa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majburiyatlar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4AC3CBD3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r w:rsidRPr="005B5DEE">
        <w:rPr>
          <w:rStyle w:val="a3"/>
          <w:sz w:val="28"/>
          <w:szCs w:val="28"/>
          <w:lang w:val="en-US"/>
        </w:rPr>
        <w:t xml:space="preserve">Mutlaq </w:t>
      </w:r>
      <w:proofErr w:type="spellStart"/>
      <w:r w:rsidRPr="005B5DEE">
        <w:rPr>
          <w:rStyle w:val="a3"/>
          <w:sz w:val="28"/>
          <w:szCs w:val="28"/>
          <w:lang w:val="en-US"/>
        </w:rPr>
        <w:t>likvidlik</w:t>
      </w:r>
      <w:proofErr w:type="spellEnd"/>
      <w:r w:rsidRPr="005B5DEE">
        <w:rPr>
          <w:sz w:val="28"/>
          <w:szCs w:val="28"/>
          <w:lang w:val="en-US"/>
        </w:rPr>
        <w:t xml:space="preserve"> – </w:t>
      </w:r>
      <w:proofErr w:type="spellStart"/>
      <w:r w:rsidRPr="005B5DEE">
        <w:rPr>
          <w:sz w:val="28"/>
          <w:szCs w:val="28"/>
          <w:lang w:val="en-US"/>
        </w:rPr>
        <w:t>eng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likvid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aktivlar</w:t>
      </w:r>
      <w:proofErr w:type="spellEnd"/>
      <w:r w:rsidRPr="005B5DEE">
        <w:rPr>
          <w:sz w:val="28"/>
          <w:szCs w:val="28"/>
          <w:lang w:val="en-US"/>
        </w:rPr>
        <w:t xml:space="preserve"> (</w:t>
      </w:r>
      <w:proofErr w:type="spellStart"/>
      <w:r w:rsidRPr="005B5DEE">
        <w:rPr>
          <w:sz w:val="28"/>
          <w:szCs w:val="28"/>
          <w:lang w:val="en-US"/>
        </w:rPr>
        <w:t>naqd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pul</w:t>
      </w:r>
      <w:proofErr w:type="spellEnd"/>
      <w:r w:rsidRPr="005B5DEE">
        <w:rPr>
          <w:sz w:val="28"/>
          <w:szCs w:val="28"/>
          <w:lang w:val="en-US"/>
        </w:rPr>
        <w:t xml:space="preserve">, </w:t>
      </w:r>
      <w:proofErr w:type="spellStart"/>
      <w:r w:rsidRPr="005B5DEE">
        <w:rPr>
          <w:sz w:val="28"/>
          <w:szCs w:val="28"/>
          <w:lang w:val="en-US"/>
        </w:rPr>
        <w:t>qisqa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investitsiyalar</w:t>
      </w:r>
      <w:proofErr w:type="spellEnd"/>
      <w:r w:rsidRPr="005B5DEE">
        <w:rPr>
          <w:sz w:val="28"/>
          <w:szCs w:val="28"/>
          <w:lang w:val="en-US"/>
        </w:rPr>
        <w:t xml:space="preserve">) </w:t>
      </w:r>
      <w:proofErr w:type="spellStart"/>
      <w:r w:rsidRPr="005B5DEE">
        <w:rPr>
          <w:sz w:val="28"/>
          <w:szCs w:val="28"/>
          <w:lang w:val="en-US"/>
        </w:rPr>
        <w:t>bilan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5B5DEE">
        <w:rPr>
          <w:sz w:val="28"/>
          <w:szCs w:val="28"/>
          <w:lang w:val="en-US"/>
        </w:rPr>
        <w:t>to‘</w:t>
      </w:r>
      <w:proofErr w:type="gramEnd"/>
      <w:r w:rsidRPr="005B5DEE">
        <w:rPr>
          <w:sz w:val="28"/>
          <w:szCs w:val="28"/>
          <w:lang w:val="en-US"/>
        </w:rPr>
        <w:t>lov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imkoniyatini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ko‘rsatadi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546F31B9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proofErr w:type="spellStart"/>
      <w:r w:rsidRPr="005B5DEE">
        <w:rPr>
          <w:sz w:val="28"/>
          <w:szCs w:val="28"/>
          <w:lang w:val="en-US"/>
        </w:rPr>
        <w:t>Moliyaviy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barqarorlik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koeffitsiyenti</w:t>
      </w:r>
      <w:proofErr w:type="spellEnd"/>
      <w:r w:rsidRPr="005B5DEE">
        <w:rPr>
          <w:sz w:val="28"/>
          <w:szCs w:val="28"/>
          <w:lang w:val="en-US"/>
        </w:rPr>
        <w:t xml:space="preserve"> – </w:t>
      </w:r>
      <w:proofErr w:type="spellStart"/>
      <w:r w:rsidRPr="005B5DEE">
        <w:rPr>
          <w:sz w:val="28"/>
          <w:szCs w:val="28"/>
          <w:lang w:val="en-US"/>
        </w:rPr>
        <w:t>korxonaning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5B5DEE">
        <w:rPr>
          <w:sz w:val="28"/>
          <w:szCs w:val="28"/>
          <w:lang w:val="en-US"/>
        </w:rPr>
        <w:t>o‘</w:t>
      </w:r>
      <w:proofErr w:type="gramEnd"/>
      <w:r w:rsidRPr="005B5DEE">
        <w:rPr>
          <w:sz w:val="28"/>
          <w:szCs w:val="28"/>
          <w:lang w:val="en-US"/>
        </w:rPr>
        <w:t>z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mablag‘lari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ulushini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aniqlaydi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48D35867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proofErr w:type="spellStart"/>
      <w:r w:rsidRPr="005B5DEE">
        <w:rPr>
          <w:sz w:val="28"/>
          <w:szCs w:val="28"/>
          <w:lang w:val="en-US"/>
        </w:rPr>
        <w:t>Qarzdorlik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darajasi</w:t>
      </w:r>
      <w:proofErr w:type="spellEnd"/>
      <w:r w:rsidRPr="005B5DEE">
        <w:rPr>
          <w:sz w:val="28"/>
          <w:szCs w:val="28"/>
          <w:lang w:val="en-US"/>
        </w:rPr>
        <w:t xml:space="preserve"> – </w:t>
      </w:r>
      <w:proofErr w:type="spellStart"/>
      <w:r w:rsidRPr="005B5DEE">
        <w:rPr>
          <w:sz w:val="28"/>
          <w:szCs w:val="28"/>
          <w:lang w:val="en-US"/>
        </w:rPr>
        <w:t>jami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qarzlar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va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5B5DEE">
        <w:rPr>
          <w:sz w:val="28"/>
          <w:szCs w:val="28"/>
          <w:lang w:val="en-US"/>
        </w:rPr>
        <w:t>o‘</w:t>
      </w:r>
      <w:proofErr w:type="gramEnd"/>
      <w:r w:rsidRPr="005B5DEE">
        <w:rPr>
          <w:sz w:val="28"/>
          <w:szCs w:val="28"/>
          <w:lang w:val="en-US"/>
        </w:rPr>
        <w:t>z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kapital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nisbati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orqali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aniqlanadi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6EF34B38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proofErr w:type="spellStart"/>
      <w:proofErr w:type="gramStart"/>
      <w:r w:rsidRPr="005B5DEE">
        <w:rPr>
          <w:sz w:val="28"/>
          <w:szCs w:val="28"/>
          <w:lang w:val="en-US"/>
        </w:rPr>
        <w:t>O‘</w:t>
      </w:r>
      <w:proofErr w:type="gramEnd"/>
      <w:r w:rsidRPr="005B5DEE">
        <w:rPr>
          <w:sz w:val="28"/>
          <w:szCs w:val="28"/>
          <w:lang w:val="en-US"/>
        </w:rPr>
        <w:t>z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mablag‘lar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bilan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ta’minlanganlik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koeffitsiyenti</w:t>
      </w:r>
      <w:proofErr w:type="spellEnd"/>
      <w:r w:rsidRPr="005B5DEE">
        <w:rPr>
          <w:sz w:val="28"/>
          <w:szCs w:val="28"/>
          <w:lang w:val="en-US"/>
        </w:rPr>
        <w:t xml:space="preserve"> – </w:t>
      </w:r>
      <w:proofErr w:type="spellStart"/>
      <w:r w:rsidRPr="005B5DEE">
        <w:rPr>
          <w:sz w:val="28"/>
          <w:szCs w:val="28"/>
          <w:lang w:val="en-US"/>
        </w:rPr>
        <w:t>korxonaning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o‘z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manbalari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bilan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mustaqilligini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bildiradi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0699A174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proofErr w:type="spellStart"/>
      <w:proofErr w:type="gramStart"/>
      <w:r w:rsidRPr="005B5DEE">
        <w:rPr>
          <w:sz w:val="28"/>
          <w:szCs w:val="28"/>
          <w:lang w:val="en-US"/>
        </w:rPr>
        <w:t>To‘</w:t>
      </w:r>
      <w:proofErr w:type="gramEnd"/>
      <w:r w:rsidRPr="005B5DEE">
        <w:rPr>
          <w:sz w:val="28"/>
          <w:szCs w:val="28"/>
          <w:lang w:val="en-US"/>
        </w:rPr>
        <w:t>lov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qobiliyatini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oshirish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uchun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xarajatlarni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qisqartirish</w:t>
      </w:r>
      <w:proofErr w:type="spellEnd"/>
      <w:r w:rsidRPr="005B5DEE">
        <w:rPr>
          <w:sz w:val="28"/>
          <w:szCs w:val="28"/>
          <w:lang w:val="en-US"/>
        </w:rPr>
        <w:t xml:space="preserve">, </w:t>
      </w:r>
      <w:proofErr w:type="spellStart"/>
      <w:r w:rsidRPr="005B5DEE">
        <w:rPr>
          <w:sz w:val="28"/>
          <w:szCs w:val="28"/>
          <w:lang w:val="en-US"/>
        </w:rPr>
        <w:t>debitor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qarzlarni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undirish</w:t>
      </w:r>
      <w:proofErr w:type="spellEnd"/>
      <w:r w:rsidRPr="005B5DEE">
        <w:rPr>
          <w:sz w:val="28"/>
          <w:szCs w:val="28"/>
          <w:lang w:val="en-US"/>
        </w:rPr>
        <w:t xml:space="preserve">, </w:t>
      </w:r>
      <w:proofErr w:type="spellStart"/>
      <w:r w:rsidRPr="005B5DEE">
        <w:rPr>
          <w:sz w:val="28"/>
          <w:szCs w:val="28"/>
          <w:lang w:val="en-US"/>
        </w:rPr>
        <w:t>zaxiralarni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optimallashtirish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zarur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4ED3873A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proofErr w:type="spellStart"/>
      <w:r w:rsidRPr="005B5DEE">
        <w:rPr>
          <w:sz w:val="28"/>
          <w:szCs w:val="28"/>
          <w:lang w:val="en-US"/>
        </w:rPr>
        <w:t>Antiinqiroziy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boshqaruv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tizimi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5B5DEE">
        <w:rPr>
          <w:sz w:val="28"/>
          <w:szCs w:val="28"/>
          <w:lang w:val="en-US"/>
        </w:rPr>
        <w:t>to‘</w:t>
      </w:r>
      <w:proofErr w:type="gramEnd"/>
      <w:r w:rsidRPr="005B5DEE">
        <w:rPr>
          <w:sz w:val="28"/>
          <w:szCs w:val="28"/>
          <w:lang w:val="en-US"/>
        </w:rPr>
        <w:t>lov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qobiliyatini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kuzatish</w:t>
      </w:r>
      <w:proofErr w:type="spellEnd"/>
      <w:r w:rsidRPr="005B5DEE">
        <w:rPr>
          <w:sz w:val="28"/>
          <w:szCs w:val="28"/>
          <w:lang w:val="en-US"/>
        </w:rPr>
        <w:t xml:space="preserve">, </w:t>
      </w:r>
      <w:proofErr w:type="spellStart"/>
      <w:r w:rsidRPr="005B5DEE">
        <w:rPr>
          <w:sz w:val="28"/>
          <w:szCs w:val="28"/>
          <w:lang w:val="en-US"/>
        </w:rPr>
        <w:t>tahlil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qilish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va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prognozlash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orqali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barqarorlikni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ta’minlaydi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23F79CBB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proofErr w:type="spellStart"/>
      <w:r w:rsidRPr="005B5DEE">
        <w:rPr>
          <w:sz w:val="28"/>
          <w:szCs w:val="28"/>
          <w:lang w:val="en-US"/>
        </w:rPr>
        <w:t>Moliyaviy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tahlil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natijalariga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5B5DEE">
        <w:rPr>
          <w:sz w:val="28"/>
          <w:szCs w:val="28"/>
          <w:lang w:val="en-US"/>
        </w:rPr>
        <w:t>ko‘</w:t>
      </w:r>
      <w:proofErr w:type="gramEnd"/>
      <w:r w:rsidRPr="005B5DEE">
        <w:rPr>
          <w:sz w:val="28"/>
          <w:szCs w:val="28"/>
          <w:lang w:val="en-US"/>
        </w:rPr>
        <w:t>ra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resurslar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taqsimoti</w:t>
      </w:r>
      <w:proofErr w:type="spellEnd"/>
      <w:r w:rsidRPr="005B5DEE">
        <w:rPr>
          <w:sz w:val="28"/>
          <w:szCs w:val="28"/>
          <w:lang w:val="en-US"/>
        </w:rPr>
        <w:t xml:space="preserve">, </w:t>
      </w:r>
      <w:proofErr w:type="spellStart"/>
      <w:r w:rsidRPr="005B5DEE">
        <w:rPr>
          <w:sz w:val="28"/>
          <w:szCs w:val="28"/>
          <w:lang w:val="en-US"/>
        </w:rPr>
        <w:t>investitsiya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va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kredit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siyosati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bo‘yicha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qarorlar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qabul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qilinadi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6D44718C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proofErr w:type="spellStart"/>
      <w:proofErr w:type="gramStart"/>
      <w:r w:rsidRPr="005B5DEE">
        <w:rPr>
          <w:sz w:val="28"/>
          <w:szCs w:val="28"/>
          <w:lang w:val="en-US"/>
        </w:rPr>
        <w:t>To‘</w:t>
      </w:r>
      <w:proofErr w:type="gramEnd"/>
      <w:r w:rsidRPr="005B5DEE">
        <w:rPr>
          <w:sz w:val="28"/>
          <w:szCs w:val="28"/>
          <w:lang w:val="en-US"/>
        </w:rPr>
        <w:t>lov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qobiliyatining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pasayishi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korxonada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inqiroz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xavfining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kuchayishini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bildiradi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75C4E9DD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proofErr w:type="spellStart"/>
      <w:r w:rsidRPr="005B5DEE">
        <w:rPr>
          <w:sz w:val="28"/>
          <w:szCs w:val="28"/>
          <w:lang w:val="en-US"/>
        </w:rPr>
        <w:t>Moliyaviy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koeffitsiyentlar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tahlili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balans</w:t>
      </w:r>
      <w:proofErr w:type="spellEnd"/>
      <w:r w:rsidRPr="005B5DEE">
        <w:rPr>
          <w:sz w:val="28"/>
          <w:szCs w:val="28"/>
          <w:lang w:val="en-US"/>
        </w:rPr>
        <w:t xml:space="preserve">, </w:t>
      </w:r>
      <w:proofErr w:type="spellStart"/>
      <w:r w:rsidRPr="005B5DEE">
        <w:rPr>
          <w:sz w:val="28"/>
          <w:szCs w:val="28"/>
          <w:lang w:val="en-US"/>
        </w:rPr>
        <w:t>foyda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va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zarar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hisobotlari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asosida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amalga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oshiriladi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1E4CB39B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r w:rsidRPr="005B5DEE">
        <w:rPr>
          <w:sz w:val="28"/>
          <w:szCs w:val="28"/>
          <w:lang w:val="en-US"/>
        </w:rPr>
        <w:t xml:space="preserve">Monitoring </w:t>
      </w:r>
      <w:proofErr w:type="spellStart"/>
      <w:r w:rsidRPr="005B5DEE">
        <w:rPr>
          <w:sz w:val="28"/>
          <w:szCs w:val="28"/>
          <w:lang w:val="en-US"/>
        </w:rPr>
        <w:t>tizimi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5B5DEE">
        <w:rPr>
          <w:sz w:val="28"/>
          <w:szCs w:val="28"/>
          <w:lang w:val="en-US"/>
        </w:rPr>
        <w:t>to‘</w:t>
      </w:r>
      <w:proofErr w:type="gramEnd"/>
      <w:r w:rsidRPr="005B5DEE">
        <w:rPr>
          <w:sz w:val="28"/>
          <w:szCs w:val="28"/>
          <w:lang w:val="en-US"/>
        </w:rPr>
        <w:t>lov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qobiliyatining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o‘zgarishini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muntazam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kuzatadi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va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erta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ogohlantirish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funksiyasini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bajaradi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7F92FF92" w14:textId="77777777" w:rsidR="00B237E7" w:rsidRPr="005B5DEE" w:rsidRDefault="00B237E7" w:rsidP="005B5DE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proofErr w:type="spellStart"/>
      <w:r w:rsidRPr="005B5DEE">
        <w:rPr>
          <w:sz w:val="28"/>
          <w:szCs w:val="28"/>
          <w:lang w:val="en-US"/>
        </w:rPr>
        <w:lastRenderedPageBreak/>
        <w:t>Doimiy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nazorat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orqali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korxona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moliyaviy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intizomi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mustahkamlanadi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va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inqiroz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xavfi</w:t>
      </w:r>
      <w:proofErr w:type="spellEnd"/>
      <w:r w:rsidRPr="005B5DEE">
        <w:rPr>
          <w:sz w:val="28"/>
          <w:szCs w:val="28"/>
          <w:lang w:val="en-US"/>
        </w:rPr>
        <w:t xml:space="preserve"> </w:t>
      </w:r>
      <w:proofErr w:type="spellStart"/>
      <w:r w:rsidRPr="005B5DEE">
        <w:rPr>
          <w:sz w:val="28"/>
          <w:szCs w:val="28"/>
          <w:lang w:val="en-US"/>
        </w:rPr>
        <w:t>kamayadi</w:t>
      </w:r>
      <w:proofErr w:type="spellEnd"/>
      <w:r w:rsidRPr="005B5DEE">
        <w:rPr>
          <w:sz w:val="28"/>
          <w:szCs w:val="28"/>
          <w:lang w:val="en-US"/>
        </w:rPr>
        <w:t>.</w:t>
      </w:r>
    </w:p>
    <w:p w14:paraId="38354ABC" w14:textId="2AE63D44" w:rsidR="00B237E7" w:rsidRDefault="00B237E7" w:rsidP="005B5DE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5DC92F7F" w14:textId="0A2FF428" w:rsidR="005B5DEE" w:rsidRDefault="005B5DEE" w:rsidP="005B5DE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CB64DEA" w14:textId="28D7EA5E" w:rsidR="005B5DEE" w:rsidRDefault="005B5DEE" w:rsidP="005B5DE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1F6D1E3" w14:textId="77777777" w:rsidR="005B5DEE" w:rsidRPr="00E627B2" w:rsidRDefault="005B5DEE" w:rsidP="005B5DEE">
      <w:pPr>
        <w:overflowPunct w:val="0"/>
        <w:autoSpaceDE w:val="0"/>
        <w:autoSpaceDN w:val="0"/>
        <w:adjustRightInd w:val="0"/>
        <w:spacing w:after="0" w:line="360" w:lineRule="auto"/>
        <w:ind w:firstLine="397"/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  <w:bookmarkStart w:id="0" w:name="_Hlk213157771"/>
      <w:r w:rsidRPr="00E627B2">
        <w:rPr>
          <w:rFonts w:ascii="Times New Roman" w:hAnsi="Times New Roman"/>
          <w:b/>
          <w:bCs/>
          <w:sz w:val="28"/>
          <w:szCs w:val="28"/>
          <w:lang w:val="uz-Cyrl-UZ"/>
        </w:rPr>
        <w:t>Asosiy adabiyotlar</w:t>
      </w:r>
    </w:p>
    <w:p w14:paraId="54DEDBCA" w14:textId="77777777" w:rsidR="005B5DEE" w:rsidRPr="00E627B2" w:rsidRDefault="005B5DEE" w:rsidP="005B5DEE">
      <w:pPr>
        <w:numPr>
          <w:ilvl w:val="0"/>
          <w:numId w:val="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O‘</w:t>
      </w:r>
      <w:proofErr w:type="gram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zbekiston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Respublikasining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“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To`lovga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qobiliyatsizlik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to‘g‘risida”gi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Qonuni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. 2022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yil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12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aprel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gram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O‘</w:t>
      </w:r>
      <w:proofErr w:type="gram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RQ-763-son.</w:t>
      </w:r>
    </w:p>
    <w:p w14:paraId="04A2A48F" w14:textId="77777777" w:rsidR="005B5DEE" w:rsidRPr="00E627B2" w:rsidRDefault="005B5DEE" w:rsidP="005B5DEE">
      <w:pPr>
        <w:numPr>
          <w:ilvl w:val="0"/>
          <w:numId w:val="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0‘zbekiston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Respublikasi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Prezidentining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2019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yil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1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fevraldagi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“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Bankrotlik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taomillarini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yanada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soddalashtirish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sud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boshqaruvchilari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faoliyatini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tubdan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takomillashtirish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chora-tadbirlari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to‘</w:t>
      </w:r>
      <w:proofErr w:type="gram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g‘risida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” PQ-4146-sonli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Qarori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</w:p>
    <w:p w14:paraId="6E8FC30F" w14:textId="77777777" w:rsidR="005B5DEE" w:rsidRPr="00E627B2" w:rsidRDefault="005B5DEE" w:rsidP="005B5DEE">
      <w:pPr>
        <w:numPr>
          <w:ilvl w:val="0"/>
          <w:numId w:val="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z-Cyrl-UZ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uz-Cyrl-UZ" w:eastAsia="ru-RU"/>
        </w:rPr>
        <w:t>Латипова Ш.М Антиинқирозий молиявий бошқарув. Ўқув қўлланма. -Самарқанд:СамИСИ, “STAP-SEL” MCHJ. - 2022 й. 309-б.</w:t>
      </w:r>
    </w:p>
    <w:p w14:paraId="1C3B10BC" w14:textId="77777777" w:rsidR="005B5DEE" w:rsidRPr="00E627B2" w:rsidRDefault="005B5DEE" w:rsidP="005B5DEE">
      <w:pPr>
        <w:numPr>
          <w:ilvl w:val="0"/>
          <w:numId w:val="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z-Cyrl-UZ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uz-Cyrl-UZ" w:eastAsia="ru-RU"/>
        </w:rPr>
        <w:t xml:space="preserve">Антикризисное управление. Учебное посоие. / Г.Т.Кунуркульжаева, Б.Ж.Болатова, Б.Б.Дуйсенбаева, -Контанай: КСТУ им академика З.Алдажар, 2019. -185.с.  </w:t>
      </w:r>
    </w:p>
    <w:p w14:paraId="20FDC08F" w14:textId="77777777" w:rsidR="005B5DEE" w:rsidRPr="00E627B2" w:rsidRDefault="005B5DEE" w:rsidP="005B5DEE">
      <w:pPr>
        <w:numPr>
          <w:ilvl w:val="0"/>
          <w:numId w:val="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z-Cyrl-UZ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uz-Cyrl-UZ" w:eastAsia="ru-RU"/>
        </w:rPr>
        <w:t>Зайналов Ж.Р, Ибрагимов Н.А. Ахроров З.О. Корхоналар молияси. Ўқув қулланма. CaмИСИ: “STAP-SEL” MЧЖ. 2023. - 268 b.</w:t>
      </w:r>
    </w:p>
    <w:p w14:paraId="41D0F3A2" w14:textId="77777777" w:rsidR="005B5DEE" w:rsidRPr="00E627B2" w:rsidRDefault="005B5DEE" w:rsidP="005B5DEE">
      <w:pPr>
        <w:numPr>
          <w:ilvl w:val="0"/>
          <w:numId w:val="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Rasulov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Z.J.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Antiinqiroziy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boshqaruv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. 0’quv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qo'llanma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. - T.: 2019. - 300 b.</w:t>
      </w:r>
    </w:p>
    <w:p w14:paraId="081F64D9" w14:textId="77777777" w:rsidR="005B5DEE" w:rsidRPr="00E627B2" w:rsidRDefault="005B5DEE" w:rsidP="005B5DEE">
      <w:pPr>
        <w:numPr>
          <w:ilvl w:val="0"/>
          <w:numId w:val="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Global Economic Prospects. A World Bank Group Flagship Report. World Bank.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Junc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2020. Washington. P.215.</w:t>
      </w:r>
    </w:p>
    <w:p w14:paraId="376C87E3" w14:textId="77777777" w:rsidR="005B5DEE" w:rsidRPr="00E627B2" w:rsidRDefault="005B5DEE" w:rsidP="005B5DEE">
      <w:pPr>
        <w:tabs>
          <w:tab w:val="left" w:pos="993"/>
        </w:tabs>
        <w:spacing w:after="0" w:line="360" w:lineRule="auto"/>
        <w:ind w:firstLine="397"/>
        <w:jc w:val="center"/>
        <w:rPr>
          <w:rFonts w:ascii="Times New Roman" w:hAnsi="Times New Roman"/>
          <w:sz w:val="28"/>
          <w:szCs w:val="28"/>
          <w:lang w:val="uz-Cyrl-UZ"/>
        </w:rPr>
      </w:pPr>
      <w:r w:rsidRPr="00E627B2">
        <w:rPr>
          <w:rFonts w:ascii="Times New Roman" w:hAnsi="Times New Roman"/>
          <w:b/>
          <w:sz w:val="28"/>
          <w:szCs w:val="28"/>
          <w:lang w:val="uz-Cyrl-UZ"/>
        </w:rPr>
        <w:t>Qoʻshimcha adabiyotlar</w:t>
      </w:r>
    </w:p>
    <w:p w14:paraId="59A5EC00" w14:textId="77777777" w:rsidR="005B5DEE" w:rsidRPr="00E627B2" w:rsidRDefault="005B5DEE" w:rsidP="005B5DEE">
      <w:pPr>
        <w:pStyle w:val="a8"/>
        <w:spacing w:line="360" w:lineRule="auto"/>
        <w:ind w:firstLine="397"/>
        <w:jc w:val="both"/>
        <w:rPr>
          <w:sz w:val="28"/>
          <w:szCs w:val="28"/>
          <w:lang w:val="uz-Cyrl-UZ"/>
        </w:rPr>
      </w:pPr>
      <w:r w:rsidRPr="00E627B2">
        <w:rPr>
          <w:sz w:val="28"/>
          <w:szCs w:val="28"/>
          <w:lang w:val="en-US"/>
        </w:rPr>
        <w:t>8.</w:t>
      </w:r>
      <w:r w:rsidRPr="00E627B2">
        <w:rPr>
          <w:sz w:val="28"/>
          <w:szCs w:val="28"/>
          <w:lang w:val="uz-Cyrl-UZ"/>
        </w:rPr>
        <w:t>Iqtisodiyot sub’yektlari moliyaviy holatining tahlili. Darslik. / M.Yu.Raximov, O.T.Astanakulov, N.N.Kalandarova; – T.: – “Iqtisod-Moliya”, 2020. – 395 b.</w:t>
      </w:r>
    </w:p>
    <w:p w14:paraId="4D5BA25A" w14:textId="77777777" w:rsidR="005B5DEE" w:rsidRPr="00E627B2" w:rsidRDefault="005B5DEE" w:rsidP="005B5DEE">
      <w:pPr>
        <w:pStyle w:val="a8"/>
        <w:spacing w:line="360" w:lineRule="auto"/>
        <w:ind w:firstLine="397"/>
        <w:jc w:val="both"/>
        <w:rPr>
          <w:sz w:val="28"/>
          <w:szCs w:val="28"/>
          <w:lang w:val="uz-Cyrl-UZ"/>
        </w:rPr>
      </w:pPr>
      <w:r w:rsidRPr="00E627B2">
        <w:rPr>
          <w:sz w:val="28"/>
          <w:szCs w:val="28"/>
          <w:lang w:val="uz-Cyrl-UZ"/>
        </w:rPr>
        <w:t>9.Патласов О.Ю., Сергиенко О.В. Антикризисное управление. Финансовое моделирование и диагностика банкротства коммерческой организации. – Москва: Книжный мир, 2009. – 512 с.</w:t>
      </w:r>
    </w:p>
    <w:p w14:paraId="4F70352E" w14:textId="77777777" w:rsidR="005B5DEE" w:rsidRPr="00E627B2" w:rsidRDefault="005B5DEE" w:rsidP="005B5DEE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E627B2">
        <w:rPr>
          <w:rFonts w:ascii="Times New Roman" w:hAnsi="Times New Roman"/>
          <w:sz w:val="28"/>
          <w:szCs w:val="28"/>
        </w:rPr>
        <w:t xml:space="preserve">10.Антикризисное управление. учеб </w:t>
      </w:r>
      <w:proofErr w:type="spellStart"/>
      <w:r w:rsidRPr="00E627B2">
        <w:rPr>
          <w:rFonts w:ascii="Times New Roman" w:hAnsi="Times New Roman"/>
          <w:sz w:val="28"/>
          <w:szCs w:val="28"/>
        </w:rPr>
        <w:t>Посоие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. / </w:t>
      </w:r>
      <w:proofErr w:type="spellStart"/>
      <w:r w:rsidRPr="00E627B2">
        <w:rPr>
          <w:rFonts w:ascii="Times New Roman" w:hAnsi="Times New Roman"/>
          <w:sz w:val="28"/>
          <w:szCs w:val="28"/>
        </w:rPr>
        <w:t>О.Н.Демчук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627B2">
        <w:rPr>
          <w:rFonts w:ascii="Times New Roman" w:hAnsi="Times New Roman"/>
          <w:sz w:val="28"/>
          <w:szCs w:val="28"/>
        </w:rPr>
        <w:t>Т.А.Eфрсмова</w:t>
      </w:r>
      <w:proofErr w:type="spellEnd"/>
      <w:r w:rsidRPr="00E627B2">
        <w:rPr>
          <w:rFonts w:ascii="Times New Roman" w:hAnsi="Times New Roman"/>
          <w:sz w:val="28"/>
          <w:szCs w:val="28"/>
        </w:rPr>
        <w:t>. – М.: Флинта: МПСИ, 2009. – 256 с</w:t>
      </w:r>
    </w:p>
    <w:p w14:paraId="1EB5016D" w14:textId="77777777" w:rsidR="005B5DEE" w:rsidRPr="00E627B2" w:rsidRDefault="005B5DEE" w:rsidP="005B5DEE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E627B2">
        <w:rPr>
          <w:rFonts w:ascii="Times New Roman" w:hAnsi="Times New Roman"/>
          <w:sz w:val="28"/>
          <w:szCs w:val="28"/>
        </w:rPr>
        <w:lastRenderedPageBreak/>
        <w:t xml:space="preserve">11 Антикризисное управление. учеб -метод. Комплекс для студентов экономических </w:t>
      </w:r>
      <w:proofErr w:type="spellStart"/>
      <w:r w:rsidRPr="00E627B2">
        <w:rPr>
          <w:rFonts w:ascii="Times New Roman" w:hAnsi="Times New Roman"/>
          <w:sz w:val="28"/>
          <w:szCs w:val="28"/>
        </w:rPr>
        <w:t>специалностей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E627B2">
        <w:rPr>
          <w:rFonts w:ascii="Times New Roman" w:hAnsi="Times New Roman"/>
          <w:sz w:val="28"/>
          <w:szCs w:val="28"/>
        </w:rPr>
        <w:t>О.А.Скуматова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E627B2">
        <w:rPr>
          <w:rFonts w:ascii="Times New Roman" w:hAnsi="Times New Roman"/>
          <w:sz w:val="28"/>
          <w:szCs w:val="28"/>
        </w:rPr>
        <w:t>Новополостк</w:t>
      </w:r>
      <w:proofErr w:type="spellEnd"/>
      <w:r w:rsidRPr="00E627B2">
        <w:rPr>
          <w:rFonts w:ascii="Times New Roman" w:hAnsi="Times New Roman"/>
          <w:sz w:val="28"/>
          <w:szCs w:val="28"/>
        </w:rPr>
        <w:t>: ПГУ,2010. – 188 с</w:t>
      </w:r>
    </w:p>
    <w:p w14:paraId="210472AA" w14:textId="77777777" w:rsidR="005B5DEE" w:rsidRPr="00E627B2" w:rsidRDefault="005B5DEE" w:rsidP="005B5DEE">
      <w:pPr>
        <w:tabs>
          <w:tab w:val="left" w:pos="-3119"/>
          <w:tab w:val="left" w:pos="-2835"/>
          <w:tab w:val="left" w:pos="993"/>
        </w:tabs>
        <w:spacing w:after="0" w:line="360" w:lineRule="auto"/>
        <w:ind w:firstLine="397"/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  <w:r w:rsidRPr="00E627B2">
        <w:rPr>
          <w:rFonts w:ascii="Times New Roman" w:hAnsi="Times New Roman"/>
          <w:b/>
          <w:bCs/>
          <w:sz w:val="28"/>
          <w:szCs w:val="28"/>
          <w:lang w:val="uz-Cyrl-UZ"/>
        </w:rPr>
        <w:t>Axborot manbalari</w:t>
      </w:r>
    </w:p>
    <w:p w14:paraId="42AFA2D9" w14:textId="77777777" w:rsidR="005B5DEE" w:rsidRPr="00E627B2" w:rsidRDefault="005B5DEE" w:rsidP="005B5DEE">
      <w:pPr>
        <w:pStyle w:val="Default"/>
        <w:numPr>
          <w:ilvl w:val="0"/>
          <w:numId w:val="5"/>
        </w:numPr>
        <w:tabs>
          <w:tab w:val="left" w:pos="426"/>
          <w:tab w:val="left" w:pos="993"/>
        </w:tabs>
        <w:spacing w:line="360" w:lineRule="auto"/>
        <w:ind w:left="0" w:firstLine="397"/>
        <w:jc w:val="both"/>
        <w:rPr>
          <w:sz w:val="28"/>
          <w:szCs w:val="28"/>
          <w:lang w:val="en-US"/>
        </w:rPr>
      </w:pPr>
      <w:bookmarkStart w:id="1" w:name="_Hlk141633098"/>
      <w:r w:rsidRPr="00E627B2">
        <w:rPr>
          <w:sz w:val="28"/>
          <w:szCs w:val="28"/>
          <w:lang w:val="en-US"/>
        </w:rPr>
        <w:t xml:space="preserve">www.lex.uz – </w:t>
      </w:r>
      <w:proofErr w:type="spellStart"/>
      <w:proofErr w:type="gramStart"/>
      <w:r w:rsidRPr="00E627B2">
        <w:rPr>
          <w:sz w:val="28"/>
          <w:szCs w:val="28"/>
          <w:lang w:val="en-US"/>
        </w:rPr>
        <w:t>O‘</w:t>
      </w:r>
      <w:proofErr w:type="gramEnd"/>
      <w:r w:rsidRPr="00E627B2">
        <w:rPr>
          <w:sz w:val="28"/>
          <w:szCs w:val="28"/>
          <w:lang w:val="en-US"/>
        </w:rPr>
        <w:t>zbekiston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Respublikasi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Qonun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hujjatlari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ma’lumotlari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milliy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bazasi</w:t>
      </w:r>
      <w:proofErr w:type="spellEnd"/>
      <w:r w:rsidRPr="00E627B2">
        <w:rPr>
          <w:sz w:val="28"/>
          <w:szCs w:val="28"/>
          <w:lang w:val="en-US"/>
        </w:rPr>
        <w:t xml:space="preserve">. </w:t>
      </w:r>
    </w:p>
    <w:p w14:paraId="6707366C" w14:textId="77777777" w:rsidR="005B5DEE" w:rsidRPr="00E627B2" w:rsidRDefault="005B5DEE" w:rsidP="005B5DEE">
      <w:pPr>
        <w:pStyle w:val="2"/>
        <w:numPr>
          <w:ilvl w:val="0"/>
          <w:numId w:val="5"/>
        </w:numPr>
        <w:tabs>
          <w:tab w:val="left" w:pos="426"/>
          <w:tab w:val="left" w:pos="993"/>
        </w:tabs>
        <w:spacing w:line="360" w:lineRule="auto"/>
        <w:ind w:left="0" w:firstLine="397"/>
        <w:jc w:val="both"/>
        <w:rPr>
          <w:color w:val="000000"/>
          <w:sz w:val="28"/>
          <w:szCs w:val="28"/>
          <w:lang w:val="en-US"/>
        </w:rPr>
      </w:pPr>
      <w:hyperlink r:id="rId6" w:history="1">
        <w:r w:rsidRPr="00E627B2">
          <w:rPr>
            <w:rStyle w:val="a6"/>
            <w:color w:val="000000"/>
            <w:sz w:val="28"/>
            <w:szCs w:val="28"/>
            <w:lang w:val="en-US"/>
          </w:rPr>
          <w:t>www.imv.uz</w:t>
        </w:r>
      </w:hyperlink>
      <w:r w:rsidRPr="00E627B2">
        <w:rPr>
          <w:color w:val="000000"/>
          <w:sz w:val="28"/>
          <w:szCs w:val="28"/>
          <w:lang w:val="en-US"/>
        </w:rPr>
        <w:t xml:space="preserve"> – </w:t>
      </w:r>
      <w:bookmarkStart w:id="2" w:name="_Hlk141633341"/>
      <w:proofErr w:type="gramStart"/>
      <w:r w:rsidRPr="00E627B2">
        <w:rPr>
          <w:color w:val="000000"/>
          <w:sz w:val="28"/>
          <w:szCs w:val="28"/>
          <w:lang w:val="uz-Cyrl-UZ"/>
        </w:rPr>
        <w:t>O‘</w:t>
      </w:r>
      <w:proofErr w:type="gramEnd"/>
      <w:r w:rsidRPr="00E627B2">
        <w:rPr>
          <w:color w:val="000000"/>
          <w:sz w:val="28"/>
          <w:szCs w:val="28"/>
          <w:lang w:val="uz-Cyrl-UZ"/>
        </w:rPr>
        <w:t>zbekiston Respublikasi Iqtisodiyot va moliya vazirligi.</w:t>
      </w:r>
      <w:bookmarkEnd w:id="2"/>
    </w:p>
    <w:p w14:paraId="1ABFB40A" w14:textId="77777777" w:rsidR="005B5DEE" w:rsidRPr="00E627B2" w:rsidRDefault="005B5DEE" w:rsidP="005B5DEE">
      <w:pPr>
        <w:pStyle w:val="2"/>
        <w:numPr>
          <w:ilvl w:val="0"/>
          <w:numId w:val="5"/>
        </w:numPr>
        <w:tabs>
          <w:tab w:val="left" w:pos="426"/>
          <w:tab w:val="left" w:pos="993"/>
        </w:tabs>
        <w:spacing w:line="360" w:lineRule="auto"/>
        <w:ind w:left="0" w:firstLine="397"/>
        <w:jc w:val="both"/>
        <w:rPr>
          <w:color w:val="000000"/>
          <w:sz w:val="28"/>
          <w:szCs w:val="28"/>
          <w:lang w:val="en-US"/>
        </w:rPr>
      </w:pPr>
      <w:hyperlink r:id="rId7" w:history="1">
        <w:r w:rsidRPr="00E627B2">
          <w:rPr>
            <w:rStyle w:val="a6"/>
            <w:color w:val="000000"/>
            <w:sz w:val="28"/>
            <w:szCs w:val="28"/>
            <w:lang w:val="en-US"/>
          </w:rPr>
          <w:t>www.stat.uz</w:t>
        </w:r>
      </w:hyperlink>
      <w:r w:rsidRPr="00E627B2">
        <w:rPr>
          <w:color w:val="000000"/>
          <w:sz w:val="28"/>
          <w:szCs w:val="28"/>
          <w:lang w:val="uz-Cyrl-UZ"/>
        </w:rPr>
        <w:t xml:space="preserve"> –</w:t>
      </w:r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E627B2">
        <w:rPr>
          <w:color w:val="000000"/>
          <w:sz w:val="28"/>
          <w:szCs w:val="28"/>
          <w:lang w:val="en-US"/>
        </w:rPr>
        <w:t>O‘</w:t>
      </w:r>
      <w:proofErr w:type="gramEnd"/>
      <w:r w:rsidRPr="00E627B2">
        <w:rPr>
          <w:color w:val="000000"/>
          <w:sz w:val="28"/>
          <w:szCs w:val="28"/>
          <w:lang w:val="en-US"/>
        </w:rPr>
        <w:t>zbekiston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627B2">
        <w:rPr>
          <w:color w:val="000000"/>
          <w:sz w:val="28"/>
          <w:szCs w:val="28"/>
          <w:lang w:val="en-US"/>
        </w:rPr>
        <w:t>Respublikasi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r w:rsidRPr="00E627B2">
        <w:rPr>
          <w:color w:val="000000"/>
          <w:sz w:val="28"/>
          <w:szCs w:val="28"/>
          <w:lang w:val="uz-Cyrl-UZ"/>
        </w:rPr>
        <w:t xml:space="preserve">Prezidenti huzuridagi </w:t>
      </w:r>
      <w:proofErr w:type="spellStart"/>
      <w:r w:rsidRPr="00E627B2">
        <w:rPr>
          <w:color w:val="000000"/>
          <w:sz w:val="28"/>
          <w:szCs w:val="28"/>
          <w:lang w:val="en-US"/>
        </w:rPr>
        <w:t>Statistika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r w:rsidRPr="00E627B2">
        <w:rPr>
          <w:color w:val="000000"/>
          <w:sz w:val="28"/>
          <w:szCs w:val="28"/>
          <w:lang w:val="uz-Cyrl-UZ"/>
        </w:rPr>
        <w:t>agentligi</w:t>
      </w:r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627B2">
        <w:rPr>
          <w:color w:val="000000"/>
          <w:sz w:val="28"/>
          <w:szCs w:val="28"/>
          <w:lang w:val="en-US"/>
        </w:rPr>
        <w:t>rasmiy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627B2">
        <w:rPr>
          <w:color w:val="000000"/>
          <w:sz w:val="28"/>
          <w:szCs w:val="28"/>
          <w:lang w:val="en-US"/>
        </w:rPr>
        <w:t>sayti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. </w:t>
      </w:r>
    </w:p>
    <w:p w14:paraId="476A9F33" w14:textId="77777777" w:rsidR="005B5DEE" w:rsidRPr="00E627B2" w:rsidRDefault="005B5DEE" w:rsidP="005B5DEE">
      <w:pPr>
        <w:pStyle w:val="2"/>
        <w:numPr>
          <w:ilvl w:val="0"/>
          <w:numId w:val="5"/>
        </w:numPr>
        <w:tabs>
          <w:tab w:val="left" w:pos="993"/>
        </w:tabs>
        <w:spacing w:line="360" w:lineRule="auto"/>
        <w:ind w:left="0" w:firstLine="397"/>
        <w:jc w:val="both"/>
        <w:rPr>
          <w:sz w:val="28"/>
          <w:szCs w:val="28"/>
          <w:lang w:val="en-US"/>
        </w:rPr>
      </w:pPr>
      <w:hyperlink r:id="rId8" w:history="1">
        <w:r w:rsidRPr="00E627B2">
          <w:rPr>
            <w:rStyle w:val="a6"/>
            <w:color w:val="000000"/>
            <w:sz w:val="28"/>
            <w:szCs w:val="28"/>
            <w:lang w:val="en-US"/>
          </w:rPr>
          <w:t>https://iqtisodiyot.tsue.uz</w:t>
        </w:r>
      </w:hyperlink>
      <w:r w:rsidRPr="00E627B2">
        <w:rPr>
          <w:sz w:val="28"/>
          <w:szCs w:val="28"/>
          <w:lang w:val="uz-Cyrl-UZ"/>
        </w:rPr>
        <w:t xml:space="preserve"> –</w:t>
      </w:r>
      <w:bookmarkEnd w:id="1"/>
      <w:r w:rsidRPr="00E627B2">
        <w:rPr>
          <w:sz w:val="28"/>
          <w:szCs w:val="28"/>
          <w:lang w:val="uz-Cyrl-UZ"/>
        </w:rPr>
        <w:t xml:space="preserve"> Iqtisodiyot va innovatsion texnologiyalar ilmiy elektron jurnali.</w:t>
      </w:r>
    </w:p>
    <w:bookmarkEnd w:id="0"/>
    <w:p w14:paraId="7E46E266" w14:textId="77777777" w:rsidR="005B5DEE" w:rsidRPr="005B5DEE" w:rsidRDefault="005B5DEE" w:rsidP="005B5DE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B5DEE" w:rsidRPr="005B5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38FB"/>
    <w:multiLevelType w:val="hybridMultilevel"/>
    <w:tmpl w:val="80FEF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733C9"/>
    <w:multiLevelType w:val="multilevel"/>
    <w:tmpl w:val="B3400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9C51C6"/>
    <w:multiLevelType w:val="hybridMultilevel"/>
    <w:tmpl w:val="B56A57C4"/>
    <w:lvl w:ilvl="0" w:tplc="4B349EA6">
      <w:start w:val="1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81C67"/>
    <w:multiLevelType w:val="multilevel"/>
    <w:tmpl w:val="C8A4F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9F0C4D"/>
    <w:multiLevelType w:val="hybridMultilevel"/>
    <w:tmpl w:val="15187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E7"/>
    <w:rsid w:val="0040447A"/>
    <w:rsid w:val="005B5DEE"/>
    <w:rsid w:val="00B2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BF8D"/>
  <w15:chartTrackingRefBased/>
  <w15:docId w15:val="{A687430C-A90E-4A75-B9E4-1A1BE90B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7E7"/>
  </w:style>
  <w:style w:type="paragraph" w:styleId="1">
    <w:name w:val="heading 1"/>
    <w:next w:val="a"/>
    <w:link w:val="10"/>
    <w:uiPriority w:val="9"/>
    <w:qFormat/>
    <w:rsid w:val="00B237E7"/>
    <w:pPr>
      <w:keepNext/>
      <w:keepLines/>
      <w:spacing w:after="0" w:line="256" w:lineRule="auto"/>
      <w:ind w:left="10" w:right="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37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7E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37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B237E7"/>
    <w:rPr>
      <w:b/>
      <w:bCs/>
    </w:rPr>
  </w:style>
  <w:style w:type="paragraph" w:styleId="a4">
    <w:name w:val="Normal (Web)"/>
    <w:basedOn w:val="a"/>
    <w:uiPriority w:val="99"/>
    <w:semiHidden/>
    <w:unhideWhenUsed/>
    <w:rsid w:val="00B23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37E7"/>
    <w:pPr>
      <w:ind w:left="720"/>
      <w:contextualSpacing/>
    </w:pPr>
  </w:style>
  <w:style w:type="character" w:styleId="a6">
    <w:name w:val="Hyperlink"/>
    <w:uiPriority w:val="99"/>
    <w:semiHidden/>
    <w:unhideWhenUsed/>
    <w:rsid w:val="005B5DEE"/>
    <w:rPr>
      <w:color w:val="0563C1"/>
      <w:u w:val="single"/>
    </w:rPr>
  </w:style>
  <w:style w:type="character" w:customStyle="1" w:styleId="a7">
    <w:name w:val="Без интервала Знак"/>
    <w:link w:val="a8"/>
    <w:uiPriority w:val="1"/>
    <w:locked/>
    <w:rsid w:val="005B5DEE"/>
    <w:rPr>
      <w:rFonts w:ascii="Times New Roman" w:eastAsia="Times New Roman" w:hAnsi="Times New Roman" w:cs="Times New Roman"/>
    </w:rPr>
  </w:style>
  <w:style w:type="paragraph" w:styleId="a8">
    <w:name w:val="No Spacing"/>
    <w:link w:val="a7"/>
    <w:uiPriority w:val="1"/>
    <w:qFormat/>
    <w:rsid w:val="005B5DE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5B5D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customStyle="1" w:styleId="2">
    <w:name w:val="Абзац списка2"/>
    <w:basedOn w:val="a"/>
    <w:rsid w:val="005B5DE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qtisodiyot.tsue.u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t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mv.u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Umarjon Isomidinov</dc:creator>
  <cp:keywords/>
  <dc:description/>
  <cp:lastModifiedBy>Umarjon Isomidinov</cp:lastModifiedBy>
  <cp:revision>1</cp:revision>
  <dcterms:created xsi:type="dcterms:W3CDTF">2025-11-06T14:49:00Z</dcterms:created>
  <dcterms:modified xsi:type="dcterms:W3CDTF">2025-11-06T15:06:00Z</dcterms:modified>
</cp:coreProperties>
</file>