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DBC" w:rsidRDefault="004A3DBC" w:rsidP="004A3DBC">
      <w:pPr>
        <w:pStyle w:val="a3"/>
        <w:shd w:val="clear" w:color="auto" w:fill="FFFFFF"/>
        <w:spacing w:before="0" w:beforeAutospacing="0"/>
        <w:jc w:val="center"/>
        <w:rPr>
          <w:b/>
          <w:color w:val="333333"/>
          <w:lang w:val="uz-Cyrl-UZ"/>
        </w:rPr>
      </w:pPr>
      <w:r>
        <w:rPr>
          <w:b/>
          <w:bCs/>
          <w:color w:val="333333"/>
          <w:lang w:val="uz-Cyrl-UZ"/>
        </w:rPr>
        <w:t>1-Mavzu. Kirish.“O‘zbekistonning eng yangi tarixi” o‘quv fanining predmeti, maqsadi va vazifalari, nazariy-metodologik tamoyillari.</w:t>
      </w:r>
    </w:p>
    <w:p w:rsidR="004A3DBC" w:rsidRDefault="004A3DBC" w:rsidP="004A3DBC">
      <w:pPr>
        <w:pStyle w:val="a3"/>
        <w:shd w:val="clear" w:color="auto" w:fill="FFFFFF"/>
        <w:spacing w:before="0" w:beforeAutospacing="0"/>
        <w:jc w:val="center"/>
        <w:rPr>
          <w:b/>
          <w:color w:val="333333"/>
          <w:lang w:val="en-US"/>
        </w:rPr>
      </w:pPr>
      <w:r>
        <w:rPr>
          <w:b/>
          <w:bCs/>
          <w:color w:val="333333"/>
          <w:lang w:val="uz-Cyrl-UZ"/>
        </w:rPr>
        <w:t>Reja:</w:t>
      </w:r>
    </w:p>
    <w:p w:rsidR="004A3DBC" w:rsidRDefault="004A3DBC" w:rsidP="004A3DBC">
      <w:pPr>
        <w:pStyle w:val="a3"/>
        <w:numPr>
          <w:ilvl w:val="0"/>
          <w:numId w:val="22"/>
        </w:numPr>
        <w:shd w:val="clear" w:color="auto" w:fill="FFFFFF"/>
        <w:spacing w:before="0" w:beforeAutospacing="0" w:afterAutospacing="0"/>
        <w:rPr>
          <w:color w:val="333333"/>
          <w:lang w:val="en-US"/>
        </w:rPr>
      </w:pPr>
      <w:r>
        <w:rPr>
          <w:bCs/>
          <w:color w:val="333333"/>
          <w:lang w:val="uz-Cyrl-UZ"/>
        </w:rPr>
        <w:t>O‘zbekiston tarixini davrlashtirish masalasi.</w:t>
      </w:r>
    </w:p>
    <w:p w:rsidR="004A3DBC" w:rsidRDefault="004A3DBC" w:rsidP="004A3DBC">
      <w:pPr>
        <w:pStyle w:val="a3"/>
        <w:numPr>
          <w:ilvl w:val="0"/>
          <w:numId w:val="22"/>
        </w:numPr>
        <w:shd w:val="clear" w:color="auto" w:fill="FFFFFF"/>
        <w:spacing w:before="0" w:beforeAutospacing="0" w:afterAutospacing="0"/>
        <w:rPr>
          <w:color w:val="333333"/>
          <w:lang w:val="uz-Cyrl-UZ"/>
        </w:rPr>
      </w:pPr>
      <w:r>
        <w:rPr>
          <w:bCs/>
          <w:color w:val="333333"/>
          <w:lang w:val="uz-Cyrl-UZ"/>
        </w:rPr>
        <w:t>“O‘zbekistonning eng yangi tarixi” o‘quv fanining predmeti, maqsad va vazifalari. Fanni o‘rganishning nazariy-uslubiy asoslari.</w:t>
      </w:r>
    </w:p>
    <w:p w:rsidR="004A3DBC" w:rsidRDefault="004A3DBC" w:rsidP="004A3DBC">
      <w:pPr>
        <w:pStyle w:val="a3"/>
        <w:numPr>
          <w:ilvl w:val="0"/>
          <w:numId w:val="22"/>
        </w:numPr>
        <w:shd w:val="clear" w:color="auto" w:fill="FFFFFF"/>
        <w:spacing w:before="0" w:beforeAutospacing="0" w:afterAutospacing="0"/>
        <w:rPr>
          <w:color w:val="333333"/>
          <w:lang w:val="uz-Cyrl-UZ"/>
        </w:rPr>
      </w:pPr>
      <w:r>
        <w:rPr>
          <w:bCs/>
          <w:color w:val="333333"/>
          <w:lang w:val="uz-Cyrl-UZ"/>
        </w:rPr>
        <w:t>Intellektual salohiyatli, ma’naviy barkamol avlodni tarbiyalash, komil insonni voyaga yetkazishda mamlakat eng yangi tarixining tutgan o‘rni.</w:t>
      </w:r>
    </w:p>
    <w:p w:rsidR="004A3DBC" w:rsidRDefault="004A3DBC" w:rsidP="004A3DBC">
      <w:pPr>
        <w:pStyle w:val="a3"/>
        <w:numPr>
          <w:ilvl w:val="0"/>
          <w:numId w:val="22"/>
        </w:numPr>
        <w:shd w:val="clear" w:color="auto" w:fill="FFFFFF"/>
        <w:spacing w:before="0" w:beforeAutospacing="0" w:afterAutospacing="0"/>
        <w:rPr>
          <w:color w:val="333333"/>
          <w:lang w:val="uz-Cyrl-UZ"/>
        </w:rPr>
      </w:pPr>
      <w:r>
        <w:rPr>
          <w:bCs/>
          <w:color w:val="333333"/>
          <w:lang w:val="uz-Cyrl-UZ"/>
        </w:rPr>
        <w:t>O‘zbekiston Respublikasi Prezidenti Sh.M.Mirziyoyevning ma’naviy yetuk shaxsni tarbiyalashda tarixiy xotiraning o‘rni va saboqlari to‘g‘risidagi fikrlari.</w:t>
      </w:r>
    </w:p>
    <w:p w:rsidR="004A3DBC" w:rsidRDefault="004A3DBC" w:rsidP="004A3DBC">
      <w:pPr>
        <w:pStyle w:val="a3"/>
        <w:numPr>
          <w:ilvl w:val="0"/>
          <w:numId w:val="22"/>
        </w:numPr>
        <w:shd w:val="clear" w:color="auto" w:fill="FFFFFF"/>
        <w:spacing w:before="0" w:beforeAutospacing="0" w:afterAutospacing="0"/>
        <w:jc w:val="both"/>
        <w:rPr>
          <w:color w:val="333333"/>
          <w:lang w:val="en-US"/>
        </w:rPr>
      </w:pPr>
      <w:r>
        <w:rPr>
          <w:bCs/>
          <w:color w:val="333333"/>
          <w:lang w:val="uz-Cyrl-UZ"/>
        </w:rPr>
        <w:t>XXI globallashuv asrida ta’lim sohasida mazkur fanni o‘qitishdagi nazariy-konseptual yondashuv va ilg‘or innovatsiyalar.</w:t>
      </w:r>
    </w:p>
    <w:p w:rsidR="004A3DBC" w:rsidRDefault="004A3DBC" w:rsidP="004A3DBC">
      <w:pPr>
        <w:pStyle w:val="a3"/>
        <w:shd w:val="clear" w:color="auto" w:fill="FFFFFF"/>
        <w:spacing w:before="0" w:beforeAutospacing="0"/>
        <w:jc w:val="center"/>
        <w:rPr>
          <w:b/>
          <w:color w:val="333333"/>
          <w:lang w:val="en-US"/>
        </w:rPr>
      </w:pPr>
      <w:r>
        <w:rPr>
          <w:b/>
          <w:bCs/>
          <w:color w:val="333333"/>
          <w:lang w:val="uz-Cyrl-UZ"/>
        </w:rPr>
        <w:t>1.O‘zbekiston tarixini davrlashtirish masalasi</w:t>
      </w:r>
      <w:r>
        <w:rPr>
          <w:b/>
          <w:color w:val="333333"/>
          <w:lang w:val="uz-Cyrl-UZ"/>
        </w:rPr>
        <w:t>.</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O‘zbekiston tarixi ko‘hna bo‘lib, olamshumul voqeliklarga juda boy. Mamlakatimiz jahon sivilizatsiyasining beshiklaridan biri hisoblanib, O‘zbekiston tarixi qadim va yaqin ajdodlarimizning hayotiy kechmishlari qanday bo‘lganligi, jahon tarixi taraqqiyotiga qo‘shgan hissalarini  holisona va haqqoniy o‘rganadi. Umuman, O‘zbekiston tarixi fani ajdolarimiz hayotida sodir bo‘lgan tarixiy voqealarni tahlil qilishni, ularning sabablari va mohiyatini, ichki va tashqi omillarini, umumiy va o‘ziga xos qonuniyatlarini ochib berishni ko‘zda tutadi.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O‘zbekiston tarixini davrlashtirish masalasi o‘ta muhim masala bo‘lib, u fanning tub ilmiy-nazariy asoslarini tashkil etadi. Ma’lumki O‘zbekiston tarixi sovet  davrida eng qadimgi davrdan boshlab 5 ta taraqqiyot bosqichiga: ibtidoiy, quldorlik, feodalizm, kapitalistik, sotsialistik (kommunistik) jamiyatlarga bo‘lingandi.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Mustaqillik yillarida tarixchi olimlar “Yangi tarix” ta’limoti va tarix fanini o‘rganishning nazariy-uslubiy asoslariga suyangan holda shonli boy tariximizni ilmiy asosdadavrlashtirish sohasida ma’lum yutuqlarni qo‘lga kiritdilar va tarixni sinflar kurashidan iborat, deb tushunish, uni  5 ta formatsiyaga bo‘lishdan batamom voz kechdilar. O‘zbekiston tarixiga oid dastur, darslik, va o‘quv qo‘llanmalari sovet tuzumi davrining soxta, to‘qima materiallaridan butunlay holi qilindi. Ularda O‘zbekiston tarixi shartli ravishda eng muhim davrlarga, o‘zbek davlatchiligi tarixiy davrlariga, xususan, dastlabki davlatlar (qadimgi davrlardan IX asrgacha), IX-XII asrlarda o‘zbek davlatchiligi, Amir Temur va Temuriylar davrida o‘zbek davlatchiligi. Amir Temur va Temuriylar davrida o‘zbek davlatchiligi, O‘rta Osiyo hududlarining xonliklarga bo‘linib ketishi, uning sabablari va oqibatlari, Rossiya imperiyasining Turkistonda yuritgan mustamlakachilik siyosati, Sovetlar davri siyosati va Mustaqil O‘zbekiston davlati tarixiy davrlariga bo‘lindi.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O‘zbekiston tarixi fani uchun tarixiy manbalarning o‘rni va ahamiyati nihoyatda katta. Zotan, manbalar tarixni tilga kiritadi. Manbalar o‘z holatiga ko‘ra, yozma va moddiy ko‘rinishlarga ega bo‘ladi, tariximizning eng qadimgi, ya’ni yozuvsiz zamonlarga oid davrini o‘rganishda arxeologik, antropologik va etnogafik manbalar yordamga keladi.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Moddiy ashyoviy manbalarga qadimda inson qo‘li bilan yaratilgan hamma narsalar kira</w:t>
      </w:r>
      <w:r>
        <w:rPr>
          <w:color w:val="333333"/>
          <w:lang w:val="en-US"/>
        </w:rPr>
        <w:t>d</w:t>
      </w:r>
      <w:r>
        <w:rPr>
          <w:color w:val="333333"/>
          <w:lang w:val="uz-Cyrl-UZ"/>
        </w:rPr>
        <w:t>i. Yozma manbalarga esa qoyatoshlarga, sopol, yog‘och, teriga va xokazolarga bitilan qadimgi yozuvlar va kitoblar kiradi. O‘zbekiston tarixi bo‘yicha eng qadimgi  yozma manba zardushtiylik dining muqaddas kitobi “Avesto”dir.Tarixiy manbalar davr nuqtai nazaridan qadimiy va joriy (kundalik) ahamiyatga ega bo‘ladi. Shuningdek, o‘z mazmun va mohiyatiga ko‘ra birlamchi va ikkilamchi maqomga egadir. Birlamchi manbaga tarixiy hujjatlarning asl nusxasi kirsa, ikkilamchi manbaga esa, mana shu birlamchi manbalarning e’lon qilingan nusxalari, kitob holatiga keltirilganlari kiradi.</w:t>
      </w:r>
    </w:p>
    <w:p w:rsidR="004A3DBC" w:rsidRDefault="004A3DBC" w:rsidP="004A3DBC">
      <w:pPr>
        <w:pStyle w:val="a3"/>
        <w:shd w:val="clear" w:color="auto" w:fill="FFFFFF"/>
        <w:spacing w:before="0" w:beforeAutospacing="0" w:after="0" w:afterAutospacing="0"/>
        <w:ind w:firstLine="708"/>
        <w:jc w:val="both"/>
        <w:rPr>
          <w:color w:val="333333"/>
          <w:lang w:val="en-US"/>
        </w:rPr>
      </w:pPr>
      <w:r>
        <w:rPr>
          <w:color w:val="333333"/>
          <w:lang w:val="uz-Cyrl-UZ"/>
        </w:rPr>
        <w:lastRenderedPageBreak/>
        <w:t>Manbalar o‘z holatiga ko‘ra yozma va moddiy ko‘rinishlarga ega bo‘ladi. Yozma manbalar eng qadimgi yozuvlar, bitiklar va kitoblardan iborat. Tariximizning eng qadimgiyozuvsiz zamonlarga oid davrini o‘rganishda arxeologik, antropologik va etnografik manbalar yordamga keladi. Bularga qadimgi manzilgohlar, shahar harobalari, qo‘rg‘on qoldiqlari, turmush va xo‘jalikda ishlatiladigan buyumlar, mehnat va jang qurollari, turli-tuman ashyolar kiradi. O‘zbekiston tarixi fani boshqa ijtimoiy fanlarga nisbatan aniq fan. Shuning uchun ham u matematika usulidan keng foydalaniladi. Tarixiy voqea va hodisalar qat’iy aniqlikda, davriy ketma-ketlik-xronologik asosda o‘rganiladi. Shu bilan birga tarixiy voqelikning sabab va oqibatlari aniqlanib, shakl-shamoyillari va holati belgilanadi. O‘zbekiston tarixi o‘tmishda ijtimoiy-iqtisodiy hayotining rivojlanishi va tanazzulning sabab va oqibatlarini o‘rganib, ulardan kelajak uchun zarur saboq va xulosalar chiqaradi. O‘zbekiston tarixi insoniyat jamiyatining  faqat bir qirrasini emas, balki hamma tomonlarini uzviy bog‘liqlikda, bir butunlikda o‘rganadi.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Mustaqillik yillarida O‘zbekiston Respublikasida davlat boshqaruv tizimi, ijtimoiy-iqtisodiy, siyosiy va ma’naviy sohalarda katta o‘zgarishlar amalga oshirildi. SHuningdek, ta’lim sohasida ham bir qator islohotlar o‘tkazilib, barkamol avlodni shakllantirishga yo‘naltirilgan islohotlar rivojlantirilib borilmoqda. Bugun jahonda yuz berayotgan voqea va hodisalar, mafkuraviy qarama-qarshiliklarning mazmun-mohiyatini tahlil etish, turli xil yot g‘oyalardan yoshlarni himoya qilish uchun tarixiy tafakkurni shakllantirish muhim ahamiyat kasb etadi. Shu o‘rinda ta’kidlash kerakki, Oliy o‘quv yurtlarida O‘zbekistonning eng yangi davri tarixini chuqur o‘rganish yosh mutaxassislarning bugungi davr siyosatini, jahon hamjamiyatidagi o‘rnini, davr qahramonlarini, ayniqsa o‘zining ham shu jarayon ishtirokchisi ekanligini to‘g‘ri va to‘liq anglashi jamiyat taraqiyotida muhim ahamiyat kasb etadi.</w:t>
      </w:r>
    </w:p>
    <w:p w:rsidR="004A3DBC" w:rsidRDefault="004A3DBC" w:rsidP="004A3DBC">
      <w:pPr>
        <w:pStyle w:val="a3"/>
        <w:shd w:val="clear" w:color="auto" w:fill="FFFFFF"/>
        <w:spacing w:before="0" w:beforeAutospacing="0" w:after="0" w:afterAutospacing="0"/>
        <w:jc w:val="both"/>
        <w:rPr>
          <w:color w:val="333333"/>
          <w:lang w:val="uz-Cyrl-UZ"/>
        </w:rPr>
      </w:pPr>
      <w:r>
        <w:rPr>
          <w:bCs/>
          <w:color w:val="333333"/>
          <w:lang w:val="uz-Cyrl-UZ"/>
        </w:rPr>
        <w:t> </w:t>
      </w:r>
    </w:p>
    <w:p w:rsidR="004A3DBC" w:rsidRDefault="004A3DBC" w:rsidP="004A3DBC">
      <w:pPr>
        <w:pStyle w:val="a3"/>
        <w:shd w:val="clear" w:color="auto" w:fill="FFFFFF"/>
        <w:spacing w:before="0" w:beforeAutospacing="0"/>
        <w:ind w:firstLine="708"/>
        <w:jc w:val="center"/>
        <w:rPr>
          <w:b/>
          <w:color w:val="333333"/>
          <w:lang w:val="uz-Cyrl-UZ"/>
        </w:rPr>
      </w:pPr>
      <w:r>
        <w:rPr>
          <w:b/>
          <w:bCs/>
          <w:color w:val="333333"/>
          <w:lang w:val="uz-Cyrl-UZ"/>
        </w:rPr>
        <w:t>2. “O‘zbekistonning eng yangi tarixi” o‘quv fanining predmeti, maqsad va vazifalari. Fanni o‘rganishning nazariy-uslubiy asoslari.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Tarixiy haqiqat to‘la ro‘yobga chiqishida, haqqoniy tarix yozilishida tarix fani predmetining to‘g‘ri belgilanishi o‘ta muhim ahamiyatga ega. O‘zbekiston tarixi fani boshqa ijtimoiy fanlardan farqli o‘laroq mustaqil fan. Bu uning o‘rganish predmeti hamda vazifasida to‘la namoyon bo‘ladi. U fan sifatida o‘zining butun diqqat e’tiborini faqat o‘tmishga qaratadi, undan saboq beradi, xulosi chiqaradi, ajdodlarimiz yaratgan madaniy, ma’naviy-mafkuraviy qadriyatlarni o‘rganadi. O‘zbekiston tarixi fanining o‘ziga xos xususiyatlari bilan ajralib turadi. O‘zbekiston tarixini o‘rganish predmetiga Vatanimiz hududidagi jamiki xilma-xil voqea va hodisalar, ulardagi umumiy aloqadorlik va yaxlit birlik hamda qonuniyatlar va jarayonlar, umuman, xalq va insonning yaratuvchanlik faoliyatiga kiradi.</w:t>
      </w:r>
    </w:p>
    <w:p w:rsidR="004A3DBC" w:rsidRDefault="004A3DBC" w:rsidP="004A3DBC">
      <w:pPr>
        <w:pStyle w:val="a3"/>
        <w:shd w:val="clear" w:color="auto" w:fill="FFFFFF"/>
        <w:spacing w:before="0" w:beforeAutospacing="0" w:after="0" w:afterAutospacing="0"/>
        <w:ind w:firstLine="708"/>
        <w:jc w:val="both"/>
        <w:rPr>
          <w:color w:val="333333"/>
          <w:lang w:val="en-US"/>
        </w:rPr>
      </w:pPr>
      <w:r>
        <w:rPr>
          <w:color w:val="333333"/>
          <w:lang w:val="uz-Cyrl-UZ"/>
        </w:rPr>
        <w:t>Aniq tarixiy davr, makon, zamon va geografik mintaqaviy chegaralar, ma’lum bir xalq, mamlakat tarixi bilan bog‘liq bo‘lib, shular doirasidagi voqea va hodisalarni yaxlitlikda o‘z ichiga oladi. Predmet esa mana shu bir butun zamon va makon ichidagi aniq tarixiy-madaniy jarayondir.</w:t>
      </w:r>
    </w:p>
    <w:p w:rsidR="004A3DBC" w:rsidRDefault="004A3DBC" w:rsidP="004A3DBC">
      <w:pPr>
        <w:pStyle w:val="a3"/>
        <w:shd w:val="clear" w:color="auto" w:fill="FFFFFF"/>
        <w:spacing w:before="0" w:beforeAutospacing="0" w:after="0" w:afterAutospacing="0"/>
        <w:ind w:firstLine="708"/>
        <w:jc w:val="both"/>
        <w:rPr>
          <w:color w:val="333333"/>
          <w:lang w:val="en-US"/>
        </w:rPr>
      </w:pPr>
      <w:proofErr w:type="spellStart"/>
      <w:r>
        <w:rPr>
          <w:color w:val="333333"/>
          <w:lang w:val="en-US"/>
        </w:rPr>
        <w:t>Tarix</w:t>
      </w:r>
      <w:proofErr w:type="spellEnd"/>
      <w:r>
        <w:rPr>
          <w:color w:val="333333"/>
          <w:lang w:val="en-US"/>
        </w:rPr>
        <w:t xml:space="preserve"> </w:t>
      </w:r>
      <w:proofErr w:type="spellStart"/>
      <w:r>
        <w:rPr>
          <w:color w:val="333333"/>
          <w:lang w:val="en-US"/>
        </w:rPr>
        <w:t>bilan</w:t>
      </w:r>
      <w:proofErr w:type="spellEnd"/>
      <w:r>
        <w:rPr>
          <w:color w:val="333333"/>
          <w:lang w:val="en-US"/>
        </w:rPr>
        <w:t xml:space="preserve"> </w:t>
      </w:r>
      <w:proofErr w:type="spellStart"/>
      <w:r>
        <w:rPr>
          <w:color w:val="333333"/>
          <w:lang w:val="en-US"/>
        </w:rPr>
        <w:t>boshqa</w:t>
      </w:r>
      <w:proofErr w:type="spellEnd"/>
      <w:r>
        <w:rPr>
          <w:color w:val="333333"/>
          <w:lang w:val="en-US"/>
        </w:rPr>
        <w:t xml:space="preserve"> </w:t>
      </w:r>
      <w:proofErr w:type="spellStart"/>
      <w:r>
        <w:rPr>
          <w:color w:val="333333"/>
          <w:lang w:val="en-US"/>
        </w:rPr>
        <w:t>ijtimoiy</w:t>
      </w:r>
      <w:proofErr w:type="spellEnd"/>
      <w:r>
        <w:rPr>
          <w:color w:val="333333"/>
          <w:lang w:val="en-US"/>
        </w:rPr>
        <w:t xml:space="preserve"> </w:t>
      </w:r>
      <w:proofErr w:type="spellStart"/>
      <w:r>
        <w:rPr>
          <w:color w:val="333333"/>
          <w:lang w:val="en-US"/>
        </w:rPr>
        <w:t>gumanitar</w:t>
      </w:r>
      <w:proofErr w:type="spellEnd"/>
      <w:r>
        <w:rPr>
          <w:color w:val="333333"/>
          <w:lang w:val="en-US"/>
        </w:rPr>
        <w:t xml:space="preserve"> </w:t>
      </w:r>
      <w:proofErr w:type="spellStart"/>
      <w:r>
        <w:rPr>
          <w:color w:val="333333"/>
          <w:lang w:val="en-US"/>
        </w:rPr>
        <w:t>fanlarning</w:t>
      </w:r>
      <w:proofErr w:type="spellEnd"/>
      <w:r>
        <w:rPr>
          <w:color w:val="333333"/>
          <w:lang w:val="en-US"/>
        </w:rPr>
        <w:t xml:space="preserve"> </w:t>
      </w:r>
      <w:proofErr w:type="spellStart"/>
      <w:proofErr w:type="gramStart"/>
      <w:r>
        <w:rPr>
          <w:color w:val="333333"/>
          <w:lang w:val="en-US"/>
        </w:rPr>
        <w:t>o‘</w:t>
      </w:r>
      <w:proofErr w:type="gramEnd"/>
      <w:r>
        <w:rPr>
          <w:color w:val="333333"/>
          <w:lang w:val="en-US"/>
        </w:rPr>
        <w:t>rganish</w:t>
      </w:r>
      <w:proofErr w:type="spellEnd"/>
      <w:r>
        <w:rPr>
          <w:color w:val="333333"/>
          <w:lang w:val="en-US"/>
        </w:rPr>
        <w:t xml:space="preserve"> </w:t>
      </w:r>
      <w:proofErr w:type="spellStart"/>
      <w:r>
        <w:rPr>
          <w:color w:val="333333"/>
          <w:lang w:val="en-US"/>
        </w:rPr>
        <w:t>ob’ekti</w:t>
      </w:r>
      <w:proofErr w:type="spellEnd"/>
      <w:r>
        <w:rPr>
          <w:color w:val="333333"/>
          <w:lang w:val="en-US"/>
        </w:rPr>
        <w:t xml:space="preserve"> </w:t>
      </w:r>
      <w:proofErr w:type="spellStart"/>
      <w:r>
        <w:rPr>
          <w:color w:val="333333"/>
          <w:lang w:val="en-US"/>
        </w:rPr>
        <w:t>bitta</w:t>
      </w:r>
      <w:proofErr w:type="spellEnd"/>
      <w:r>
        <w:rPr>
          <w:color w:val="333333"/>
          <w:lang w:val="en-US"/>
        </w:rPr>
        <w:t xml:space="preserve">, </w:t>
      </w:r>
      <w:proofErr w:type="spellStart"/>
      <w:r>
        <w:rPr>
          <w:color w:val="333333"/>
          <w:lang w:val="en-US"/>
        </w:rPr>
        <w:t>ya’ni</w:t>
      </w:r>
      <w:proofErr w:type="spellEnd"/>
      <w:r>
        <w:rPr>
          <w:color w:val="333333"/>
          <w:lang w:val="en-US"/>
        </w:rPr>
        <w:t xml:space="preserve"> </w:t>
      </w:r>
      <w:proofErr w:type="spellStart"/>
      <w:r>
        <w:rPr>
          <w:color w:val="333333"/>
          <w:lang w:val="en-US"/>
        </w:rPr>
        <w:t>jamiyat</w:t>
      </w:r>
      <w:proofErr w:type="spellEnd"/>
      <w:r>
        <w:rPr>
          <w:color w:val="333333"/>
          <w:lang w:val="en-US"/>
        </w:rPr>
        <w:t xml:space="preserve">. </w:t>
      </w:r>
      <w:proofErr w:type="spellStart"/>
      <w:r>
        <w:rPr>
          <w:color w:val="333333"/>
          <w:lang w:val="en-US"/>
        </w:rPr>
        <w:t>Shuning</w:t>
      </w:r>
      <w:proofErr w:type="spellEnd"/>
      <w:r>
        <w:rPr>
          <w:color w:val="333333"/>
          <w:lang w:val="en-US"/>
        </w:rPr>
        <w:t xml:space="preserve"> </w:t>
      </w:r>
      <w:proofErr w:type="spellStart"/>
      <w:r>
        <w:rPr>
          <w:color w:val="333333"/>
          <w:lang w:val="en-US"/>
        </w:rPr>
        <w:t>uchun</w:t>
      </w:r>
      <w:proofErr w:type="spellEnd"/>
      <w:r>
        <w:rPr>
          <w:color w:val="333333"/>
          <w:lang w:val="en-US"/>
        </w:rPr>
        <w:t xml:space="preserve"> ham </w:t>
      </w:r>
      <w:proofErr w:type="spellStart"/>
      <w:r>
        <w:rPr>
          <w:color w:val="333333"/>
          <w:lang w:val="en-US"/>
        </w:rPr>
        <w:t>boshqa</w:t>
      </w:r>
      <w:proofErr w:type="spellEnd"/>
      <w:r>
        <w:rPr>
          <w:color w:val="333333"/>
          <w:lang w:val="en-US"/>
        </w:rPr>
        <w:t xml:space="preserve"> </w:t>
      </w:r>
      <w:proofErr w:type="spellStart"/>
      <w:r>
        <w:rPr>
          <w:color w:val="333333"/>
          <w:lang w:val="en-US"/>
        </w:rPr>
        <w:t>fanlar</w:t>
      </w:r>
      <w:proofErr w:type="spellEnd"/>
      <w:r>
        <w:rPr>
          <w:color w:val="333333"/>
          <w:lang w:val="en-US"/>
        </w:rPr>
        <w:t xml:space="preserve"> </w:t>
      </w:r>
      <w:proofErr w:type="spellStart"/>
      <w:r>
        <w:rPr>
          <w:color w:val="333333"/>
          <w:lang w:val="en-US"/>
        </w:rPr>
        <w:t>tarix</w:t>
      </w:r>
      <w:proofErr w:type="spellEnd"/>
      <w:r>
        <w:rPr>
          <w:color w:val="333333"/>
          <w:lang w:val="en-US"/>
        </w:rPr>
        <w:t xml:space="preserve"> </w:t>
      </w:r>
      <w:proofErr w:type="spellStart"/>
      <w:r>
        <w:rPr>
          <w:color w:val="333333"/>
          <w:lang w:val="en-US"/>
        </w:rPr>
        <w:t>fani</w:t>
      </w:r>
      <w:proofErr w:type="spellEnd"/>
      <w:r>
        <w:rPr>
          <w:color w:val="333333"/>
          <w:lang w:val="en-US"/>
        </w:rPr>
        <w:t xml:space="preserve"> </w:t>
      </w:r>
      <w:proofErr w:type="spellStart"/>
      <w:r>
        <w:rPr>
          <w:color w:val="333333"/>
          <w:lang w:val="en-US"/>
        </w:rPr>
        <w:t>taraqqiyotiga</w:t>
      </w:r>
      <w:proofErr w:type="spellEnd"/>
      <w:r>
        <w:rPr>
          <w:color w:val="333333"/>
          <w:lang w:val="en-US"/>
        </w:rPr>
        <w:t xml:space="preserve">, </w:t>
      </w:r>
      <w:proofErr w:type="spellStart"/>
      <w:r>
        <w:rPr>
          <w:color w:val="333333"/>
          <w:lang w:val="en-US"/>
        </w:rPr>
        <w:t>tarixiy</w:t>
      </w:r>
      <w:proofErr w:type="spellEnd"/>
      <w:r>
        <w:rPr>
          <w:color w:val="333333"/>
          <w:lang w:val="en-US"/>
        </w:rPr>
        <w:t xml:space="preserve"> </w:t>
      </w:r>
      <w:proofErr w:type="spellStart"/>
      <w:r>
        <w:rPr>
          <w:color w:val="333333"/>
          <w:lang w:val="en-US"/>
        </w:rPr>
        <w:t>haqiqatning</w:t>
      </w:r>
      <w:proofErr w:type="spellEnd"/>
      <w:r>
        <w:rPr>
          <w:color w:val="333333"/>
          <w:lang w:val="en-US"/>
        </w:rPr>
        <w:t xml:space="preserve"> </w:t>
      </w:r>
      <w:proofErr w:type="spellStart"/>
      <w:proofErr w:type="gramStart"/>
      <w:r>
        <w:rPr>
          <w:color w:val="333333"/>
          <w:lang w:val="en-US"/>
        </w:rPr>
        <w:t>ro‘</w:t>
      </w:r>
      <w:proofErr w:type="gramEnd"/>
      <w:r>
        <w:rPr>
          <w:color w:val="333333"/>
          <w:lang w:val="en-US"/>
        </w:rPr>
        <w:t>yobga</w:t>
      </w:r>
      <w:proofErr w:type="spellEnd"/>
      <w:r>
        <w:rPr>
          <w:color w:val="333333"/>
          <w:lang w:val="en-US"/>
        </w:rPr>
        <w:t xml:space="preserve"> </w:t>
      </w:r>
      <w:proofErr w:type="spellStart"/>
      <w:r>
        <w:rPr>
          <w:color w:val="333333"/>
          <w:lang w:val="en-US"/>
        </w:rPr>
        <w:t>chiqishiga</w:t>
      </w:r>
      <w:proofErr w:type="spellEnd"/>
      <w:r>
        <w:rPr>
          <w:color w:val="333333"/>
          <w:lang w:val="en-US"/>
        </w:rPr>
        <w:t xml:space="preserve"> </w:t>
      </w:r>
      <w:proofErr w:type="spellStart"/>
      <w:r>
        <w:rPr>
          <w:color w:val="333333"/>
          <w:lang w:val="en-US"/>
        </w:rPr>
        <w:t>bevosita</w:t>
      </w:r>
      <w:proofErr w:type="spellEnd"/>
      <w:r>
        <w:rPr>
          <w:color w:val="333333"/>
          <w:lang w:val="en-US"/>
        </w:rPr>
        <w:t xml:space="preserve"> </w:t>
      </w:r>
      <w:proofErr w:type="spellStart"/>
      <w:r>
        <w:rPr>
          <w:color w:val="333333"/>
          <w:lang w:val="en-US"/>
        </w:rPr>
        <w:t>yordam</w:t>
      </w:r>
      <w:proofErr w:type="spellEnd"/>
      <w:r>
        <w:rPr>
          <w:color w:val="333333"/>
          <w:lang w:val="en-US"/>
        </w:rPr>
        <w:t xml:space="preserve"> </w:t>
      </w:r>
      <w:proofErr w:type="spellStart"/>
      <w:r>
        <w:rPr>
          <w:color w:val="333333"/>
          <w:lang w:val="en-US"/>
        </w:rPr>
        <w:t>beradi</w:t>
      </w:r>
      <w:proofErr w:type="spellEnd"/>
      <w:r>
        <w:rPr>
          <w:color w:val="333333"/>
          <w:lang w:val="en-US"/>
        </w:rPr>
        <w:t xml:space="preserve">. Shu </w:t>
      </w:r>
      <w:proofErr w:type="spellStart"/>
      <w:r>
        <w:rPr>
          <w:color w:val="333333"/>
          <w:lang w:val="en-US"/>
        </w:rPr>
        <w:t>bilan</w:t>
      </w:r>
      <w:proofErr w:type="spellEnd"/>
      <w:r>
        <w:rPr>
          <w:color w:val="333333"/>
          <w:lang w:val="en-US"/>
        </w:rPr>
        <w:t xml:space="preserve"> </w:t>
      </w:r>
      <w:proofErr w:type="spellStart"/>
      <w:r>
        <w:rPr>
          <w:color w:val="333333"/>
          <w:lang w:val="en-US"/>
        </w:rPr>
        <w:t>birga</w:t>
      </w:r>
      <w:proofErr w:type="spellEnd"/>
      <w:r>
        <w:rPr>
          <w:color w:val="333333"/>
          <w:lang w:val="en-US"/>
        </w:rPr>
        <w:t xml:space="preserve"> </w:t>
      </w:r>
      <w:proofErr w:type="spellStart"/>
      <w:r>
        <w:rPr>
          <w:color w:val="333333"/>
          <w:lang w:val="en-US"/>
        </w:rPr>
        <w:t>tarix</w:t>
      </w:r>
      <w:proofErr w:type="spellEnd"/>
      <w:r>
        <w:rPr>
          <w:color w:val="333333"/>
          <w:lang w:val="en-US"/>
        </w:rPr>
        <w:t xml:space="preserve"> </w:t>
      </w:r>
      <w:proofErr w:type="spellStart"/>
      <w:r>
        <w:rPr>
          <w:color w:val="333333"/>
          <w:lang w:val="en-US"/>
        </w:rPr>
        <w:t>boshqa</w:t>
      </w:r>
      <w:proofErr w:type="spellEnd"/>
      <w:r>
        <w:rPr>
          <w:color w:val="333333"/>
          <w:lang w:val="en-US"/>
        </w:rPr>
        <w:t xml:space="preserve"> </w:t>
      </w:r>
      <w:proofErr w:type="spellStart"/>
      <w:r>
        <w:rPr>
          <w:color w:val="333333"/>
          <w:lang w:val="en-US"/>
        </w:rPr>
        <w:t>fanlarning</w:t>
      </w:r>
      <w:proofErr w:type="spellEnd"/>
      <w:r>
        <w:rPr>
          <w:color w:val="333333"/>
          <w:lang w:val="en-US"/>
        </w:rPr>
        <w:t xml:space="preserve"> ham </w:t>
      </w:r>
      <w:proofErr w:type="spellStart"/>
      <w:r>
        <w:rPr>
          <w:color w:val="333333"/>
          <w:lang w:val="en-US"/>
        </w:rPr>
        <w:t>tarixidir</w:t>
      </w:r>
      <w:proofErr w:type="spellEnd"/>
      <w:r>
        <w:rPr>
          <w:color w:val="333333"/>
          <w:lang w:val="en-US"/>
        </w:rPr>
        <w:t xml:space="preserve">, </w:t>
      </w:r>
      <w:proofErr w:type="spellStart"/>
      <w:r>
        <w:rPr>
          <w:color w:val="333333"/>
          <w:lang w:val="en-US"/>
        </w:rPr>
        <w:t>chunki</w:t>
      </w:r>
      <w:proofErr w:type="spellEnd"/>
      <w:r>
        <w:rPr>
          <w:color w:val="333333"/>
          <w:lang w:val="en-US"/>
        </w:rPr>
        <w:t xml:space="preserve"> </w:t>
      </w:r>
      <w:proofErr w:type="spellStart"/>
      <w:r>
        <w:rPr>
          <w:color w:val="333333"/>
          <w:lang w:val="en-US"/>
        </w:rPr>
        <w:t>ularning</w:t>
      </w:r>
      <w:proofErr w:type="spellEnd"/>
      <w:r>
        <w:rPr>
          <w:color w:val="333333"/>
          <w:lang w:val="en-US"/>
        </w:rPr>
        <w:t xml:space="preserve"> </w:t>
      </w:r>
      <w:proofErr w:type="spellStart"/>
      <w:r>
        <w:rPr>
          <w:color w:val="333333"/>
          <w:lang w:val="en-US"/>
        </w:rPr>
        <w:t>hammasi</w:t>
      </w:r>
      <w:proofErr w:type="spellEnd"/>
      <w:r>
        <w:rPr>
          <w:color w:val="333333"/>
          <w:lang w:val="en-US"/>
        </w:rPr>
        <w:t xml:space="preserve"> </w:t>
      </w:r>
      <w:proofErr w:type="spellStart"/>
      <w:r>
        <w:rPr>
          <w:color w:val="333333"/>
          <w:lang w:val="en-US"/>
        </w:rPr>
        <w:t>tarixiy</w:t>
      </w:r>
      <w:proofErr w:type="spellEnd"/>
      <w:r>
        <w:rPr>
          <w:color w:val="333333"/>
          <w:lang w:val="en-US"/>
        </w:rPr>
        <w:t xml:space="preserve"> </w:t>
      </w:r>
      <w:proofErr w:type="spellStart"/>
      <w:r>
        <w:rPr>
          <w:color w:val="333333"/>
          <w:lang w:val="en-US"/>
        </w:rPr>
        <w:t>ong</w:t>
      </w:r>
      <w:proofErr w:type="spellEnd"/>
      <w:r>
        <w:rPr>
          <w:color w:val="333333"/>
          <w:lang w:val="en-US"/>
        </w:rPr>
        <w:t xml:space="preserve">, </w:t>
      </w:r>
      <w:proofErr w:type="spellStart"/>
      <w:r>
        <w:rPr>
          <w:color w:val="333333"/>
          <w:lang w:val="en-US"/>
        </w:rPr>
        <w:t>tafakkur</w:t>
      </w:r>
      <w:proofErr w:type="spellEnd"/>
      <w:r>
        <w:rPr>
          <w:color w:val="333333"/>
          <w:lang w:val="en-US"/>
        </w:rPr>
        <w:t xml:space="preserve">, </w:t>
      </w:r>
      <w:proofErr w:type="spellStart"/>
      <w:r>
        <w:rPr>
          <w:color w:val="333333"/>
          <w:lang w:val="en-US"/>
        </w:rPr>
        <w:t>umuman</w:t>
      </w:r>
      <w:proofErr w:type="spellEnd"/>
      <w:r>
        <w:rPr>
          <w:color w:val="333333"/>
          <w:lang w:val="en-US"/>
        </w:rPr>
        <w:t xml:space="preserve"> </w:t>
      </w:r>
      <w:proofErr w:type="spellStart"/>
      <w:r>
        <w:rPr>
          <w:color w:val="333333"/>
          <w:lang w:val="en-US"/>
        </w:rPr>
        <w:t>tarixning</w:t>
      </w:r>
      <w:proofErr w:type="spellEnd"/>
      <w:r>
        <w:rPr>
          <w:color w:val="333333"/>
          <w:lang w:val="en-US"/>
        </w:rPr>
        <w:t xml:space="preserve"> </w:t>
      </w:r>
      <w:proofErr w:type="spellStart"/>
      <w:r>
        <w:rPr>
          <w:color w:val="333333"/>
          <w:lang w:val="en-US"/>
        </w:rPr>
        <w:t>mahsulidir</w:t>
      </w:r>
      <w:proofErr w:type="spellEnd"/>
      <w:r>
        <w:rPr>
          <w:color w:val="333333"/>
          <w:lang w:val="en-US"/>
        </w:rPr>
        <w:t xml:space="preserve">. </w:t>
      </w:r>
      <w:proofErr w:type="spellStart"/>
      <w:r>
        <w:rPr>
          <w:color w:val="333333"/>
          <w:lang w:val="en-US"/>
        </w:rPr>
        <w:t>Boshqa</w:t>
      </w:r>
      <w:proofErr w:type="spellEnd"/>
      <w:r>
        <w:rPr>
          <w:color w:val="333333"/>
          <w:lang w:val="en-US"/>
        </w:rPr>
        <w:t xml:space="preserve"> </w:t>
      </w:r>
      <w:proofErr w:type="spellStart"/>
      <w:r>
        <w:rPr>
          <w:color w:val="333333"/>
          <w:lang w:val="en-US"/>
        </w:rPr>
        <w:t>fanlarning</w:t>
      </w:r>
      <w:proofErr w:type="spellEnd"/>
      <w:r>
        <w:rPr>
          <w:color w:val="333333"/>
          <w:lang w:val="en-US"/>
        </w:rPr>
        <w:t xml:space="preserve"> </w:t>
      </w:r>
      <w:proofErr w:type="spellStart"/>
      <w:r>
        <w:rPr>
          <w:color w:val="333333"/>
          <w:lang w:val="en-US"/>
        </w:rPr>
        <w:t>hammasi</w:t>
      </w:r>
      <w:proofErr w:type="spellEnd"/>
      <w:r>
        <w:rPr>
          <w:color w:val="333333"/>
          <w:lang w:val="en-US"/>
        </w:rPr>
        <w:t xml:space="preserve"> ham, </w:t>
      </w:r>
      <w:proofErr w:type="spellStart"/>
      <w:r>
        <w:rPr>
          <w:color w:val="333333"/>
          <w:lang w:val="en-US"/>
        </w:rPr>
        <w:t>tabiat</w:t>
      </w:r>
      <w:proofErr w:type="spellEnd"/>
      <w:r>
        <w:rPr>
          <w:color w:val="333333"/>
          <w:lang w:val="en-US"/>
        </w:rPr>
        <w:t xml:space="preserve"> </w:t>
      </w:r>
      <w:proofErr w:type="spellStart"/>
      <w:r>
        <w:rPr>
          <w:color w:val="333333"/>
          <w:lang w:val="en-US"/>
        </w:rPr>
        <w:t>va</w:t>
      </w:r>
      <w:proofErr w:type="spellEnd"/>
      <w:r>
        <w:rPr>
          <w:color w:val="333333"/>
          <w:lang w:val="en-US"/>
        </w:rPr>
        <w:t xml:space="preserve"> </w:t>
      </w:r>
      <w:proofErr w:type="spellStart"/>
      <w:r>
        <w:rPr>
          <w:color w:val="333333"/>
          <w:lang w:val="en-US"/>
        </w:rPr>
        <w:t>jamiyat</w:t>
      </w:r>
      <w:proofErr w:type="spellEnd"/>
      <w:r>
        <w:rPr>
          <w:color w:val="333333"/>
          <w:lang w:val="en-US"/>
        </w:rPr>
        <w:t xml:space="preserve"> ham </w:t>
      </w:r>
      <w:proofErr w:type="spellStart"/>
      <w:r>
        <w:rPr>
          <w:color w:val="333333"/>
          <w:lang w:val="en-US"/>
        </w:rPr>
        <w:t>avvalo</w:t>
      </w:r>
      <w:proofErr w:type="spellEnd"/>
      <w:r>
        <w:rPr>
          <w:color w:val="333333"/>
          <w:lang w:val="en-US"/>
        </w:rPr>
        <w:t xml:space="preserve"> </w:t>
      </w:r>
      <w:proofErr w:type="spellStart"/>
      <w:r>
        <w:rPr>
          <w:color w:val="333333"/>
          <w:lang w:val="en-US"/>
        </w:rPr>
        <w:t>tarixda</w:t>
      </w:r>
      <w:proofErr w:type="spellEnd"/>
      <w:r>
        <w:rPr>
          <w:color w:val="333333"/>
          <w:lang w:val="en-US"/>
        </w:rPr>
        <w:t xml:space="preserve"> </w:t>
      </w:r>
      <w:proofErr w:type="spellStart"/>
      <w:r>
        <w:rPr>
          <w:color w:val="333333"/>
          <w:lang w:val="en-US"/>
        </w:rPr>
        <w:t>aks</w:t>
      </w:r>
      <w:proofErr w:type="spellEnd"/>
      <w:r>
        <w:rPr>
          <w:color w:val="333333"/>
          <w:lang w:val="en-US"/>
        </w:rPr>
        <w:t xml:space="preserve"> </w:t>
      </w:r>
      <w:proofErr w:type="spellStart"/>
      <w:r>
        <w:rPr>
          <w:color w:val="333333"/>
          <w:lang w:val="en-US"/>
        </w:rPr>
        <w:t>etadi</w:t>
      </w:r>
      <w:proofErr w:type="spellEnd"/>
      <w:r>
        <w:rPr>
          <w:color w:val="333333"/>
          <w:lang w:val="en-US"/>
        </w:rPr>
        <w:t xml:space="preserve">. </w:t>
      </w:r>
      <w:proofErr w:type="spellStart"/>
      <w:r>
        <w:rPr>
          <w:color w:val="333333"/>
          <w:lang w:val="en-US"/>
        </w:rPr>
        <w:t>Ular</w:t>
      </w:r>
      <w:proofErr w:type="spellEnd"/>
      <w:r>
        <w:rPr>
          <w:color w:val="333333"/>
          <w:lang w:val="en-US"/>
        </w:rPr>
        <w:t xml:space="preserve"> ham </w:t>
      </w:r>
      <w:proofErr w:type="spellStart"/>
      <w:r>
        <w:rPr>
          <w:color w:val="333333"/>
          <w:lang w:val="en-US"/>
        </w:rPr>
        <w:t>tarix</w:t>
      </w:r>
      <w:proofErr w:type="spellEnd"/>
      <w:r>
        <w:rPr>
          <w:color w:val="333333"/>
          <w:lang w:val="en-US"/>
        </w:rPr>
        <w:t xml:space="preserve"> </w:t>
      </w:r>
      <w:proofErr w:type="spellStart"/>
      <w:r>
        <w:rPr>
          <w:color w:val="333333"/>
          <w:lang w:val="en-US"/>
        </w:rPr>
        <w:t>fanini</w:t>
      </w:r>
      <w:proofErr w:type="spellEnd"/>
      <w:r>
        <w:rPr>
          <w:color w:val="333333"/>
          <w:lang w:val="en-US"/>
        </w:rPr>
        <w:t xml:space="preserve"> </w:t>
      </w:r>
      <w:proofErr w:type="spellStart"/>
      <w:proofErr w:type="gramStart"/>
      <w:r>
        <w:rPr>
          <w:color w:val="333333"/>
          <w:lang w:val="en-US"/>
        </w:rPr>
        <w:t>o‘</w:t>
      </w:r>
      <w:proofErr w:type="gramEnd"/>
      <w:r>
        <w:rPr>
          <w:color w:val="333333"/>
          <w:lang w:val="en-US"/>
        </w:rPr>
        <w:t>rganish</w:t>
      </w:r>
      <w:proofErr w:type="spellEnd"/>
      <w:r>
        <w:rPr>
          <w:color w:val="333333"/>
          <w:lang w:val="en-US"/>
        </w:rPr>
        <w:t xml:space="preserve"> </w:t>
      </w:r>
      <w:proofErr w:type="spellStart"/>
      <w:r>
        <w:rPr>
          <w:color w:val="333333"/>
          <w:lang w:val="en-US"/>
        </w:rPr>
        <w:t>ob’ekti</w:t>
      </w:r>
      <w:proofErr w:type="spellEnd"/>
      <w:r>
        <w:rPr>
          <w:color w:val="333333"/>
          <w:lang w:val="en-US"/>
        </w:rPr>
        <w:t xml:space="preserve"> </w:t>
      </w:r>
      <w:proofErr w:type="spellStart"/>
      <w:r>
        <w:rPr>
          <w:color w:val="333333"/>
          <w:lang w:val="en-US"/>
        </w:rPr>
        <w:t>va</w:t>
      </w:r>
      <w:proofErr w:type="spellEnd"/>
      <w:r>
        <w:rPr>
          <w:color w:val="333333"/>
          <w:lang w:val="en-US"/>
        </w:rPr>
        <w:t xml:space="preserve"> </w:t>
      </w:r>
      <w:proofErr w:type="spellStart"/>
      <w:r>
        <w:rPr>
          <w:color w:val="333333"/>
          <w:lang w:val="en-US"/>
        </w:rPr>
        <w:t>predmeti</w:t>
      </w:r>
      <w:proofErr w:type="spellEnd"/>
      <w:r>
        <w:rPr>
          <w:color w:val="333333"/>
          <w:lang w:val="en-US"/>
        </w:rPr>
        <w:t xml:space="preserve"> </w:t>
      </w:r>
      <w:proofErr w:type="spellStart"/>
      <w:r>
        <w:rPr>
          <w:color w:val="333333"/>
          <w:lang w:val="en-US"/>
        </w:rPr>
        <w:t>hisoblanadi</w:t>
      </w:r>
      <w:proofErr w:type="spellEnd"/>
      <w:r>
        <w:rPr>
          <w:color w:val="333333"/>
          <w:lang w:val="en-US"/>
        </w:rPr>
        <w:t xml:space="preserve">. </w:t>
      </w:r>
      <w:proofErr w:type="spellStart"/>
      <w:r>
        <w:rPr>
          <w:color w:val="333333"/>
          <w:lang w:val="en-US"/>
        </w:rPr>
        <w:t>Xulosa</w:t>
      </w:r>
      <w:proofErr w:type="spellEnd"/>
      <w:r>
        <w:rPr>
          <w:color w:val="333333"/>
          <w:lang w:val="en-US"/>
        </w:rPr>
        <w:t xml:space="preserve"> </w:t>
      </w:r>
      <w:proofErr w:type="spellStart"/>
      <w:r>
        <w:rPr>
          <w:color w:val="333333"/>
          <w:lang w:val="en-US"/>
        </w:rPr>
        <w:t>shuki</w:t>
      </w:r>
      <w:proofErr w:type="spellEnd"/>
      <w:r>
        <w:rPr>
          <w:color w:val="333333"/>
          <w:lang w:val="en-US"/>
        </w:rPr>
        <w:t xml:space="preserve">, </w:t>
      </w:r>
      <w:proofErr w:type="spellStart"/>
      <w:r>
        <w:rPr>
          <w:color w:val="333333"/>
          <w:lang w:val="en-US"/>
        </w:rPr>
        <w:t>Vatan</w:t>
      </w:r>
      <w:proofErr w:type="spellEnd"/>
      <w:r>
        <w:rPr>
          <w:color w:val="333333"/>
          <w:lang w:val="en-US"/>
        </w:rPr>
        <w:t xml:space="preserve"> </w:t>
      </w:r>
      <w:proofErr w:type="spellStart"/>
      <w:r>
        <w:rPr>
          <w:color w:val="333333"/>
          <w:lang w:val="en-US"/>
        </w:rPr>
        <w:t>tarixi</w:t>
      </w:r>
      <w:proofErr w:type="spellEnd"/>
      <w:r>
        <w:rPr>
          <w:color w:val="333333"/>
          <w:lang w:val="en-US"/>
        </w:rPr>
        <w:t xml:space="preserve"> </w:t>
      </w:r>
      <w:proofErr w:type="spellStart"/>
      <w:r>
        <w:rPr>
          <w:color w:val="333333"/>
          <w:lang w:val="en-US"/>
        </w:rPr>
        <w:t>millatni</w:t>
      </w:r>
      <w:proofErr w:type="spellEnd"/>
      <w:r>
        <w:rPr>
          <w:color w:val="333333"/>
          <w:lang w:val="en-US"/>
        </w:rPr>
        <w:t xml:space="preserve"> </w:t>
      </w:r>
      <w:proofErr w:type="spellStart"/>
      <w:r>
        <w:rPr>
          <w:color w:val="333333"/>
          <w:lang w:val="en-US"/>
        </w:rPr>
        <w:t>murabbiysi</w:t>
      </w:r>
      <w:proofErr w:type="spellEnd"/>
      <w:r>
        <w:rPr>
          <w:color w:val="333333"/>
          <w:lang w:val="en-US"/>
        </w:rPr>
        <w:t xml:space="preserve"> </w:t>
      </w:r>
      <w:proofErr w:type="spellStart"/>
      <w:r>
        <w:rPr>
          <w:color w:val="333333"/>
          <w:lang w:val="en-US"/>
        </w:rPr>
        <w:t>sifatida</w:t>
      </w:r>
      <w:proofErr w:type="spellEnd"/>
      <w:r>
        <w:rPr>
          <w:color w:val="333333"/>
          <w:lang w:val="en-US"/>
        </w:rPr>
        <w:t xml:space="preserve"> </w:t>
      </w:r>
      <w:proofErr w:type="spellStart"/>
      <w:r>
        <w:rPr>
          <w:color w:val="333333"/>
          <w:lang w:val="en-US"/>
        </w:rPr>
        <w:t>uni</w:t>
      </w:r>
      <w:proofErr w:type="spellEnd"/>
      <w:r>
        <w:rPr>
          <w:color w:val="333333"/>
          <w:lang w:val="en-US"/>
        </w:rPr>
        <w:t xml:space="preserve"> </w:t>
      </w:r>
      <w:proofErr w:type="spellStart"/>
      <w:r>
        <w:rPr>
          <w:color w:val="333333"/>
          <w:lang w:val="en-US"/>
        </w:rPr>
        <w:t>ravnaq</w:t>
      </w:r>
      <w:proofErr w:type="spellEnd"/>
      <w:r>
        <w:rPr>
          <w:color w:val="333333"/>
          <w:lang w:val="en-US"/>
        </w:rPr>
        <w:t xml:space="preserve"> </w:t>
      </w:r>
      <w:proofErr w:type="spellStart"/>
      <w:r>
        <w:rPr>
          <w:color w:val="333333"/>
          <w:lang w:val="en-US"/>
        </w:rPr>
        <w:t>topishida</w:t>
      </w:r>
      <w:proofErr w:type="spellEnd"/>
      <w:r>
        <w:rPr>
          <w:color w:val="333333"/>
          <w:lang w:val="en-US"/>
        </w:rPr>
        <w:t xml:space="preserve"> </w:t>
      </w:r>
      <w:proofErr w:type="spellStart"/>
      <w:r>
        <w:rPr>
          <w:color w:val="333333"/>
          <w:lang w:val="en-US"/>
        </w:rPr>
        <w:t>muhim</w:t>
      </w:r>
      <w:proofErr w:type="spellEnd"/>
      <w:r>
        <w:rPr>
          <w:color w:val="333333"/>
          <w:lang w:val="en-US"/>
        </w:rPr>
        <w:t xml:space="preserve"> </w:t>
      </w:r>
      <w:proofErr w:type="spellStart"/>
      <w:proofErr w:type="gramStart"/>
      <w:r>
        <w:rPr>
          <w:color w:val="333333"/>
          <w:lang w:val="en-US"/>
        </w:rPr>
        <w:t>o‘</w:t>
      </w:r>
      <w:proofErr w:type="gramEnd"/>
      <w:r>
        <w:rPr>
          <w:color w:val="333333"/>
          <w:lang w:val="en-US"/>
        </w:rPr>
        <w:t>rin</w:t>
      </w:r>
      <w:proofErr w:type="spellEnd"/>
      <w:r>
        <w:rPr>
          <w:color w:val="333333"/>
          <w:lang w:val="en-US"/>
        </w:rPr>
        <w:t xml:space="preserve"> </w:t>
      </w:r>
      <w:proofErr w:type="spellStart"/>
      <w:r>
        <w:rPr>
          <w:color w:val="333333"/>
          <w:lang w:val="en-US"/>
        </w:rPr>
        <w:t>tutadi</w:t>
      </w:r>
      <w:proofErr w:type="spellEnd"/>
      <w:r>
        <w:rPr>
          <w:color w:val="333333"/>
          <w:lang w:val="en-US"/>
        </w:rPr>
        <w:t xml:space="preserve">. </w:t>
      </w:r>
      <w:proofErr w:type="spellStart"/>
      <w:r>
        <w:rPr>
          <w:color w:val="333333"/>
          <w:lang w:val="en-US"/>
        </w:rPr>
        <w:t>Mustaqillik</w:t>
      </w:r>
      <w:proofErr w:type="spellEnd"/>
      <w:r>
        <w:rPr>
          <w:color w:val="333333"/>
          <w:lang w:val="en-US"/>
        </w:rPr>
        <w:t xml:space="preserve"> </w:t>
      </w:r>
      <w:proofErr w:type="spellStart"/>
      <w:r>
        <w:rPr>
          <w:color w:val="333333"/>
          <w:lang w:val="en-US"/>
        </w:rPr>
        <w:t>sharofati</w:t>
      </w:r>
      <w:proofErr w:type="spellEnd"/>
      <w:r>
        <w:rPr>
          <w:color w:val="333333"/>
          <w:lang w:val="en-US"/>
        </w:rPr>
        <w:t xml:space="preserve"> </w:t>
      </w:r>
      <w:proofErr w:type="spellStart"/>
      <w:r>
        <w:rPr>
          <w:color w:val="333333"/>
          <w:lang w:val="en-US"/>
        </w:rPr>
        <w:t>bilan</w:t>
      </w:r>
      <w:proofErr w:type="spellEnd"/>
      <w:r>
        <w:rPr>
          <w:color w:val="333333"/>
          <w:lang w:val="en-US"/>
        </w:rPr>
        <w:t xml:space="preserve"> </w:t>
      </w:r>
      <w:proofErr w:type="spellStart"/>
      <w:r>
        <w:rPr>
          <w:color w:val="333333"/>
          <w:lang w:val="en-US"/>
        </w:rPr>
        <w:t>bu</w:t>
      </w:r>
      <w:proofErr w:type="spellEnd"/>
      <w:r>
        <w:rPr>
          <w:color w:val="333333"/>
          <w:lang w:val="en-US"/>
        </w:rPr>
        <w:t xml:space="preserve"> </w:t>
      </w:r>
      <w:proofErr w:type="spellStart"/>
      <w:r>
        <w:rPr>
          <w:color w:val="333333"/>
          <w:lang w:val="en-US"/>
        </w:rPr>
        <w:t>fanni</w:t>
      </w:r>
      <w:proofErr w:type="spellEnd"/>
      <w:r>
        <w:rPr>
          <w:color w:val="333333"/>
          <w:lang w:val="en-US"/>
        </w:rPr>
        <w:t xml:space="preserve"> </w:t>
      </w:r>
      <w:proofErr w:type="spellStart"/>
      <w:proofErr w:type="gramStart"/>
      <w:r>
        <w:rPr>
          <w:color w:val="333333"/>
          <w:lang w:val="en-US"/>
        </w:rPr>
        <w:t>o‘</w:t>
      </w:r>
      <w:proofErr w:type="gramEnd"/>
      <w:r>
        <w:rPr>
          <w:color w:val="333333"/>
          <w:lang w:val="en-US"/>
        </w:rPr>
        <w:t>rganishga</w:t>
      </w:r>
      <w:proofErr w:type="spellEnd"/>
      <w:r>
        <w:rPr>
          <w:color w:val="333333"/>
          <w:lang w:val="en-US"/>
        </w:rPr>
        <w:t xml:space="preserve"> </w:t>
      </w:r>
      <w:proofErr w:type="spellStart"/>
      <w:r>
        <w:rPr>
          <w:color w:val="333333"/>
          <w:lang w:val="en-US"/>
        </w:rPr>
        <w:t>bo‘lgan</w:t>
      </w:r>
      <w:proofErr w:type="spellEnd"/>
      <w:r>
        <w:rPr>
          <w:color w:val="333333"/>
          <w:lang w:val="en-US"/>
        </w:rPr>
        <w:t xml:space="preserve"> </w:t>
      </w:r>
      <w:proofErr w:type="spellStart"/>
      <w:r>
        <w:rPr>
          <w:color w:val="333333"/>
          <w:lang w:val="en-US"/>
        </w:rPr>
        <w:t>munosabat</w:t>
      </w:r>
      <w:proofErr w:type="spellEnd"/>
      <w:r>
        <w:rPr>
          <w:color w:val="333333"/>
          <w:lang w:val="en-US"/>
        </w:rPr>
        <w:t xml:space="preserve"> </w:t>
      </w:r>
      <w:proofErr w:type="spellStart"/>
      <w:r>
        <w:rPr>
          <w:color w:val="333333"/>
          <w:lang w:val="en-US"/>
        </w:rPr>
        <w:t>tubdan</w:t>
      </w:r>
      <w:proofErr w:type="spellEnd"/>
      <w:r>
        <w:rPr>
          <w:color w:val="333333"/>
          <w:lang w:val="en-US"/>
        </w:rPr>
        <w:t xml:space="preserve"> </w:t>
      </w:r>
      <w:proofErr w:type="spellStart"/>
      <w:r>
        <w:rPr>
          <w:color w:val="333333"/>
          <w:lang w:val="en-US"/>
        </w:rPr>
        <w:t>o‘zgarib</w:t>
      </w:r>
      <w:proofErr w:type="spellEnd"/>
      <w:r>
        <w:rPr>
          <w:color w:val="333333"/>
          <w:lang w:val="en-US"/>
        </w:rPr>
        <w:t xml:space="preserve">, </w:t>
      </w:r>
      <w:proofErr w:type="spellStart"/>
      <w:r>
        <w:rPr>
          <w:color w:val="333333"/>
          <w:lang w:val="en-US"/>
        </w:rPr>
        <w:t>uni</w:t>
      </w:r>
      <w:proofErr w:type="spellEnd"/>
      <w:r>
        <w:rPr>
          <w:color w:val="333333"/>
          <w:lang w:val="en-US"/>
        </w:rPr>
        <w:t xml:space="preserve"> </w:t>
      </w:r>
      <w:proofErr w:type="spellStart"/>
      <w:r>
        <w:rPr>
          <w:color w:val="333333"/>
          <w:lang w:val="en-US"/>
        </w:rPr>
        <w:t>barcha</w:t>
      </w:r>
      <w:proofErr w:type="spellEnd"/>
      <w:r>
        <w:rPr>
          <w:color w:val="333333"/>
          <w:lang w:val="en-US"/>
        </w:rPr>
        <w:t xml:space="preserve"> </w:t>
      </w:r>
      <w:proofErr w:type="spellStart"/>
      <w:r>
        <w:rPr>
          <w:color w:val="333333"/>
          <w:lang w:val="en-US"/>
        </w:rPr>
        <w:t>oliy</w:t>
      </w:r>
      <w:proofErr w:type="spellEnd"/>
      <w:r>
        <w:rPr>
          <w:color w:val="333333"/>
          <w:lang w:val="en-US"/>
        </w:rPr>
        <w:t xml:space="preserve"> </w:t>
      </w:r>
      <w:proofErr w:type="spellStart"/>
      <w:r>
        <w:rPr>
          <w:color w:val="333333"/>
          <w:lang w:val="en-US"/>
        </w:rPr>
        <w:t>o‘quv</w:t>
      </w:r>
      <w:proofErr w:type="spellEnd"/>
      <w:r>
        <w:rPr>
          <w:color w:val="333333"/>
          <w:lang w:val="en-US"/>
        </w:rPr>
        <w:t xml:space="preserve"> </w:t>
      </w:r>
      <w:proofErr w:type="spellStart"/>
      <w:r>
        <w:rPr>
          <w:color w:val="333333"/>
          <w:lang w:val="en-US"/>
        </w:rPr>
        <w:t>yurtlarida</w:t>
      </w:r>
      <w:proofErr w:type="spellEnd"/>
      <w:r>
        <w:rPr>
          <w:color w:val="333333"/>
          <w:lang w:val="en-US"/>
        </w:rPr>
        <w:t xml:space="preserve"> </w:t>
      </w:r>
      <w:r>
        <w:rPr>
          <w:color w:val="333333"/>
          <w:lang w:val="uz-Cyrl-UZ"/>
        </w:rPr>
        <w:t>shu paytga qadar</w:t>
      </w:r>
      <w:r>
        <w:rPr>
          <w:color w:val="333333"/>
          <w:lang w:val="en-US"/>
        </w:rPr>
        <w:t xml:space="preserve"> </w:t>
      </w:r>
      <w:proofErr w:type="spellStart"/>
      <w:r>
        <w:rPr>
          <w:color w:val="333333"/>
          <w:lang w:val="en-US"/>
        </w:rPr>
        <w:t>o‘qiti</w:t>
      </w:r>
      <w:proofErr w:type="spellEnd"/>
      <w:r>
        <w:rPr>
          <w:color w:val="333333"/>
          <w:lang w:val="uz-Cyrl-UZ"/>
        </w:rPr>
        <w:t>lib kelindi.</w:t>
      </w:r>
    </w:p>
    <w:p w:rsidR="004A3DBC" w:rsidRDefault="004A3DBC" w:rsidP="004A3DBC">
      <w:pPr>
        <w:pStyle w:val="a3"/>
        <w:shd w:val="clear" w:color="auto" w:fill="FFFFFF"/>
        <w:spacing w:before="0" w:beforeAutospacing="0" w:after="0" w:afterAutospacing="0"/>
        <w:ind w:firstLine="708"/>
        <w:jc w:val="both"/>
        <w:rPr>
          <w:color w:val="333333"/>
          <w:lang w:val="uz-Cyrl-UZ"/>
        </w:rPr>
      </w:pPr>
      <w:r>
        <w:rPr>
          <w:color w:val="333333"/>
          <w:lang w:val="uz-Cyrl-UZ"/>
        </w:rPr>
        <w:t xml:space="preserve">Har qanday fan kabi O‘zbekiston tarixi fani ham o‘zining g‘oyaviy nazariy asoslari, ilmiy ta’limotlari, usuli va uslubiy talab va tamoyillarga ega. Bular bu fanning asosini tashkil </w:t>
      </w:r>
      <w:r>
        <w:rPr>
          <w:color w:val="333333"/>
          <w:lang w:val="uz-Cyrl-UZ"/>
        </w:rPr>
        <w:lastRenderedPageBreak/>
        <w:t>etib, uning maqsad va vazifasini to‘laroq ro‘yobga chiqarishga yordam beradi va tarixiy haqiqatni yuzaga chiqarishga xizmat qiladi.</w:t>
      </w:r>
    </w:p>
    <w:p w:rsidR="004A3DBC" w:rsidRDefault="004A3DBC" w:rsidP="004A3DBC">
      <w:pPr>
        <w:pStyle w:val="a3"/>
        <w:shd w:val="clear" w:color="auto" w:fill="FFFFFF"/>
        <w:spacing w:before="0" w:beforeAutospacing="0" w:after="0" w:afterAutospacing="0"/>
        <w:ind w:firstLine="708"/>
        <w:jc w:val="both"/>
        <w:rPr>
          <w:color w:val="333333"/>
          <w:lang w:val="en-US"/>
        </w:rPr>
      </w:pPr>
      <w:r>
        <w:rPr>
          <w:color w:val="333333"/>
          <w:lang w:val="uz-Cyrl-UZ"/>
        </w:rPr>
        <w:t>O‘zbekiston tarixi fanining ilmiy-nazariy uslublari v uning tamoyillari quyidagilardan iborat:</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Tarixiy hodisa va voqealarni, hujjat va faktlarni ilmiy, xolisona o‘rganish va tahlil qilish;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 xml:space="preserve">tarixni milliylik va umuminsoniylik asosida o‘rganish va tahlil qilish; </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tarixni haqqoniy, tarixiy-falsafiy mantiqiylik asosida o‘rganish va yozish;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tarixga milliy va umuminsoniy xotira va qadriyat sifatida hurmat va ehtirom bilan e’tiborli bo‘lish;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xalq, buyuk davlat arboblari va rahbarlari, iste’dodli va qobiliyatli, fidokor va qahramon kishilarning tarixda tutgan o‘rniga alohida e’tibor berish;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tarixiy voqea va hodisa, hujjat va faktlarning to‘g‘ri va noto‘g‘riligini aniqlashda tarixiy-tanqidiylik usuliga amal qilish;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tarixni o‘rganishda tarixiy izchillikka amal qilish;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tarixni ilmiy-ijodiy qiyoslash va tanqidiy asosda o‘rganish;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etnografiya, arxeologiya, antropologiya, geneologiya va boshqa fanlarning yutuqlari hamda usullaridan foydalanish;</w:t>
      </w:r>
    </w:p>
    <w:p w:rsidR="004A3DBC" w:rsidRDefault="004A3DBC" w:rsidP="004A3DBC">
      <w:pPr>
        <w:pStyle w:val="a3"/>
        <w:numPr>
          <w:ilvl w:val="0"/>
          <w:numId w:val="23"/>
        </w:numPr>
        <w:shd w:val="clear" w:color="auto" w:fill="FFFFFF"/>
        <w:spacing w:before="0" w:beforeAutospacing="0" w:after="0" w:afterAutospacing="0"/>
        <w:jc w:val="both"/>
        <w:rPr>
          <w:color w:val="333333"/>
          <w:lang w:val="en-US"/>
        </w:rPr>
      </w:pPr>
      <w:r>
        <w:rPr>
          <w:color w:val="333333"/>
          <w:lang w:val="uz-Cyrl-UZ"/>
        </w:rPr>
        <w:t>tarixni o‘rganishga vorisiylik va uzviylikka, eng muhimi mantiqiylikka amal qilish.</w:t>
      </w:r>
    </w:p>
    <w:p w:rsidR="004A3DBC" w:rsidRDefault="004A3DBC" w:rsidP="004A3DBC">
      <w:pPr>
        <w:pStyle w:val="a3"/>
        <w:shd w:val="clear" w:color="auto" w:fill="FFFFFF"/>
        <w:spacing w:before="0" w:beforeAutospacing="0" w:after="0" w:afterAutospacing="0"/>
        <w:ind w:firstLine="360"/>
        <w:jc w:val="both"/>
        <w:rPr>
          <w:color w:val="333333"/>
          <w:lang w:val="en-US"/>
        </w:rPr>
      </w:pPr>
      <w:r>
        <w:rPr>
          <w:color w:val="333333"/>
          <w:lang w:val="uz-Cyrl-UZ"/>
        </w:rPr>
        <w:t>O‘zbekiston tarixi jahon tarixi bilan hamda dinlar bilan bog‘liq. Ijtimoiy hayotni dindan ajratib bo‘lmaganidek, tarixni dindan ajratib bo‘lmaydi. Tarixni soxtalashtirmasdan, qanday bo‘lsa, shundayligicha o‘rganish kerak, degan tushuncha hamisha ustuvor bo‘lishi kerak.</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O‘zbekiston tarixi fanining uzviy va mantiqiy davomi sifatida “O‘zbekistonning eng yangi tarixi” fanini o‘qitish xaqida so‘z ketganda, avvalo mustaqillik qo‘lga kiritilganidan keyingi, ya’ni 1991 yildan beri mamlakatimiz bosib o‘tgan tarixiy yo‘lning mazmun-mohiyati va ahamiyatini tushunish kerak. Ushbu jarayon qanday o‘tganini, mamlakatimiz mustaqillikka erishgunga qadar va mustaqillikning dastlabki yillarida qanday muammolarga duch kelganligini tushunish muhimdir.</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“O‘zbekistonning eng yangi tarixi”, ya’ni O‘zbekistonning davlat mustaqilligiga erishishi arafasida yuzaga kelgan murakkab vaziyat, respublika mustaqilligining e’lon qilinishi, mustaqillik yillarida mamlakatda amalga oshirilayotgan ijtimoiy-siyosiy, iqtisodiy, ma’naviy sohalardagi islohotlar va ularning bosqichlarini, O‘zbekistonning jahon hamjamiyatiga har tomonlama integratsiyasini, xalqaro munosabatlar, xavfsizlik, millatlararo totuvlik va diniy bag‘rikenglikni ta’minlash, tinchliksevar tashqi siyosat kabi masalalarning ilmiy va amaliy ahamiyati ochib beriladi.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“O‘zbekistonning eng yangi tarixi” fanini o‘qitishning</w:t>
      </w:r>
      <w:r>
        <w:rPr>
          <w:bCs/>
          <w:i/>
          <w:iCs/>
          <w:color w:val="333333"/>
          <w:lang w:val="uz-Cyrl-UZ"/>
        </w:rPr>
        <w:t> maqsadi</w:t>
      </w:r>
      <w:r>
        <w:rPr>
          <w:color w:val="333333"/>
          <w:lang w:val="uz-Cyrl-UZ"/>
        </w:rPr>
        <w:t> – mustaqillik yillarida O‘zbekiston Respublikasida yuz bergan muhim o‘zgarishlar, tub islohotlarning mazmun-mohiyatini ko‘rsatish va jamiyat hayotida aholining, jumladan, talaba-yoshlarning o‘rnini, o‘zligini anglatishdan iborat.</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 xml:space="preserve">O‘zbekistonning eng yangi tarixi” fanini o‘qitishning </w:t>
      </w:r>
      <w:r>
        <w:rPr>
          <w:bCs/>
          <w:i/>
          <w:iCs/>
          <w:color w:val="333333"/>
          <w:lang w:val="uz-Cyrl-UZ"/>
        </w:rPr>
        <w:t xml:space="preserve">vazifalari </w:t>
      </w:r>
      <w:r>
        <w:rPr>
          <w:color w:val="333333"/>
          <w:lang w:val="uz-Cyrl-UZ"/>
        </w:rPr>
        <w:t>– mustaqillikka erishish arafasida O‘zbekistonda yuzaga kelgan murakkab vaziyatni hamda mustaqillik yillarida davlat boshqaruvi, ijtimoiy-iqtisodiy, siyosiy va ma’naviy hamda boshqa sohalardagi islohotlarning mazmun-mohiyatini talabalarga tushuntirib berish, ularni Vatanga sadoqat va muhabbat ruhida tarbiyalash hamda milliy g‘ururni shakllantirishdan iborat.</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“O‘zbekistonning eng yangi tarixi” fanini o‘rganishning nazariy-uslubiy asoslari O‘zbekistondagi ijtimoiy-siyosiy jarayonlar va murakkab vaziyatlar tarixini, shuningdek mustaqillik yillarida davlat boshqaruvi, ijtimoiy-iqtisodiy, siyosiy va ma’naviy hamda boshqa sohalardagi islohotlarning mazmun-mohiyatini yoritishda ilmiy tadqiqotlar olib borishning ilmiylik, tizimlilik, tarixiylik, ob’ektivlik va qiyosiy tahlil usullaridan foydalanildi.</w:t>
      </w:r>
    </w:p>
    <w:p w:rsidR="004A3DBC" w:rsidRDefault="004A3DBC" w:rsidP="004A3DBC">
      <w:pPr>
        <w:pStyle w:val="a3"/>
        <w:shd w:val="clear" w:color="auto" w:fill="FFFFFF"/>
        <w:spacing w:before="0" w:beforeAutospacing="0" w:after="0" w:afterAutospacing="0"/>
        <w:jc w:val="both"/>
        <w:rPr>
          <w:color w:val="333333"/>
          <w:lang w:val="uz-Cyrl-UZ"/>
        </w:rPr>
      </w:pPr>
      <w:r>
        <w:rPr>
          <w:color w:val="333333"/>
          <w:lang w:val="uz-Cyrl-UZ"/>
        </w:rPr>
        <w:t> </w:t>
      </w:r>
    </w:p>
    <w:p w:rsidR="004A3DBC" w:rsidRDefault="004A3DBC" w:rsidP="004A3DBC">
      <w:pPr>
        <w:pStyle w:val="a3"/>
        <w:shd w:val="clear" w:color="auto" w:fill="FFFFFF"/>
        <w:spacing w:before="0" w:beforeAutospacing="0"/>
        <w:ind w:firstLine="360"/>
        <w:jc w:val="center"/>
        <w:rPr>
          <w:b/>
          <w:color w:val="333333"/>
          <w:lang w:val="uz-Cyrl-UZ"/>
        </w:rPr>
      </w:pPr>
      <w:r>
        <w:rPr>
          <w:b/>
          <w:bCs/>
          <w:color w:val="333333"/>
          <w:lang w:val="uz-Cyrl-UZ"/>
        </w:rPr>
        <w:t>3. Intellektual salohiyatli, ma’naviy barkamol avlodni tarbiyalash, komil insonni voyaga yetkazishda mamlakat eng yangi tarixining tutgan o‘rni.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lastRenderedPageBreak/>
        <w:t>Mustaqillik tufayli O‘zbekistonda milliy, demakki, ma’naviy-ruhiy erkinliklarga keng yo‘l ochildi, mamlakat ijtimoiy-iqtisodiy, siyosiy, g‘oyaviy, madaniy hayotining muhim tarmog‘i hisoblangan, ma’naviyatni shakllantirishga bevosita ta’sir qiladigan hayotiy muhim omillardan bo‘lgan yuksak ma’naviyatli, dunyoqarashi keng qamrovli, intellektual salohiyatli, ma’naviy barkamol avlodni tarbiyalash, komil insonni voyaga yetkazish, umuman olganda, ta’lim-tarbiya tizimini rivojlantirishga davlat siyosati darajasida e’tibor qaratilib kelinmoqda hamda bu borada beqiyos ishlar amalga oshirilmoqda.</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Mustaqil O‘zbekiston davlati hamisha demokratik taraqqiyot, modernizatsiya va yangilanish borasida belgilangan maqsadlarga erishishda eng muhim qadriyat va hal qiluvchi kuch bo‘lgan bilimli va intellektual rivojlangan avlodni tarbiyalash vazifasini o‘zining asosiy ustuvor yo‘nalishlari qatoriga qo‘yib kelmoqda. Ayni paytda, O‘zbekiston tarixi fani, uning mantiqiy davomi bo‘lgan O‘zbekistonning eng yangi tarixi”ni o‘qitish, uning mazmun-mohiyatini ularga tushuntirish orqali, yuksak ma’naviyatli, dunyoqarashi keng qamrovli, intellektual salohiyatli, ma’naviy barkamol avlodni tarbiyalash, komil insonni voyaga yetkazishdek mas’uliyatli vazifa turibdi. Buyuk shaxslar ta’kidlaganidek, “Yoshlar bilan ishlashda ham yangi yondashuvlar kerak...”</w:t>
      </w:r>
      <w:bookmarkStart w:id="0" w:name="_ftnref1"/>
      <w:bookmarkEnd w:id="0"/>
      <w:r>
        <w:rPr>
          <w:color w:val="333333"/>
          <w:lang w:val="uz-Cyrl-UZ"/>
        </w:rPr>
        <w:t>. Zero, bugungi yoshlarimizning nafaqat jismoniy va ma’naviy sog‘lom o‘sishi, balki ularning eng zamonaviy intellektual bilimlarga ega bo‘lgan, uyg‘un rivojlangan insonlar bo‘lib, XXI asr talablariga to‘liq javob beradigan barkamol avlod bo‘lib voyaga etishi uchun zarur barcha imkoniyat va sharoitlarni yaratish hukumatimiz oldiga qo‘yilgan eng oliy maqsadlardandir. Shu nuqtai nazardan, bugungi kunda yoshlar ijtimoiy-siyosiy kuch sifatidagi faoliyatining muhimligi va amaliy ahamiyati, O‘zbekistonda mustaqillik  yillarida amalga oshirilgan ijtimoiy-siyosiy islohotlar, jamiyat hayotining barcha jabhalarini modernizatsiyalash va yangilash masalasi bilan chambarchas bog‘liqligida hisoblanadi. Chunki, mamlakat aholisining asosiy qismini yoshlar tashkil qiladi. Yuqoridagi mulohaza O‘zbekiston yoshlar davlati ekanligini yana bir karra tasdiqlaydi.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Yoshlarning bilim olishi, ta’lim-tarbiyasi, kasbiy tayyorgarligi masalalari O‘zbekistonda huquqiy demokratik davlat qurish, fuqarolik jamiyatini shakllantirish jarayonida muhim ahamiyat kasb etadi. Binobarin, O‘zbekiston yoshlari ijtimoiy-siyosiy faolligi masalalariga zamon talablari asosida e’tibor qaratish lozim.</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Mustaqillikning dastlabki kunlaridan boshlab shaxsni har tomonlama kamolga yetkazish va rivojlantirish masalasiga alohida g‘amxo‘rlik ko‘rsatilib, yoshlarga oid qonun, qaror va davlat dasturlari qabul qilindi hamda izchil ravishda hayotga tatbiq etilmoqda. Bu siyosatning mazmun-mohiyati, asosiy yo‘nalishlari, yoshlarga beriladigan ijtimoiy-iqtisodiy, siyosiy va huquqiy kafolatlar O‘zbekiston Respublikasining 1991 yil 20 noyabrdagi “O‘zbekistonda yoshlarga oid davlat siyosatining asoslari to‘g‘risida”gi qonunida belgilab qo‘yilgan</w:t>
      </w:r>
      <w:bookmarkStart w:id="1" w:name="_ftnref2"/>
      <w:bookmarkEnd w:id="1"/>
      <w:r>
        <w:rPr>
          <w:color w:val="333333"/>
          <w:lang w:val="uz-Cyrl-UZ"/>
        </w:rPr>
        <w:t>.</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Qonunga ko‘ra, yoshlar masalasi O‘zbekiston Respublikasi davlat siyosatining ustuvor yo‘nalishi bo‘lib, uning maqsadi yoshlarning bilim olishi, ta’lim-tarbiyasi, kasbiy tayyorgarligi, ijtimoiy-siyosiy shakllanishi va kamol topishi, ijodiy iqtidorining to‘liq ro‘yobga chiqishi uchun ijtimoiy, iqtisodiy, huquqiy, tashkiliy jihatdan shart-sharoit yaratish hamda ularni kafolatlashdan iborat. Bu qonunning qabul qilinishi o‘sib kelayotgan yosh avlodni barkamol etib tarbiyalash yuzasidan “Ta’lim to‘g‘risida”gi qonun, “</w:t>
      </w:r>
      <w:hyperlink r:id="rId5" w:tooltip="KADRLAR TAYYORLASH MILLIY DASTURI" w:history="1">
        <w:r>
          <w:rPr>
            <w:rStyle w:val="a5"/>
            <w:color w:val="51666C"/>
            <w:lang w:val="uz-Cyrl-UZ"/>
          </w:rPr>
          <w:t>Kadrlar tayyorlash Milliy dasturi</w:t>
        </w:r>
      </w:hyperlink>
      <w:r>
        <w:rPr>
          <w:color w:val="333333"/>
          <w:lang w:val="uz-Cyrl-UZ"/>
        </w:rPr>
        <w:t>”, “Maktab ta’limini rivojlantirishning umummilliy dasturi” kabi qator hujjatlar ishlab chiqilishga mustahkam zamin yaratdi.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Respublika yoshlarini birlashtirib, keng qamrovli faoliyat olib borayotgan yangi shakllangan yoshlar tashkiloti barkamol avlodni tarbiyalashda ulkan ishlarni amalga oshirmoqda. Shuningdek, iqtidorli yoshlarni qo‘llab-quvvatlash, ularning iste’dodini ro‘yobga chiqarish uchun keng imkoniyatlar yaratib berayotgan turli jamg‘armalar faoliyatini ham yuksak baholash mumkin. O‘zbekiston yoshlari mamlakatdagi o‘ziga xos ijtimoiy-siyosiy munosabatlarni shakllantirishda asosiy etakchi kuch bo‘lib, ularning intilishlari, muammolari hamda O‘zbekistonda islohotlarni amalga oshirishdagi ishtirokini har tomonlama qo‘llab-quvvatlashga alohida e’tibor qaratilmoqda.</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lastRenderedPageBreak/>
        <w:t>Darhaqiqat, mustaqillik yillari O‘zbekiston yoshlari hayotida tub burilish yasadi. Bu davrda yosh avlod ta’lim-tarbiyasiga bag‘ishlangan qonun, davlat dasturlarining qabul qilinishi hamda ularga alohida e’tibor berib kelinayotganligi yutuq va muvaffaqiyatlar garovi bo‘ldi.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Ilmu ma’rifatli, tarbiyali, yuksak ma’naviyatli, dunyoqarashi keng qamrovli barkamol avlodni tarbiyalash bugungi kundagi dolzarb masalalar sirasiga kiradi. Jamiyat taraqqiyotining hozirgi bosqichida shaxsni har tomonlama kamolga yetkazish va rivojlantirish eng muhim vazifalardan biri bo‘lganligi boisdan ham, talabalarga “O‘zbekistonning eng yangi tarixi” fani o‘qitilishi bugungi kunning eng muhim dolzarb masalasiga asosiy e’tibor qaratilmoqda.</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Shundan kelib chiqib, bugun yuksak ma’naviy va axloqiy fazilatlarga ega, bilimli, samarali mehnat qilishga qodir fuqarolar jamiyatning eng muhim boyligi va asosiy kapitali, uni harakatga keltiruvchi kuch ekanligini teran anglash asnosida milliy qadriyatlar, qadimiy an’analarimizni, jahon sivilizatsiyasi tarixida o‘chmas iz qoldirgan ajdodlarimizni yangi sharoitda yana bir bor kashf etamiz, qaytadan dunyoga tanitish imkoniyatiga ega bo‘lamiz hamda yoshlarga ibrat sifatida ko‘rsatamiz, buyuk zotlarga munosib bo‘lishga undaymiz.</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Mamlakatning intellektual va ma’naviy salohiyatni yuksaltirishdan manfaatdor ekanligi, globallashuv sharoitida bilimlilik mamlakatni iqtisodiy rivojlantirish va uning milliy boyligini ko‘paytirishning muhim tarkibiy qismiga aylanib borayotganligi, aholining yuksak ma’naviy darajasi esa odamlarda huquqiy madaniyatni, erkin va demokratik huquqiy davlatda yashash hamda mehnat qilish qobiliyatini shakllantirish, o‘z huquq va erkinliklarini anglash, ulardan shaxs, davlat hamda jamiyat manfaatlari yo‘lida foydalanish imkonini beradi. </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Ta’lim tuzilishini modernizatsiyalash, uni demokratlashtirish, kompyuterlashtirish va insonparvarlashtirish, ta’lim dasturini erkin tanlash, uzluksiz ta’lim tizimini rivojlantirish tobora kuchayib bormoqda. Ta’limni fundamentallashtirish, ma’naviy mas’ul shaxsni shakllantirish, bilishni emas, balki fikrlashni o‘rgatish zarurligi yaqqol ko‘zga tashlanmoqda. Zero, yosh avlodning har tomonlama kamol topishi uchun zamon ruhiga mos yangidan-yangi qonun loyihalarini ishlab chiqish va ularni amaliyotga tadbiq etish bo‘yicha innovatsion loyihalar ishlab chiqish, ta’lim tizimining barcha bosqichlarida sifat o‘zgarishlariga erishish bo‘yicha aniq chora-tadbirlarni yanada kuchaytirish zarur.</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Binobarin, hukumatimiz yoshlar bilan ishlashda asosiy e’tiborni, avvalo, ularni tabiatimizga begona bo‘lgan g‘arazli oqimlardan asrab, zamonaviy bilim va tajribaga, intellektual salohiyat va ilg‘or texnologiyalarga ega, ma’naviy yuksak, komil insonlar etib voyaga yetkazish, jamiyatda o‘z oldiga qo‘ygan strategik maqsadlarga erisha olishiga va munosib o‘rin egallashiga qaratadi.</w:t>
      </w:r>
    </w:p>
    <w:p w:rsidR="004A3DBC" w:rsidRDefault="004A3DBC" w:rsidP="004A3DBC">
      <w:pPr>
        <w:pStyle w:val="a3"/>
        <w:shd w:val="clear" w:color="auto" w:fill="FFFFFF"/>
        <w:spacing w:before="0" w:beforeAutospacing="0" w:after="0" w:afterAutospacing="0"/>
        <w:jc w:val="both"/>
        <w:rPr>
          <w:color w:val="333333"/>
          <w:lang w:val="uz-Cyrl-UZ"/>
        </w:rPr>
      </w:pPr>
      <w:r>
        <w:rPr>
          <w:bCs/>
          <w:color w:val="333333"/>
          <w:lang w:val="uz-Cyrl-UZ"/>
        </w:rPr>
        <w:t> </w:t>
      </w:r>
    </w:p>
    <w:p w:rsidR="004A3DBC" w:rsidRDefault="004A3DBC" w:rsidP="004A3DBC">
      <w:pPr>
        <w:pStyle w:val="a3"/>
        <w:shd w:val="clear" w:color="auto" w:fill="FFFFFF"/>
        <w:spacing w:before="0" w:beforeAutospacing="0"/>
        <w:ind w:firstLine="360"/>
        <w:jc w:val="center"/>
        <w:rPr>
          <w:b/>
          <w:color w:val="333333"/>
          <w:lang w:val="uz-Cyrl-UZ"/>
        </w:rPr>
      </w:pPr>
      <w:r>
        <w:rPr>
          <w:b/>
          <w:bCs/>
          <w:color w:val="333333"/>
          <w:lang w:val="uz-Cyrl-UZ"/>
        </w:rPr>
        <w:t>4. O‘zbekiston Respublikasi Prezidenti Sh.M.Mirziyoyevning ma’naviy yetuk shaxsni tarbiyalashda tarixiy xotiraning o‘rni va saboqlari to‘g‘risidagi fikrlari.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Mustaqillik yillarida ma’naviyat va tarixiy xotira masalalari davlat siyosatida ustuvor ahamiyat kasb etib kelmoqda. Chunki “millatning o‘zligini anglashi tarixni bilishdan boshlanadi”. Ushbu haqiqatni anglash masalasi davlat siyosati darajasiga ko‘tarilishi zarurligi ta’kidlangan edi. Saboq beradigan, ogohlikka undaydigan va donolik bag‘ishlaydigan tarix bizlarni o‘sha dahshatli yillardan qanchalik uzoqlashtirgan sayin, urush haqidagi muqaddas tarixiy xotira shunchalik buyuk ma’naviy kuchga aylana boradi. Zero, o‘tmish xotirasiga ega bo‘lmagan, o‘z xalqining tarixiy tajribasidan mahrum kishi butunlay tarixiy istiqbolni his qilishdan ayrilib qoladi. Teran va dono bir hikmat bor, o‘z qahramonlarining xotirasini muqaddas bilib e’zozlovchi xalqgina buyuk bo‘lishga, buyukman deb da’vo qilishga munosibdir.</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Xalqimizni o‘z tarixi bilan qurollantirish ma’naviyat va milliy mafkurani shakllantirish sohasidagi kechiktirib bo‘lmas vazifa ekanligi Birinchi Prezident Islom Karimov tomonidan mamlakatning tarixchi olimlari va jurnalistlari bilan o‘tkazilgan suhbat (1998 yil 26 iyun) hamda “Tarixiy xotirasiz kelajak yo‘q” nomli asarda (1998) o‘z ifodasini topgan. Zero, “tarix xalq ma’naviyatining asosidir”</w:t>
      </w:r>
      <w:bookmarkStart w:id="2" w:name="_ftnref3"/>
      <w:bookmarkEnd w:id="2"/>
      <w:r>
        <w:rPr>
          <w:color w:val="333333"/>
          <w:lang w:val="uz-Cyrl-UZ"/>
        </w:rPr>
        <w:t xml:space="preserve">. Binobarin, mustaqillik sharofati bilan falsafa. tarix, ayniqsa, </w:t>
      </w:r>
      <w:r>
        <w:rPr>
          <w:color w:val="333333"/>
          <w:lang w:val="uz-Cyrl-UZ"/>
        </w:rPr>
        <w:lastRenderedPageBreak/>
        <w:t>Vatan tarixini o‘rganish, uning uslubiyatiga,  “oq dog‘lari”ga doir masalalar faol muhokama etila boshlandi. Ijtimoiy-gumanitar fanlarda jamiyat va shaxs masalalari, madaniy meros, til muammolari kabi masalalarni hal etishga intilish yuzaga keldi. Bu masalalarga bag‘ishlangan ilmiy, ayniqsa, publitsistik maqolalar gazeta va jurnallar sahifalarida muntazam bosilib turdi. Ana shunday masalalar sirasiga kiradigan voqelikni xotirlab, Prezident Shavkat Mirziyoyev: “Barchangiz yaxshi eslaysiz, muhtaram Yurtboshimizning tashabbuslari bilan istiqlolga erishganimizning ikkinchi yili Sharof Rashidovning nomi to‘la–to‘kis oqlandi. O‘sha yili u kishining 75 yilligi yurtimizda keng nishonlandi”</w:t>
      </w:r>
      <w:bookmarkStart w:id="3" w:name="_ftnref4"/>
      <w:bookmarkEnd w:id="3"/>
      <w:r>
        <w:rPr>
          <w:color w:val="333333"/>
          <w:lang w:val="uz-Cyrl-UZ"/>
        </w:rPr>
        <w:t>, deya ta’kidlaydi.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Respublikani juda murakkab va og‘ir yillarda boshqarib, mamlakat taraqqiyoti yo‘lida fidokorona xizmat qilgan, ijtimoiy va ijodiy faoliyati bilan milliy adabiyot va madaniyat rivojiga katta hissa qo‘shgan atoqli davlat arbobi, taniqli yozuvchi SHarof Rashidovdek insonga nisbatan adolatsizlik qilindi. Inson tirik paytida uni ko‘klarga ko‘tarib, vafotidan keyin er bilan yakson etsa, qadrini beobro‘ qilsa, bu o‘zi qanday davlat, qanday jamiyat bo‘ldi, deya hayqirasan kishi. Biroq, afsuski yaqin o‘tmishimizda ana shunday achchiq va achinarli adolatsizlik sodir etildi. Bu borada Prezident Sh.Mirziyoyev shunday xulosa yasaydi: “Lekin, tarix guvoh, hayotda shunday adolatsizliklar ham bo‘lar ekan. Agar har bir xalq, har bir davlat mustaqil bo‘lmasa, boshqalar uning nafaqat dehqonini, nafaqat ishchisini, hattoki shoiru olimini ham, davlat arbobini ham istagancha tahqirlashi, insoniy sha’nini tuproqqa qorishi mumkin ekan”</w:t>
      </w:r>
      <w:bookmarkStart w:id="4" w:name="_ftnref5"/>
      <w:bookmarkEnd w:id="4"/>
      <w:r>
        <w:rPr>
          <w:color w:val="333333"/>
          <w:lang w:val="uz-Cyrl-UZ"/>
        </w:rPr>
        <w:t>. Darhaqiqat, biz yaqin o‘tmishimizda kechgan ana shunday ayanchli voqealar misolida qo‘lga kiritgan mustaqilligimizning naqadar buyuk ne’mat ekanligini, uning ahamiyati va mohiyatini, qadr-qimmatini yanada teran anglab etishimiz, uni har qanday yovuz kuchlardan himoya qilishga doimo tayyor turishimiz shartligini, sobiq sovetlar hududining ba’zi o‘lkalarida eski tuzumni yana qaytarishga urinishlar bo‘layotgan hozirgi paytda bu achchiq haqiqatni hech qachon unutmasligimiz, mustaqillikning qadriga etishimiz zarurligini unutmasligimiz lozim.</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Tariximiz, eng avvalo o‘tgan buyuk siymolar xalq orasidan chiqqan shu omma taqdiri bilan hamnafas ajdodlarimiz hayot yo‘lida, ularning Vatan oldidagi benazir xizmatlarida yaqqol namoyon bo‘ladi. Ana shu buyuk zotlarimizning bebaho merosi hamisha boshimizni baland, qaddimizni tik qiladi, o‘zbek millatining kelajagi buyuk davlat qurishda jahon ayvonida turib, o‘z iymoni, e’tiqodlari, ma’naviy ruhlari bilan qo‘llab-quvvatlab, olg‘a etaklaydi. Mustaqillik bergan buyuk ne’matlardan biri ham shundaki, millatimizni o‘tmishi kamida uch ming yilga borib taqaladigan haqqoniy tarix bilan qurollantirish hamda uzoq va yaqin o‘tmishda yashab o‘tgan buyuk zotlarimizni hotirlab, ularning hurmatini bajo keltirish imkoniyatini berdi. Bu esa, yoshlarni ajdodlarga munosib avlodlar ruhida tarbiyalashda muhim ahamiyat kasb etadi.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Millat o‘zligini qanchalik chuqur anglasa, o‘zining izzatini, qadr-qimmatini joyiga qo‘ysa, uni boshqalar ham ulug‘laydi, hurmat qiladi. Azaliy qadriyatlarimiz, islom diniga xos qoidalar, qadimiy an’ana va qadriyatlarga sodiq o‘zbek millati o‘zining insonparvarlik g‘oyalari bilan asrlar osha nom qozonib kelmoqda. O‘zbek millatining bugungi kunida yaqqol namoyon bo‘layotgan insonparvarligi keksa yoshdagi ulug‘ kishilarga hurmat, kichiklarga mehr-shafqat, izzat, muhtojlarga xayr-sahovat qilish, ota-ona izmida turish, qarindosh-urug‘ning, qo‘ni-qo‘shnining og‘irini engil qilib, tashvishu-quvonchlariga sherik bo‘lish kabi insoniylik fazilatlari behisobdir. Ana shu ezgu xislatlarga zid qarashlarni o‘zida shakllantirgan xudbinlar, millatfurushlar, xoinlar, qora niyatli kishilar oz bo‘lsa-da, uchraydi. Shu nuqtai nazardan qaraganda, millati uchun qayg‘urgan, uni turli xil g‘arazli xuruj va hamlalardan, tuhmat va bo‘xtonlardan himoya qilgan, o‘zbek xalqi boy madaniyatining ezgu g‘oyalarini keng targ‘ib qilishda jonbozlik qilgan insonlarni, millat g‘ururiga aylangan insonlarni ulug‘lash, ularning nomlarini abadiylashtirish bugungi kundagi eng dolzarb masaladir.</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 xml:space="preserve">Hozirgi kunda ana shu noyob va mo‘‘tabar inson qoldirgan boy merosning qay darajada saqlanib, avaylanib kelinayotgani, uni har tomonlama o‘rganish, keng omma, ayniqsa, yoshlar ongiga singdirish, jahon jamoatchiligiga targ‘ib etish borasida amaliy ishlar faol olib borilmoqda. Vatanimiz kelajagi bo‘lgan barkamol avlodni etishtirish uchun millatimizning har bir vakili o‘z farzandini milliy g‘oyamiz, qadriyatlarimiz, tilimiz, qadimiy tariximiz, madaniy boy o‘tmishimizda chuqur iz qoldirgan buyuk siymolarimizga muhabbat va hurmat ruhida </w:t>
      </w:r>
      <w:r>
        <w:rPr>
          <w:color w:val="333333"/>
          <w:lang w:val="uz-Cyrl-UZ"/>
        </w:rPr>
        <w:lastRenderedPageBreak/>
        <w:t>tarbiyalash bilan birga jahoniy o‘zigagina xos bo‘lgan insonparvarlik, baynalmilallik, samimiylik va bag‘rikenglik ruhida ham ta’lim va tarbiya berishimiz, bugungi kunda har qachongidan ham zarurroqdir.</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Dunyodagi har qanday millatning o‘zigagina xos milliy qiyofasini namoyish etadigan, belgilab turadigan xususiyatlari bo‘ladi: davlati, tili, dini, urf-odatlari, qadriyatlari, madaniyati, musiqasi, san’ati, mashhur shaxslari, ruhiyati, iftixor tuyg‘usi... Nazarimizda milliy g‘oya tushunchasi millatga xos bo‘lgan, hozir sanab o‘tilgan xususiyatlar zaminida shakllanadi, muayyan bir qolipga tushadi, uning tarixini shakllantiradi.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Bugunga kelib dunyoda o‘ziga yarasha yuksak salohiyati, benazir nufuziga mos ravishda o‘rin egallayotgan mustaqil O‘zbekiston atalmish davlat bor ekan, bu yurtda ana shu nomga munosib millat yashamoqda. Bu yurtda uning ota-bobolari, avlod-ajdodlari, buyuk zotlari yashab o‘tgan. Dunyoda millatlar ko‘p, ular ichida buyuk tarixiy o‘tmishga ega bo‘lgan o‘zbek millati ham bor. Jahon ahli O‘zbekistonga qarab, bizning millat sifatidagi qiyofamizni, millatimizga xos bo‘lgan bag‘rikengligimizni ko‘radi.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Xalqimizning otashqalb farzandi, mamlakat taraqqiyoti yo‘lida fidokorona xizmat qilgan, ijtimoiy va ijodiy faoliyati bilan milliy adabiyot va madaniyat rivojiga katta hissa qo‘shgan atoqli davlat arbobi va yozuvchi Sharof Rashidovning yorqin xotirasini ulug‘lash maqsadida O‘zbekiston Respublikasi Prezidenti Shavkat Mirziyoyev 2017 yil 27 mart kuni “Atoqli davlat arbobi va yozuvchi Sharof Rashidov tavalludining 100 yilligini nishonlash to‘g‘risida” gi qarorga imzo chekdi</w:t>
      </w:r>
      <w:bookmarkStart w:id="5" w:name="_ftnref6"/>
      <w:bookmarkEnd w:id="5"/>
      <w:r>
        <w:rPr>
          <w:color w:val="333333"/>
          <w:lang w:val="uz-Cyrl-UZ"/>
        </w:rPr>
        <w:t>. Hamda mazkur yubiley tantanalari yuqori saviyada nishonlandi. Bu bilan el-yurtimiz taqdiriga daxldor tarixiy adolatni tiklash, ajdodlarimizning ezgu ishlari, jasoratini ulug‘lash va abadiylashtirish, mamlakatimizda inson manfaatlarini ta’minlashga qaratilayotgan e’tibor xalqimizning inson xotirasi va uning qadr-qimmatiga ehtirom ko‘rsatishdek o‘lmas qadriyatlari, bebaho ma’naviy fazilatlarini namoyon etib kelmoqda.</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Shu munosabat bilan tarixni dohiylar emas, balki ongli va bunyodkor inson, xalq yaratishi haqidagi fikrlar yangicha mazmun va falsafiy ruh bilan bayon qilindi. Haqiqatdan ham, tarixni xalq yaratadi, uni yaratishda faol qatnashgan, xalq ruhida, ongida va qalbida o‘zlaridan chuqur va o‘chmas iz qoldirgan tarixiy shaxslar ham xalq farzandlaridir. Shu sababli tarixchi mutaxassislar ramziy ma’noda tarixni uni yaratgan va yaratayotgan xalqning tarjimai holiga qiyoslashadi. Shuning uchun ham qadimgi tarix, o‘rta asrlar tarixi, zamona tarixi kabi iboralar ishlatiladi. Bular yaxlit holatda Vatanimiz tarixini anglatadi.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Ma’lumki, xalqimiz o‘zining ming yilliklar mobaynida shakllangan adolatparvar siyosati, ma’naviy barkamol milliy davlatchilik an’analari bilan jahon davlatchiligi va siyosati taraqqiyotiga katta ta’sir ko‘rsatgan.</w:t>
      </w:r>
    </w:p>
    <w:p w:rsidR="004A3DBC" w:rsidRDefault="004A3DBC" w:rsidP="004A3DBC">
      <w:pPr>
        <w:pStyle w:val="a3"/>
        <w:shd w:val="clear" w:color="auto" w:fill="FFFFFF"/>
        <w:spacing w:before="0" w:beforeAutospacing="0" w:after="0" w:afterAutospacing="0"/>
        <w:ind w:firstLine="357"/>
        <w:jc w:val="both"/>
        <w:rPr>
          <w:color w:val="333333"/>
          <w:lang w:val="en-US"/>
        </w:rPr>
      </w:pPr>
      <w:r>
        <w:rPr>
          <w:color w:val="333333"/>
          <w:lang w:val="uz-Cyrl-UZ"/>
        </w:rPr>
        <w:t>Xalq o‘z tarixini asosan o‘z davlatini qurishdan boshlab yaratishga kirishadi. Ma’lumki, turkiy tilli xalq o‘z tarixida ko‘plab buyuk va shavkatli saltanat qurgan xalqdir. Olis o‘tmishimizga nazar tashlab, uning butun borlig‘ini jamlab baholar ekanmiz xalqimizning voqealarga boy ko‘p ming yillik tarixi davomida ko‘p sinovlarni boshidan kechirganligi, madaniyat, ilm-fan, o‘z davlatchiligi yutuqlaridan bahra olganligiga amn bo‘lamiz. SHu bilan birga, tarixning o‘yini ham, omonsiz jangu jadallar ham, tabiiy ofatlar va ochlik ham xalqimizning insoniylik tabiatiga dog‘ tushira olmaganligini teran anglaymiz.</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Mustaqillik tufayli milliy o‘zlikni anglash, vatanparvarlik, Vatan uchun iftixor, g‘ururlanish va shu singari boshqa tuyg‘ular yana bir bor cho‘qqiga ko‘tarildi, xalqimizning mustaqil fikrlashi, ma’naviy dunyosi, ijtimoiy-siyosiy faolligi o‘sib bordi, bu esa yangidan-yangi yutuqlar garoviga, kuch-qudrat manbaiga aylandi, intellektual salohiyatni yuksaltirdi. Shuningdek, o‘tmishdagi buyuk zotlarimiz, Vatanni bosqinchilardan himoya qilgan, Jaloliddin Manguberdi, Temur Malik, buyuk Sohibqiron bobomiz Amir Temur vasiyatlari va o‘gitlarini hamda qoldirgan ulkan ma’naviy merosidan o‘rnak va ibrat olishga hamda tariximizni haqqoniy o‘rganishga, unga munosib baho berishga imkon yaratildi.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 xml:space="preserve">Bu imkoniyat tufayli mamlakatimizda buyuk zotlarning tavallud to‘ylari har yili keng nishonlanib kelinmoqda. Darhaqiqat, buyuk zotlarni chuqur anglash, o‘rganish asnosida milliy qadriyatlarimizni, qadimiy an’analarimizni, jahon sivilizatsiyasi tarixida o‘chmas iz qoldirgan </w:t>
      </w:r>
      <w:r>
        <w:rPr>
          <w:color w:val="333333"/>
          <w:lang w:val="uz-Cyrl-UZ"/>
        </w:rPr>
        <w:lastRenderedPageBreak/>
        <w:t>ajdodlarimizni yangi sharoitda yangidan yana bir bor kashf etamiz, qaytadan dunyoga tanitish imkoniyatiga ega bo‘lamiz hamda voyaga etayotgan kelajagimiz bo‘lgan yoshlarga ibrat va namuna sifatida ko‘rsatamiz, buyuk zotga munosib bo‘lishga astoydil undaymiz.</w:t>
      </w:r>
    </w:p>
    <w:p w:rsidR="004A3DBC" w:rsidRDefault="004A3DBC" w:rsidP="004A3DBC">
      <w:pPr>
        <w:pStyle w:val="a3"/>
        <w:shd w:val="clear" w:color="auto" w:fill="FFFFFF"/>
        <w:spacing w:before="0" w:beforeAutospacing="0" w:after="0" w:afterAutospacing="0"/>
        <w:ind w:firstLine="357"/>
        <w:jc w:val="both"/>
        <w:rPr>
          <w:color w:val="333333"/>
          <w:lang w:val="en-US"/>
        </w:rPr>
      </w:pPr>
      <w:r>
        <w:rPr>
          <w:color w:val="333333"/>
          <w:lang w:val="uz-Cyrl-UZ"/>
        </w:rPr>
        <w:t>Inson xotira bilan tirik, qadri bilan ulug‘.Osmonimiz musaffoligi, el yurtimiz tinchligi, sarhadlarimiz dahlsizligi yo‘lida fashizmga qarshi mardlarcha kurashib, Vataniga, xalqiga, Harbiy qasamyodiga sodiq qolib mardlik namunalarini ko‘rsatgan Vatan fidoyilari xotirasini yod etib, ezgu ishlarni davom ettirish xalqimizga xos fazilatdir. Mard va jasur ota-bobolarimiz dunyodagi ezgu niyatli xalqlar qatorida bu mudhish urushda chinakam qahramonlik namunalarini ko‘rsatdilar. Ularning so‘nmas jasorati mana, 75 yildirki, biz uchun mardlik maktabi, g‘urur-iftixor manbai bo‘lib kelmoqda va bundan keyin ham shunday bo‘lib qoladi.Mard va jasur ota-bobolarimiz dunyodagi ezgu niyatli xalqlar qatorida bu mudhish urushda chinakam qahramonlik namunalarini ko‘rsatdilar. Ularning so‘nmas jasorati mana, 75 yildirki, biz uchun mardlik maktabi, g‘urur-iftixor manbai bo‘lib kelmoqda va bundan keyin ham shunday bo‘lib qoladi.</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Mamlakatimizda Ikkinchi jahon urushida qozonilgan g‘alabaning75 yilligini munosib nishonlash, Ikkinchi jahon urushi va mehnat frontida ishtirok etgan mo‘tabar faxriylarimizga yuksak e’tibor va g‘amxo‘rlik ko‘rsatish, yosh avlod ongida eng katta, bebaho boylik –tinchlikni asrab-avaylash hissini qaror toptirish, ularni vatanparvarlik ruhida tarbiyalash, shuningdek fashizmga qarshi kurashishga hissa qo‘shgan, mustaqillik yillarida xizmat burchini bajarish chog‘ida halok bo‘lgan harbiy xizmatchilar va huquqni muhofaza qilish organlari xodimlarining xotirasini abadiylashtirish hamda barcha faxriylarga hurmat ko‘rsatish zarurligi O‘zbekiston Respublikasi Prezidenti Sh.Mirziyoyev tomonidan qabul qilingan “Ikkinchi jahon urushida qozonilgan g‘alabaning 75 yilligini munosib nishonlash to‘g‘risida”gi qarorida ta’kidlanib, “Vatandoshlarimizning urush yillarida jang maydonlarida ko‘rsatgan jasorati, front ortidagi fidokorona mehnati, mamlakatimiz yoshlari uchun mardlik, matonat va olijanoblik hamda Vatanga muhabbat fazilatlarining yorqin namunasi bo‘lib xizmat qiladi”, dedi. Zero, fashizm ustidan erishilgan ulug‘ G‘alaba, eng avvalo, ona- Vatan muhofazasiga bardosh bera oladigan muqaddas va yengilmas kuchning tantanasi bo‘lib, u osonlik bilan qo‘lga kiritilgan emas. U millionlab begunoh insonlarning yostig‘ini quritdi. Bugun yoshlarga o‘tgan urushning saboqlaridan xulosa chiqarib, uning butun azobu-uqubatlari, dahshatu mashaqqatlari haqida gapirib berish kerak. Toki, ular tinchlik naqadar bebaho ne’mat ekanligini, el-yurt tinchligi, sarhadlarimiz dahlsizligi yo‘lida kuyib, yonib yashash kerakligini, mardlik namunalarini ko‘rsatgan Vatan fidoyilari xotirasini yod etib, ezgu ishlarni davom ettirish muqaddas burch ekanligini yaxshiroq va teranroq anglab yetsinlar.</w:t>
      </w:r>
    </w:p>
    <w:p w:rsidR="004A3DBC" w:rsidRDefault="004A3DBC" w:rsidP="004A3DBC">
      <w:pPr>
        <w:pStyle w:val="a3"/>
        <w:shd w:val="clear" w:color="auto" w:fill="FFFFFF"/>
        <w:spacing w:before="0" w:beforeAutospacing="0" w:after="0" w:afterAutospacing="0"/>
        <w:ind w:firstLine="357"/>
        <w:jc w:val="both"/>
        <w:rPr>
          <w:color w:val="333333"/>
          <w:lang w:val="uz-Cyrl-UZ"/>
        </w:rPr>
      </w:pPr>
      <w:r>
        <w:rPr>
          <w:color w:val="333333"/>
          <w:lang w:val="uz-Cyrl-UZ"/>
        </w:rPr>
        <w:t>Buyuk ajdodlarimizni teran anglash, chuqur o‘rganish asnosida milliy qadriyatlarimizni, qadimiy an’analarimizni, jahon sivilizatsiyasi tarixida o‘chmas iz qoldirgan ajdodlarimizni yangi sharoitda yangidan yana bir bor kashf etamiz, qaytadan dunyoga tanitish imkoniyatiga ega bo‘lamiz hamda kelajagi porloq bo‘lgan yoshlarga ibrat va namuna sifatida ko‘rsatamiz, buyuk zotlarga munosib bo‘lishga astoydil undaymiz. Asrlar osha, dovonlar osha kelayotgan bu ma’naviy boylikning umri boqiydir. Bag‘rikeng xalqimizning qadriyatlari – tinchlik, ma’rifat, yuksak ahloq-odob ifodachisi sifatida vaqtlar o‘tgan sayin, zamonlar kechgan sayin yulduzdek yarqirab, chiroy ochaveradi, kelajagi buyuk bo‘lgan yosh avlodni ma’naviy-ahloqiy tarbiyalashda muhim omil sifatida xizmat qilaveradi. Bu haqiqatni chuqur anglagan O‘zbekiston Respublikasi Prezidenti Shavkat Mirziyoyev: “...har bir suveren davlat o‘zining betakror tarixi va madaniyatiga egadir. Bu tarix, bu madaniyatning haqiqiy ijodkori, yaratuvchisi esa, haqli ravishda shu mamlakat xalqi hisoblanadi. O‘zbek xalqining necha ming yillik tarixida qanday murakkab davrlar, og‘ir sinovlar bo‘lganini barchamiz yaxshi bilamiz. O‘zbekistonning eng yangi tarixi va biz erishgan olamshumul yutuqlar mard va matonatli xalqimiz har qanday qiyinchilik, to‘siq va  sinovlarni o‘z kuchi va irodasi bilan engib o‘tishga qodir”</w:t>
      </w:r>
      <w:bookmarkStart w:id="6" w:name="_ftnref7"/>
      <w:bookmarkEnd w:id="6"/>
      <w:r>
        <w:rPr>
          <w:color w:val="333333"/>
          <w:lang w:val="uz-Cyrl-UZ"/>
        </w:rPr>
        <w:t xml:space="preserve">.Zero, ajdodlarimizning bebaho tarixiy merosi – abadiyatga daxldor ma’naviy xazina ekanligini chuqur anglansa, tarixiy xotiramiz qanchalik boy, mazmunli bo‘lsa, xalq shunchalik uyushgan, hamjihatlikda yurt taraqqiyoti yo‘lida beqiyos o‘rni va ulug‘vor ishlarni bajarishga </w:t>
      </w:r>
      <w:r>
        <w:rPr>
          <w:color w:val="333333"/>
          <w:lang w:val="uz-Cyrl-UZ"/>
        </w:rPr>
        <w:lastRenderedPageBreak/>
        <w:t>qodir bo‘ladi. Shu bois, ta’kidlash joizki, O‘zbekiston Respublikasi Prezidenti Sh.M.Mirziyoyevning ma’naviy etuk shaxsni tarbiyalashda tarixiy xotiraning o‘rni va saboqlari to‘g‘risidagi fikrlari “O‘zbekistonning eng yangi tarixi” fanining mazmun-mohiyatini talabalarga yetkazishda muhim ilmiy-amaliy ahamiyat kasb etadi.</w:t>
      </w:r>
    </w:p>
    <w:p w:rsidR="004A3DBC" w:rsidRDefault="004A3DBC" w:rsidP="004A3DBC">
      <w:pPr>
        <w:pStyle w:val="a3"/>
        <w:shd w:val="clear" w:color="auto" w:fill="FFFFFF"/>
        <w:spacing w:before="0" w:beforeAutospacing="0"/>
        <w:ind w:firstLine="360"/>
        <w:jc w:val="center"/>
        <w:rPr>
          <w:bCs/>
          <w:color w:val="333333"/>
          <w:lang w:val="uz-Cyrl-UZ"/>
        </w:rPr>
      </w:pPr>
    </w:p>
    <w:p w:rsidR="004A3DBC" w:rsidRDefault="004A3DBC" w:rsidP="004A3DBC">
      <w:pPr>
        <w:pStyle w:val="a3"/>
        <w:shd w:val="clear" w:color="auto" w:fill="FFFFFF"/>
        <w:spacing w:before="0" w:beforeAutospacing="0"/>
        <w:ind w:firstLine="360"/>
        <w:jc w:val="center"/>
        <w:rPr>
          <w:b/>
          <w:color w:val="333333"/>
          <w:lang w:val="en-US"/>
        </w:rPr>
      </w:pPr>
      <w:r>
        <w:rPr>
          <w:b/>
          <w:bCs/>
          <w:color w:val="333333"/>
          <w:lang w:val="uz-Cyrl-UZ"/>
        </w:rPr>
        <w:t>5. XXI globallashuv asrida ta’lim sohasida mazkur fanni o‘qitishdagi nazariy-konseptual yondashuv va ilg‘or innovatsiyalar</w:t>
      </w:r>
      <w:r>
        <w:rPr>
          <w:b/>
          <w:color w:val="333333"/>
          <w:lang w:val="uz-Cyrl-UZ"/>
        </w:rPr>
        <w:t>.</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O‘zbekiston Respublikasida mustaqillikning dastlabki kunlaridan boshlab yoshlarga nisbatan alohida g‘amxo‘rlik ko‘rsatilib, ularga oid davlat siyosati izchil ravishda amaliy hayotga tatbiq etib kelinmoqda. Bu siyosatning mazmun-mohiyati, asosiy yo‘nalishlari, yoshlarga beriladigan ijtimoiy-iqtisodiy, siyosiy va huquqiy kafolatlar O‘zbekiston Respublikasining 1991 yil 20 noyabrdagi “O‘zbekistonda yoshlarga oid davlat siyosatining asoslari to‘g‘risida”gi qonunida belgilab qo‘yilgan</w:t>
      </w:r>
      <w:bookmarkStart w:id="7" w:name="_ftnref8"/>
      <w:bookmarkEnd w:id="7"/>
      <w:r>
        <w:rPr>
          <w:color w:val="333333"/>
          <w:lang w:val="uz-Cyrl-UZ"/>
        </w:rPr>
        <w:t>.</w:t>
      </w:r>
    </w:p>
    <w:p w:rsidR="004A3DBC" w:rsidRDefault="004A3DBC" w:rsidP="004A3DBC">
      <w:pPr>
        <w:pStyle w:val="a3"/>
        <w:shd w:val="clear" w:color="auto" w:fill="FFFFFF"/>
        <w:spacing w:before="0" w:beforeAutospacing="0" w:after="0" w:afterAutospacing="0"/>
        <w:ind w:firstLine="360"/>
        <w:jc w:val="both"/>
        <w:rPr>
          <w:color w:val="333333"/>
          <w:lang w:val="en-US"/>
        </w:rPr>
      </w:pPr>
      <w:r>
        <w:rPr>
          <w:color w:val="333333"/>
          <w:lang w:val="uz-Cyrl-UZ"/>
        </w:rPr>
        <w:t>O‘zbekiston davlati hamisha demokratik taraqqiyot, modernizatsiya va yangilanish borasida belgilangan maqsadlarga erishishda eng muhim qadriyat va hal qiluvchi kuch bo‘lgan bilimli va intellektual rivojlangan avlodni tarbiyalash vazifasini o‘zining asosiy ustuvor yo‘nalishlari qatoriga qo‘yib kelmoqda. Bu borada yoshlarning nafaqat jismoniy va ma’naviy sog‘lom o‘sishi, balki ularning eng zamonaviy intellektual bilimlarga ega bo‘lgan, uyg‘un rivojlangan insonlar bo‘lib, XXI asr talablariga to‘liq javob beradigan barkamol avlod bo‘lib voyaga etishi uchun zarur barcha imkoniyat va sharoitlarni yaratish maqsadi qo‘yilgan. SHu nuqtai nazardan, bugungi kunda yoshlar ijtimoiy-siyosiy kuch sifatidagi faoliyatining muhimligi va amaliy ahamiyati, O‘zbekistonda mustaqillik yillarida amalga oshirilgan ijtimoiy-siyosiy islohotlar, jamiyat hayotining barcha jabhalarini modernizatsiyalash va yangilash masalasi bilan chambarchas bog‘liqligida hisoblanadi. Chunki, mamlakatda yoshlarning aholi tarkibidagi salmog‘i 60,0 foiz foizdan yuqorini tashkil qiladi. Mazkur mulohaza O‘zbekiston yoshlar davlati ekanligini yana bir karra tasdiqlaydi.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Yoshlarning bilim olishi, ta’lim-tarbiyasi, kasbiy tayyorgarligi masalalari O‘zbekistonda huquqiy demokratik davlat qurish, fuqarolik jamiyatini shakllantirish jarayonida muhim ahamiyat kasb etadi. Binobarin, ushbu jarayonlar, ya’ni O‘zbekistonda ta’lim sohasida amalga oshirilayotgan islohotlar samaralari, yuksak bilimli hamda intellektual rivojlangan avlodni tarbiyalashda davlatning roli va bu borada to‘plangan tajriba bilan xalqaro hamjamiyatni keng tanishtirish maqsadida ko‘plab xalqaro ilmiy anjumanlar o‘tkazilib kelinmoqda. O‘zbekistonda Ta’lim sohasini isloh qilish, yuksak bilimli va intellektual rivojlangan avlodni tarbiyalash bo‘yicha 1997 yil amalga oshirilgan, dunyo hamjamiyati tomonidan e’tirof etilgan “Ta’lim to‘g‘risidagi qonun”</w:t>
      </w:r>
      <w:bookmarkStart w:id="8" w:name="_ftnref9"/>
      <w:bookmarkEnd w:id="8"/>
      <w:r>
        <w:rPr>
          <w:color w:val="333333"/>
          <w:lang w:val="uz-Cyrl-UZ"/>
        </w:rPr>
        <w:t> va “</w:t>
      </w:r>
      <w:hyperlink r:id="rId6" w:tooltip="KADRLAR TAYYORLASH MILLIY DASTURI" w:history="1">
        <w:r>
          <w:rPr>
            <w:rStyle w:val="a5"/>
            <w:color w:val="51666C"/>
            <w:lang w:val="uz-Cyrl-UZ"/>
          </w:rPr>
          <w:t>Kadrlar tayyorlash milliy dasturi</w:t>
        </w:r>
      </w:hyperlink>
      <w:r>
        <w:rPr>
          <w:color w:val="333333"/>
          <w:lang w:val="uz-Cyrl-UZ"/>
        </w:rPr>
        <w:t>”</w:t>
      </w:r>
      <w:bookmarkStart w:id="9" w:name="_ftnref10"/>
      <w:bookmarkEnd w:id="9"/>
      <w:r>
        <w:rPr>
          <w:color w:val="333333"/>
          <w:lang w:val="uz-Cyrl-UZ"/>
        </w:rPr>
        <w:t>, katta ahamiyat kasb etadi. SHuningdek, O‘zbekistonda zamonaviy ilm-fanni puxta egallagan raqobatdosh kadrlarni tayyorlash, ta’lim-tarbiya ishlarini tubdan o‘zgartirish, xalqaro tajribalar asosida ta’lim sifatini yangilash masalasi davlat siyosati darajasiga ko‘tarildi. Xususan, 2017-2021 yillarda O‘zbekistonni rivojlantirishning beshta ustuvor yo‘nalishi bo‘yicha Harakatlar strategiyasida ta’lim va fan sohasini rivojlantirish, yoshlarga oid davlat siyosatini takomillashtirish masalalari belgilab berilgan bandlarida, jumladan, uzluksiz ta’lim tizimini yanada takomillashtirish yo‘lini davom ettirish, sifatli ta’lim xizmatlari imkoniyatlarini oshirish, mehnat bozorining zamonaviy ehtiyojlariga muvofiq, yuqori malakali kadrlar tayyorlash; ta’lim sifatini tubdan oshirish, chet tillar, informatika hamda matematika, fizika, kimyo, biologiya kabi boshqa muhim va talab yuqori bo‘lgan fanlarni chuqurlashtirilgan tarzda o‘rganish; ta’lim va o‘qitish sifatini baholashning xalqaro standartlarini joriy etish asosida oliy ta’lim muassasalari faoliyatining sifati hamda samaradorligini oshirish, intellektual rivojlangan, mustaqil fikrlaydigan, qat’iy hayotiy nuqtai nazarga ega, Vatanga sodiq yoshlarni tarbiyalash kabi boshqa muhim va talab yuqori bo‘lgan fanlarni chuqurlashtirilgan tarzda o‘rganish”</w:t>
      </w:r>
      <w:bookmarkStart w:id="10" w:name="_ftnref11"/>
      <w:bookmarkEnd w:id="10"/>
      <w:r>
        <w:rPr>
          <w:color w:val="333333"/>
          <w:lang w:val="uz-Cyrl-UZ"/>
        </w:rPr>
        <w:t xml:space="preserve">ga alohida ahamiyat qaratilgan. Shu bois, O‘zbekistonda milliy ta’lim-tarbiya sohasiga jiddiy e’tibor berilib, ta’lim tizimida tub </w:t>
      </w:r>
      <w:r>
        <w:rPr>
          <w:color w:val="333333"/>
          <w:lang w:val="uz-Cyrl-UZ"/>
        </w:rPr>
        <w:lastRenderedPageBreak/>
        <w:t>o‘zgarishlar qilish va erishilgan natijalarni tahlil etgan holda, mavjud muammolarni bartaraf etishga qaratilgan ilmiy tadqiqotlar olib borish muhim o‘rin tutadi.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Bugungi kunda yuksak ma’naviy va axloqiy fazilatlarga ega, bilimli, samarali mehnat qilishga qodir fuqarolar jamiyatning eng muhim boyligi va asosiy kapitali, uni harakatga keltiruvchi kuch ekanligini teran anglash asnosida milliy qadriyatlarimizni, qadimiy an’analarimizni, jahon sivilizatsiyasi tarixida o‘chmas iz qoldirgan ajdodlarimizni yangi sharoitda yana bir bor kashf etamiz, qaytadan dunyoga tanitish imkoniyatiga ega bo‘lamiz hamda yoshlarga ibrat sifatida ko‘rsatamiz, buyuk zotlarga munosib bo‘lishga undaymiz.</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Ta’lim tuzilishini modernizatsiyalash, uni demokratlashtirish, kompyuterlashtirish va insonparvarlashtirish, ta’lim dasturini erkin tanlash, uzluksiz ta’lim tizimini rivojlantirish tobora kuchayib bormoqda. Ta’limni fundamentallashtirish, ma’naviy mas’ul shaxsni shakllantirish, bilishni emas, balki fikrlashni o‘rgatish zarurligi yaqqol ko‘zga tashlanmoqda. Zero, yosh avlodning har tomonlama kamol topishi uchun zamon ruhiga mos yangidan-yangi qonun loyihalarini ishlab chiqish va ularni amaliyotga tadbiq etish bo‘yicha innovatsion loyihalar ishlab chiqish, ta’lim tizimining barcha bosqichlarida sifat o‘zgarishlariga erishish bo‘yicha aniq chora-tadbirlarni yanada kuchaytirish zarur.</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Yoshlar bilan ishlashda asosiy e’tiborni, avvalo, ularni tabiatimizga begona bo‘lgan g‘arazli oqimlardan asrab, zamonaviy bilim va tajribaga, intellektual salohiyat va ilg‘or texnologiyalarga ega, ma’naviy yuksak, komil insonlar etib voyaga yetkazish, jamiyatda o‘z oldiga qo‘ygan strategik maqsadlarga erisha olishiga va munosib o‘rin egallashiga qaratadi.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Bugungi hayotimizni Internet, kompyuter tarmog‘isiz tasavvur etib bo‘maydi. Axborot texnologiyalari tufayli uzog‘imiz yaqin, mushkulimiz oson bo‘lmoqda. Jahon axborot maydoni tobora kengayib borayotgan shunday bir sharoitda yoshlarning ongini faqat o‘rab-chirmab, uni o‘qima, buni ko‘rma, deb bir tomonlama tarbiya berish, ularning atrofini  temir devor bilan o‘rab olish, hech shubhasiz, zamonning talabiga ham, bizning ezgu maqsad-muddaolarimizga ham to‘g‘ri kelmaydi. Bu borada Prezident Sh.Mirziyoyev shunday deydi: “Bugungi kunda yon-atrofimizda diniy ekstremizm, terrorizm, giyohvandlik, odam savdosi, noqonuniy migratsiya, “ommaviy madaniyat” degan turli balo-qazolarning xavfi tobora kuchayib borayotganini hisobga oladigan bo‘lsak, bu so‘zlarning chuqur ma’nosi va ahamiyati yanada yaqqol ayon bo‘ladi. Haqiqatan ham, hozirgi vaqtda yoshlar tarbiyasi biz uchun o‘z dolzarbligini va ahamiyatini hech qachon yo‘qotmaydigan masala bo‘lib qolmoqda”</w:t>
      </w:r>
      <w:bookmarkStart w:id="11" w:name="_ftnref12"/>
      <w:bookmarkEnd w:id="11"/>
      <w:r>
        <w:rPr>
          <w:color w:val="333333"/>
          <w:lang w:val="uz-Cyrl-UZ"/>
        </w:rPr>
        <w:t>. Binobarin, hukumatimiz bunday yoshlarni tarbiyalash va ular bilan ishlashda, istiqbol rejalarini tuzishda asosiy e’tiborni, avvalo, ularni tabiatimizga begona bo‘lgan turli ko‘rinishdagi ijtimoiy illatlardan asrab, zamonaviy bilim va tajribaga, intellektual salohiyat va ilg‘or texnologiyalarga ega, ma’naviy yuksak, komil insonlar etib voyaga yetkazish, jamiyatda o‘z oldiga qo‘ygan strategik maqsadlarga erisha olishiga qaratadi.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Mustaqillik tufayli milliy o‘zlikni anglash, vatanparvarlik, Vatan uchun iftixor, g‘ururlanish va shu singari boshqa tuyg‘ular yana bir bor cho‘qqiga ko‘tarildi, xalqimizning mustaqil fikrlashi, ma’naviy dunyosi, ijtimoiy-siyosiy faolligi o‘sib bordi, bu esa yangidan-yangi yutuqlar garoviga, kuch-qudrat manbaiga aylandi, intellektual salohiyatni yuksaltirishga imkon yaratildi.</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 xml:space="preserve">XXI globallashuv asrida ta’lim sohasida “O‘zbekistonning eng yangi tarixi” fanini o‘qitishdagi nazariy-konseptual yondashuv va ilg‘or innovatsiyalar qo‘llanilishi natijasida mamlakatning intellektual va ma’naviy salohiyatni yuksaltirishdan manfaatdor ekanligi, globallashuv sharoitida bilimlilik mamlakatni iqtisodiy rivojlantirish va uning milliy boyligini ko‘paytirishning muhim tarkibiy qismiga aylanib borayotganligi, yoshlarning yuksak ma’naviy darajasi esa insonlarda huquqiy madaniyatni, erkin va demokratik huquqiy davlatda yashash hamda mehnat qilish qobiliyatini shakllantirish, o‘zligini anglash, ulardan shaxs, davlat hamda jamiyat manfaatlari yo‘lida foydalanish imkonini beradi. Mazkur fanning o‘qitilishi jarayonida talabaga fan bo‘yicha mustaqillikka erishish arafasida O‘zbekistonda yuzaga kelgan murakkab vaziyatni, ularning sabablari va oqibatlarini; mustaqillik yillaridagi o‘zgarishlarni, </w:t>
      </w:r>
      <w:r>
        <w:rPr>
          <w:color w:val="333333"/>
          <w:lang w:val="uz-Cyrl-UZ"/>
        </w:rPr>
        <w:lastRenderedPageBreak/>
        <w:t>O‘zbekistonning eng yangi tarixi masalalarini, zamonaviy jarayonlarda O‘zbekistonning jahon hamjamiyatidagi o‘rnini tarixiylik va xolislik nuqtai nazaridan </w:t>
      </w:r>
      <w:r>
        <w:rPr>
          <w:bCs/>
          <w:i/>
          <w:iCs/>
          <w:color w:val="333333"/>
          <w:lang w:val="uz-Cyrl-UZ"/>
        </w:rPr>
        <w:t>bilishi </w:t>
      </w:r>
      <w:r>
        <w:rPr>
          <w:color w:val="333333"/>
          <w:lang w:val="uz-Cyrl-UZ"/>
        </w:rPr>
        <w:t>kerak;</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O‘zbekistonning eng yangi tarixi muammolarini o‘rganish, dunyoqarashni mustahkamlashda milliy mustaqillik g‘oyasini qo‘llay bilish, atrofida sodir bo‘layotgan jarayonlarga o‘z munosabatini bildira olish, jamiyat va inson dunyoqarashi rivojida tarix fanining o‘rnini anglash va bugungi kunda sodir bo‘layotgan voqealarning tarixdagi muhim voqealar bilan bog‘liqligini bilish </w:t>
      </w:r>
      <w:r>
        <w:rPr>
          <w:bCs/>
          <w:i/>
          <w:iCs/>
          <w:color w:val="333333"/>
          <w:lang w:val="uz-Cyrl-UZ"/>
        </w:rPr>
        <w:t>ko‘nikmalariga ega bo‘lishi</w:t>
      </w:r>
      <w:r>
        <w:rPr>
          <w:color w:val="333333"/>
          <w:lang w:val="uz-Cyrl-UZ"/>
        </w:rPr>
        <w:t> kerak.</w:t>
      </w:r>
    </w:p>
    <w:p w:rsidR="004A3DBC" w:rsidRDefault="004A3DBC" w:rsidP="004A3DBC">
      <w:pPr>
        <w:pStyle w:val="a3"/>
        <w:shd w:val="clear" w:color="auto" w:fill="FFFFFF"/>
        <w:spacing w:before="0" w:beforeAutospacing="0" w:after="0" w:afterAutospacing="0"/>
        <w:ind w:firstLine="360"/>
        <w:jc w:val="both"/>
        <w:rPr>
          <w:color w:val="333333"/>
          <w:lang w:val="uz-Cyrl-UZ"/>
        </w:rPr>
      </w:pPr>
      <w:r>
        <w:rPr>
          <w:color w:val="333333"/>
          <w:lang w:val="uz-Cyrl-UZ"/>
        </w:rPr>
        <w:t>Shuningdek, O‘zbekistonning eng yangi tarixini chuqur bilish, ma’naviy-milliy va umuminsoniy masalalar bo‘yicha o‘z qarashlarini ilmiy asoslashni va ifodalashni bilish, milliy mustaqillik g‘oyalariga amal qiladigan faol hayotiy dunyoqarash kabi </w:t>
      </w:r>
      <w:r>
        <w:rPr>
          <w:bCs/>
          <w:i/>
          <w:iCs/>
          <w:color w:val="333333"/>
          <w:lang w:val="uz-Cyrl-UZ"/>
        </w:rPr>
        <w:t>malakalarga ega bo‘lishi </w:t>
      </w:r>
      <w:r>
        <w:rPr>
          <w:color w:val="333333"/>
          <w:lang w:val="uz-Cyrl-UZ"/>
        </w:rPr>
        <w:t>kerak. Bu o‘z navbatida, yoshlarda tarixiy tafakkurni shakllantirib, komil inson bo‘lib etishishlarida muhim ahamiyat kasb etadi. Asosiy vazifa O‘zbekiston tarixi fani, uning mantiqiy davomi bo‘lgan “O‘zbekistonning eng yangi tarixi” fani bo‘yicha yosh avlodni millatning dardiga darmon bo‘ladigan, elim deb, yurtim deb yonib yashaydigan komil, o‘z Ona yurti bilan g‘ururlanadigan inson qilib tarbiyalashdan iborat.</w:t>
      </w:r>
    </w:p>
    <w:p w:rsidR="004A3DBC" w:rsidRDefault="004A3DBC" w:rsidP="004A3DBC">
      <w:pPr>
        <w:rPr>
          <w:lang w:val="uz-Cyrl-UZ"/>
        </w:rPr>
      </w:pPr>
    </w:p>
    <w:p w:rsidR="003E5892" w:rsidRPr="004A3DBC" w:rsidRDefault="003E5892" w:rsidP="004A3DBC">
      <w:pPr>
        <w:rPr>
          <w:lang w:val="uz-Cyrl-UZ"/>
        </w:rPr>
      </w:pPr>
      <w:bookmarkStart w:id="12" w:name="_GoBack"/>
      <w:bookmarkEnd w:id="12"/>
    </w:p>
    <w:sectPr w:rsidR="003E5892" w:rsidRPr="004A3DBC" w:rsidSect="0022088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do Times UZ">
    <w:altName w:val="Arial Narro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75E2"/>
    <w:multiLevelType w:val="hybridMultilevel"/>
    <w:tmpl w:val="740A19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F3C283D"/>
    <w:multiLevelType w:val="hybridMultilevel"/>
    <w:tmpl w:val="D2B62D0A"/>
    <w:lvl w:ilvl="0" w:tplc="CF80E5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26F37"/>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17DC1659"/>
    <w:multiLevelType w:val="hybridMultilevel"/>
    <w:tmpl w:val="0B482D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BC6EAA"/>
    <w:multiLevelType w:val="hybridMultilevel"/>
    <w:tmpl w:val="68C0F6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29E37BC"/>
    <w:multiLevelType w:val="hybridMultilevel"/>
    <w:tmpl w:val="FFDC5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355CC3"/>
    <w:multiLevelType w:val="hybridMultilevel"/>
    <w:tmpl w:val="6CFED422"/>
    <w:lvl w:ilvl="0" w:tplc="0419000F">
      <w:start w:val="1"/>
      <w:numFmt w:val="decimal"/>
      <w:lvlText w:val="%1."/>
      <w:lvlJc w:val="left"/>
      <w:pPr>
        <w:tabs>
          <w:tab w:val="num" w:pos="720"/>
        </w:tabs>
        <w:ind w:left="720" w:hanging="360"/>
      </w:pPr>
      <w:rPr>
        <w:rFonts w:hint="default"/>
      </w:rPr>
    </w:lvl>
    <w:lvl w:ilvl="1" w:tplc="D1C63EDC">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8C639A"/>
    <w:multiLevelType w:val="hybridMultilevel"/>
    <w:tmpl w:val="8AD8206E"/>
    <w:lvl w:ilvl="0" w:tplc="0419000F">
      <w:start w:val="1"/>
      <w:numFmt w:val="decimal"/>
      <w:lvlText w:val="%1."/>
      <w:lvlJc w:val="left"/>
      <w:pPr>
        <w:tabs>
          <w:tab w:val="num" w:pos="720"/>
        </w:tabs>
        <w:ind w:left="720" w:hanging="360"/>
      </w:pPr>
    </w:lvl>
    <w:lvl w:ilvl="1" w:tplc="8F2E6DD0">
      <w:start w:val="1"/>
      <w:numFmt w:val="decimal"/>
      <w:lvlText w:val="%2."/>
      <w:lvlJc w:val="left"/>
      <w:pPr>
        <w:tabs>
          <w:tab w:val="num" w:pos="2175"/>
        </w:tabs>
        <w:ind w:left="2175" w:hanging="109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4C76FF8"/>
    <w:multiLevelType w:val="hybridMultilevel"/>
    <w:tmpl w:val="ED707F88"/>
    <w:lvl w:ilvl="0" w:tplc="BB9256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881688D"/>
    <w:multiLevelType w:val="hybridMultilevel"/>
    <w:tmpl w:val="86E6A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E10A22"/>
    <w:multiLevelType w:val="hybridMultilevel"/>
    <w:tmpl w:val="C85CE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462A12"/>
    <w:multiLevelType w:val="hybridMultilevel"/>
    <w:tmpl w:val="3BFC9C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69B788C"/>
    <w:multiLevelType w:val="hybridMultilevel"/>
    <w:tmpl w:val="C31450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0D37868"/>
    <w:multiLevelType w:val="hybridMultilevel"/>
    <w:tmpl w:val="EF46FA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3CF018C"/>
    <w:multiLevelType w:val="hybridMultilevel"/>
    <w:tmpl w:val="0160382E"/>
    <w:lvl w:ilvl="0" w:tplc="0419000F">
      <w:start w:val="1"/>
      <w:numFmt w:val="decimal"/>
      <w:lvlText w:val="%1."/>
      <w:lvlJc w:val="left"/>
      <w:pPr>
        <w:tabs>
          <w:tab w:val="num" w:pos="720"/>
        </w:tabs>
        <w:ind w:left="720" w:hanging="360"/>
      </w:pPr>
    </w:lvl>
    <w:lvl w:ilvl="1" w:tplc="A1AE110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7494649"/>
    <w:multiLevelType w:val="hybridMultilevel"/>
    <w:tmpl w:val="0CC0669A"/>
    <w:lvl w:ilvl="0" w:tplc="BB9256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8DB137A"/>
    <w:multiLevelType w:val="hybridMultilevel"/>
    <w:tmpl w:val="52E464FC"/>
    <w:lvl w:ilvl="0" w:tplc="52EA4352">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830B52"/>
    <w:multiLevelType w:val="hybridMultilevel"/>
    <w:tmpl w:val="116CA292"/>
    <w:lvl w:ilvl="0" w:tplc="F44487F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5D926C41"/>
    <w:multiLevelType w:val="singleLevel"/>
    <w:tmpl w:val="7D767590"/>
    <w:lvl w:ilvl="0">
      <w:start w:val="1"/>
      <w:numFmt w:val="decimal"/>
      <w:lvlText w:val="%1."/>
      <w:lvlJc w:val="left"/>
      <w:pPr>
        <w:tabs>
          <w:tab w:val="num" w:pos="510"/>
        </w:tabs>
        <w:ind w:left="510" w:hanging="510"/>
      </w:pPr>
      <w:rPr>
        <w:rFonts w:hint="default"/>
      </w:rPr>
    </w:lvl>
  </w:abstractNum>
  <w:abstractNum w:abstractNumId="19" w15:restartNumberingAfterBreak="0">
    <w:nsid w:val="65331090"/>
    <w:multiLevelType w:val="hybridMultilevel"/>
    <w:tmpl w:val="37784C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965703A"/>
    <w:multiLevelType w:val="hybridMultilevel"/>
    <w:tmpl w:val="3084AA86"/>
    <w:lvl w:ilvl="0" w:tplc="BB9256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4"/>
  </w:num>
  <w:num w:numId="4">
    <w:abstractNumId w:val="13"/>
  </w:num>
  <w:num w:numId="5">
    <w:abstractNumId w:val="14"/>
  </w:num>
  <w:num w:numId="6">
    <w:abstractNumId w:val="3"/>
  </w:num>
  <w:num w:numId="7">
    <w:abstractNumId w:val="7"/>
  </w:num>
  <w:num w:numId="8">
    <w:abstractNumId w:val="12"/>
  </w:num>
  <w:num w:numId="9">
    <w:abstractNumId w:val="11"/>
  </w:num>
  <w:num w:numId="10">
    <w:abstractNumId w:val="0"/>
  </w:num>
  <w:num w:numId="11">
    <w:abstractNumId w:val="20"/>
  </w:num>
  <w:num w:numId="12">
    <w:abstractNumId w:val="15"/>
  </w:num>
  <w:num w:numId="13">
    <w:abstractNumId w:val="2"/>
  </w:num>
  <w:num w:numId="14">
    <w:abstractNumId w:val="18"/>
  </w:num>
  <w:num w:numId="15">
    <w:abstractNumId w:val="8"/>
  </w:num>
  <w:num w:numId="16">
    <w:abstractNumId w:val="17"/>
  </w:num>
  <w:num w:numId="17">
    <w:abstractNumId w:val="9"/>
  </w:num>
  <w:num w:numId="18">
    <w:abstractNumId w:val="5"/>
  </w:num>
  <w:num w:numId="19">
    <w:abstractNumId w:val="19"/>
  </w:num>
  <w:num w:numId="20">
    <w:abstractNumId w:val="6"/>
  </w:num>
  <w:num w:numId="21">
    <w:abstractNumId w:val="10"/>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F5D"/>
    <w:rsid w:val="00220881"/>
    <w:rsid w:val="003A1BE3"/>
    <w:rsid w:val="003D57FD"/>
    <w:rsid w:val="003E5892"/>
    <w:rsid w:val="004A3DBC"/>
    <w:rsid w:val="0050080C"/>
    <w:rsid w:val="00627F5D"/>
    <w:rsid w:val="006E67B1"/>
    <w:rsid w:val="00770595"/>
    <w:rsid w:val="00932D30"/>
    <w:rsid w:val="00C23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47052-F50C-4E10-A12B-5A087807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F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A1BE3"/>
    <w:pPr>
      <w:keepNext/>
      <w:jc w:val="right"/>
      <w:outlineLvl w:val="0"/>
    </w:pPr>
    <w:rPr>
      <w:rFonts w:ascii="Bodo Times UZ" w:hAnsi="Bodo Times UZ"/>
      <w:b/>
      <w:sz w:val="28"/>
      <w:szCs w:val="20"/>
    </w:rPr>
  </w:style>
  <w:style w:type="paragraph" w:styleId="6">
    <w:name w:val="heading 6"/>
    <w:basedOn w:val="a"/>
    <w:next w:val="a"/>
    <w:link w:val="60"/>
    <w:qFormat/>
    <w:rsid w:val="003A1BE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99"/>
    <w:rsid w:val="00627F5D"/>
    <w:pPr>
      <w:tabs>
        <w:tab w:val="right" w:leader="underscore" w:pos="9678"/>
      </w:tabs>
      <w:spacing w:before="360"/>
      <w:ind w:firstLine="540"/>
      <w:jc w:val="center"/>
    </w:pPr>
    <w:rPr>
      <w:b/>
      <w:bCs/>
      <w:caps/>
    </w:rPr>
  </w:style>
  <w:style w:type="paragraph" w:styleId="a3">
    <w:name w:val="Normal (Web)"/>
    <w:basedOn w:val="a"/>
    <w:link w:val="a4"/>
    <w:uiPriority w:val="99"/>
    <w:unhideWhenUsed/>
    <w:rsid w:val="00627F5D"/>
    <w:pPr>
      <w:spacing w:before="100" w:beforeAutospacing="1" w:after="100" w:afterAutospacing="1"/>
    </w:pPr>
    <w:rPr>
      <w:lang w:val="x-none" w:eastAsia="x-none"/>
    </w:rPr>
  </w:style>
  <w:style w:type="character" w:styleId="a5">
    <w:name w:val="Hyperlink"/>
    <w:uiPriority w:val="99"/>
    <w:unhideWhenUsed/>
    <w:rsid w:val="00627F5D"/>
    <w:rPr>
      <w:color w:val="0000FF"/>
      <w:u w:val="single"/>
    </w:rPr>
  </w:style>
  <w:style w:type="character" w:customStyle="1" w:styleId="a4">
    <w:name w:val="Обычный (веб) Знак"/>
    <w:link w:val="a3"/>
    <w:uiPriority w:val="99"/>
    <w:rsid w:val="00627F5D"/>
    <w:rPr>
      <w:rFonts w:ascii="Times New Roman" w:eastAsia="Times New Roman" w:hAnsi="Times New Roman" w:cs="Times New Roman"/>
      <w:sz w:val="24"/>
      <w:szCs w:val="24"/>
      <w:lang w:val="x-none" w:eastAsia="x-none"/>
    </w:rPr>
  </w:style>
  <w:style w:type="character" w:customStyle="1" w:styleId="10">
    <w:name w:val="Заголовок 1 Знак"/>
    <w:basedOn w:val="a0"/>
    <w:link w:val="1"/>
    <w:rsid w:val="003A1BE3"/>
    <w:rPr>
      <w:rFonts w:ascii="Bodo Times UZ" w:eastAsia="Times New Roman" w:hAnsi="Bodo Times UZ" w:cs="Times New Roman"/>
      <w:b/>
      <w:sz w:val="28"/>
      <w:szCs w:val="20"/>
      <w:lang w:eastAsia="ru-RU"/>
    </w:rPr>
  </w:style>
  <w:style w:type="character" w:customStyle="1" w:styleId="60">
    <w:name w:val="Заголовок 6 Знак"/>
    <w:basedOn w:val="a0"/>
    <w:link w:val="6"/>
    <w:rsid w:val="003A1BE3"/>
    <w:rPr>
      <w:rFonts w:ascii="Times New Roman" w:eastAsia="Times New Roman" w:hAnsi="Times New Roman" w:cs="Times New Roman"/>
      <w:b/>
      <w:bCs/>
      <w:lang w:eastAsia="ru-RU"/>
    </w:rPr>
  </w:style>
  <w:style w:type="paragraph" w:styleId="a6">
    <w:name w:val="Body Text"/>
    <w:basedOn w:val="a"/>
    <w:link w:val="a7"/>
    <w:rsid w:val="003A1BE3"/>
    <w:pPr>
      <w:jc w:val="center"/>
    </w:pPr>
    <w:rPr>
      <w:rFonts w:ascii="Bodo Times UZ" w:hAnsi="Bodo Times UZ"/>
      <w:b/>
      <w:sz w:val="28"/>
      <w:szCs w:val="20"/>
    </w:rPr>
  </w:style>
  <w:style w:type="character" w:customStyle="1" w:styleId="a7">
    <w:name w:val="Основной текст Знак"/>
    <w:basedOn w:val="a0"/>
    <w:link w:val="a6"/>
    <w:rsid w:val="003A1BE3"/>
    <w:rPr>
      <w:rFonts w:ascii="Bodo Times UZ" w:eastAsia="Times New Roman" w:hAnsi="Bodo Times UZ" w:cs="Times New Roman"/>
      <w:b/>
      <w:sz w:val="28"/>
      <w:szCs w:val="20"/>
      <w:lang w:eastAsia="ru-RU"/>
    </w:rPr>
  </w:style>
  <w:style w:type="paragraph" w:styleId="a8">
    <w:name w:val="footer"/>
    <w:basedOn w:val="a"/>
    <w:link w:val="a9"/>
    <w:rsid w:val="003A1BE3"/>
    <w:pPr>
      <w:tabs>
        <w:tab w:val="center" w:pos="4677"/>
        <w:tab w:val="right" w:pos="9355"/>
      </w:tabs>
    </w:pPr>
    <w:rPr>
      <w:sz w:val="20"/>
      <w:szCs w:val="20"/>
    </w:rPr>
  </w:style>
  <w:style w:type="character" w:customStyle="1" w:styleId="a9">
    <w:name w:val="Нижний колонтитул Знак"/>
    <w:basedOn w:val="a0"/>
    <w:link w:val="a8"/>
    <w:rsid w:val="003A1BE3"/>
    <w:rPr>
      <w:rFonts w:ascii="Times New Roman" w:eastAsia="Times New Roman" w:hAnsi="Times New Roman" w:cs="Times New Roman"/>
      <w:sz w:val="20"/>
      <w:szCs w:val="20"/>
      <w:lang w:eastAsia="ru-RU"/>
    </w:rPr>
  </w:style>
  <w:style w:type="character" w:styleId="aa">
    <w:name w:val="page number"/>
    <w:basedOn w:val="a0"/>
    <w:rsid w:val="003A1BE3"/>
  </w:style>
  <w:style w:type="paragraph" w:styleId="ab">
    <w:name w:val="header"/>
    <w:basedOn w:val="a"/>
    <w:link w:val="ac"/>
    <w:rsid w:val="003A1BE3"/>
    <w:pPr>
      <w:tabs>
        <w:tab w:val="center" w:pos="4677"/>
        <w:tab w:val="right" w:pos="9355"/>
      </w:tabs>
    </w:pPr>
  </w:style>
  <w:style w:type="character" w:customStyle="1" w:styleId="ac">
    <w:name w:val="Верхний колонтитул Знак"/>
    <w:basedOn w:val="a0"/>
    <w:link w:val="ab"/>
    <w:rsid w:val="003A1BE3"/>
    <w:rPr>
      <w:rFonts w:ascii="Times New Roman" w:eastAsia="Times New Roman" w:hAnsi="Times New Roman" w:cs="Times New Roman"/>
      <w:sz w:val="24"/>
      <w:szCs w:val="24"/>
      <w:lang w:eastAsia="ru-RU"/>
    </w:rPr>
  </w:style>
  <w:style w:type="paragraph" w:styleId="2">
    <w:name w:val="Body Text 2"/>
    <w:basedOn w:val="a"/>
    <w:link w:val="20"/>
    <w:rsid w:val="003A1BE3"/>
    <w:pPr>
      <w:spacing w:after="120" w:line="480" w:lineRule="auto"/>
    </w:pPr>
  </w:style>
  <w:style w:type="character" w:customStyle="1" w:styleId="20">
    <w:name w:val="Основной текст 2 Знак"/>
    <w:basedOn w:val="a0"/>
    <w:link w:val="2"/>
    <w:rsid w:val="003A1BE3"/>
    <w:rPr>
      <w:rFonts w:ascii="Times New Roman" w:eastAsia="Times New Roman" w:hAnsi="Times New Roman" w:cs="Times New Roman"/>
      <w:sz w:val="24"/>
      <w:szCs w:val="24"/>
      <w:lang w:eastAsia="ru-RU"/>
    </w:rPr>
  </w:style>
  <w:style w:type="paragraph" w:styleId="ad">
    <w:name w:val="Balloon Text"/>
    <w:basedOn w:val="a"/>
    <w:link w:val="ae"/>
    <w:semiHidden/>
    <w:rsid w:val="003A1BE3"/>
    <w:rPr>
      <w:rFonts w:ascii="Tahoma" w:hAnsi="Tahoma" w:cs="Tahoma"/>
      <w:sz w:val="16"/>
      <w:szCs w:val="16"/>
    </w:rPr>
  </w:style>
  <w:style w:type="character" w:customStyle="1" w:styleId="ae">
    <w:name w:val="Текст выноски Знак"/>
    <w:basedOn w:val="a0"/>
    <w:link w:val="ad"/>
    <w:semiHidden/>
    <w:rsid w:val="003A1BE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6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odle.uzswlu.uz/mod/resource/view.php?id=46369" TargetMode="External"/><Relationship Id="rId5" Type="http://schemas.openxmlformats.org/officeDocument/2006/relationships/hyperlink" Target="http://moodle.uzswlu.uz/mod/resource/view.php?id=4636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6594</Words>
  <Characters>37587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2023-09-06T04:19:00Z</dcterms:created>
  <dcterms:modified xsi:type="dcterms:W3CDTF">2023-09-07T07:26:00Z</dcterms:modified>
</cp:coreProperties>
</file>