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A10" w:rsidRPr="00803E2C" w:rsidRDefault="00803E2C" w:rsidP="00803E2C">
      <w:pPr>
        <w:pStyle w:val="1"/>
        <w:spacing w:before="0" w:after="0"/>
        <w:jc w:val="center"/>
        <w:rPr>
          <w:rFonts w:ascii="Times New Roman" w:hAnsi="Times New Roman"/>
          <w:b w:val="0"/>
          <w:sz w:val="44"/>
          <w:szCs w:val="40"/>
        </w:rPr>
      </w:pPr>
      <w:r w:rsidRPr="00803E2C">
        <w:rPr>
          <w:rFonts w:ascii="Times New Roman" w:hAnsi="Times New Roman"/>
          <w:b w:val="0"/>
          <w:sz w:val="44"/>
          <w:szCs w:val="40"/>
        </w:rPr>
        <w:t>Вавилов – Черенков эффекти (нурланиш)</w:t>
      </w:r>
    </w:p>
    <w:p w:rsidR="00DB6A10" w:rsidRDefault="00DB6A10" w:rsidP="00DB6A10"/>
    <w:p w:rsidR="00DB6A10" w:rsidRDefault="00DB6A10" w:rsidP="00DB6A10"/>
    <w:p w:rsidR="00DB6A10" w:rsidRDefault="00DB6A10" w:rsidP="00DB6A10"/>
    <w:p w:rsidR="00DB6A10" w:rsidRDefault="00DB6A10" w:rsidP="00DB6A10"/>
    <w:p w:rsidR="00DB6A10" w:rsidRDefault="00DB6A10" w:rsidP="00DB6A10"/>
    <w:p w:rsidR="00DB6A10" w:rsidRDefault="00DB6A10" w:rsidP="00DB6A10"/>
    <w:p w:rsidR="00DB6A10" w:rsidRPr="00DB6A10" w:rsidRDefault="00DB6A10" w:rsidP="00DB6A10">
      <w:pPr>
        <w:rPr>
          <w:sz w:val="36"/>
          <w:szCs w:val="36"/>
        </w:rPr>
      </w:pPr>
    </w:p>
    <w:p w:rsidR="00DB6A10" w:rsidRPr="00803E2C" w:rsidRDefault="00DB6A10" w:rsidP="00DB6A10">
      <w:pPr>
        <w:pStyle w:val="2"/>
        <w:outlineLvl w:val="0"/>
        <w:rPr>
          <w:szCs w:val="36"/>
        </w:rPr>
      </w:pPr>
      <w:r w:rsidRPr="00803E2C">
        <w:rPr>
          <w:szCs w:val="36"/>
        </w:rPr>
        <w:t>РЕЖА:</w:t>
      </w:r>
    </w:p>
    <w:p w:rsidR="00DB6A10" w:rsidRDefault="00DB6A10" w:rsidP="00DB6A10">
      <w:pPr>
        <w:pStyle w:val="2"/>
        <w:outlineLvl w:val="0"/>
        <w:rPr>
          <w:b/>
          <w:i/>
          <w:sz w:val="24"/>
        </w:rPr>
      </w:pPr>
    </w:p>
    <w:p w:rsidR="00DB6A10" w:rsidRDefault="00DB6A10" w:rsidP="00DB6A10">
      <w:pPr>
        <w:pStyle w:val="2"/>
        <w:outlineLvl w:val="0"/>
        <w:rPr>
          <w:b/>
          <w:i/>
          <w:sz w:val="24"/>
        </w:rPr>
      </w:pPr>
    </w:p>
    <w:p w:rsidR="00DB6A10" w:rsidRDefault="00DB6A10" w:rsidP="00DB6A10">
      <w:pPr>
        <w:pStyle w:val="2"/>
        <w:outlineLvl w:val="0"/>
        <w:rPr>
          <w:b/>
          <w:i/>
          <w:sz w:val="24"/>
        </w:rPr>
      </w:pPr>
    </w:p>
    <w:p w:rsidR="00DB6A10" w:rsidRDefault="00DB6A10" w:rsidP="00DB6A10">
      <w:pPr>
        <w:pStyle w:val="2"/>
        <w:outlineLvl w:val="0"/>
        <w:rPr>
          <w:b/>
          <w:i/>
          <w:sz w:val="24"/>
        </w:rPr>
      </w:pPr>
    </w:p>
    <w:p w:rsidR="00DB6A10" w:rsidRDefault="00DB6A10" w:rsidP="00DB6A10">
      <w:pPr>
        <w:pStyle w:val="2"/>
        <w:outlineLvl w:val="0"/>
        <w:rPr>
          <w:b/>
          <w:i/>
          <w:sz w:val="24"/>
        </w:rPr>
      </w:pPr>
    </w:p>
    <w:p w:rsidR="00DB6A10" w:rsidRDefault="00DB6A10" w:rsidP="00DB6A10">
      <w:pPr>
        <w:pStyle w:val="2"/>
        <w:outlineLvl w:val="0"/>
        <w:rPr>
          <w:b/>
          <w:i/>
          <w:sz w:val="24"/>
        </w:rPr>
      </w:pPr>
    </w:p>
    <w:p w:rsidR="00DB6A10" w:rsidRPr="00DB6A10" w:rsidRDefault="00DB6A10" w:rsidP="00803E2C">
      <w:pPr>
        <w:pStyle w:val="2"/>
        <w:numPr>
          <w:ilvl w:val="0"/>
          <w:numId w:val="1"/>
        </w:numPr>
        <w:tabs>
          <w:tab w:val="clear" w:pos="360"/>
          <w:tab w:val="num" w:pos="0"/>
          <w:tab w:val="left" w:pos="284"/>
        </w:tabs>
        <w:spacing w:line="360" w:lineRule="auto"/>
        <w:ind w:left="0" w:firstLine="0"/>
        <w:jc w:val="left"/>
        <w:outlineLvl w:val="0"/>
        <w:rPr>
          <w:i/>
          <w:sz w:val="32"/>
          <w:szCs w:val="32"/>
        </w:rPr>
      </w:pPr>
      <w:r w:rsidRPr="00DB6A10">
        <w:rPr>
          <w:i/>
          <w:sz w:val="32"/>
          <w:szCs w:val="32"/>
        </w:rPr>
        <w:t>Черенков аниклаган янги нурланиш.</w:t>
      </w:r>
    </w:p>
    <w:p w:rsidR="00DB6A10" w:rsidRPr="00DB6A10" w:rsidRDefault="00DB6A10" w:rsidP="00803E2C">
      <w:pPr>
        <w:pStyle w:val="2"/>
        <w:numPr>
          <w:ilvl w:val="0"/>
          <w:numId w:val="1"/>
        </w:numPr>
        <w:tabs>
          <w:tab w:val="clear" w:pos="360"/>
          <w:tab w:val="num" w:pos="0"/>
          <w:tab w:val="left" w:pos="284"/>
        </w:tabs>
        <w:spacing w:line="360" w:lineRule="auto"/>
        <w:ind w:left="0" w:firstLine="0"/>
        <w:jc w:val="left"/>
        <w:outlineLvl w:val="0"/>
        <w:rPr>
          <w:i/>
          <w:sz w:val="32"/>
          <w:szCs w:val="32"/>
        </w:rPr>
      </w:pPr>
      <w:r w:rsidRPr="00DB6A10">
        <w:rPr>
          <w:i/>
          <w:sz w:val="32"/>
          <w:szCs w:val="32"/>
        </w:rPr>
        <w:t>Нурланиш интенсивлигининг  электронларнинг нурланиш тормозланиш интенсив</w:t>
      </w:r>
      <w:bookmarkStart w:id="0" w:name="_GoBack"/>
      <w:bookmarkEnd w:id="0"/>
      <w:r w:rsidRPr="00DB6A10">
        <w:rPr>
          <w:i/>
          <w:sz w:val="32"/>
          <w:szCs w:val="32"/>
        </w:rPr>
        <w:t>лиги оркали булиши.</w:t>
      </w:r>
    </w:p>
    <w:p w:rsidR="00DB6A10" w:rsidRPr="00DB6A10" w:rsidRDefault="00DB6A10" w:rsidP="00803E2C">
      <w:pPr>
        <w:pStyle w:val="2"/>
        <w:numPr>
          <w:ilvl w:val="0"/>
          <w:numId w:val="1"/>
        </w:numPr>
        <w:tabs>
          <w:tab w:val="clear" w:pos="360"/>
          <w:tab w:val="num" w:pos="0"/>
          <w:tab w:val="left" w:pos="284"/>
        </w:tabs>
        <w:spacing w:line="360" w:lineRule="auto"/>
        <w:ind w:left="0" w:firstLine="0"/>
        <w:jc w:val="left"/>
        <w:outlineLvl w:val="0"/>
        <w:rPr>
          <w:i/>
          <w:sz w:val="32"/>
          <w:szCs w:val="32"/>
        </w:rPr>
      </w:pPr>
      <w:r w:rsidRPr="00DB6A10">
        <w:rPr>
          <w:i/>
          <w:sz w:val="32"/>
          <w:szCs w:val="32"/>
        </w:rPr>
        <w:t>Вавилов – Черенков нурланишнинг табиати.</w:t>
      </w:r>
    </w:p>
    <w:p w:rsidR="00DB6A10" w:rsidRPr="00DB6A10" w:rsidRDefault="00DB6A10" w:rsidP="00803E2C">
      <w:pPr>
        <w:pStyle w:val="2"/>
        <w:numPr>
          <w:ilvl w:val="0"/>
          <w:numId w:val="1"/>
        </w:numPr>
        <w:tabs>
          <w:tab w:val="clear" w:pos="360"/>
          <w:tab w:val="num" w:pos="0"/>
          <w:tab w:val="left" w:pos="284"/>
        </w:tabs>
        <w:spacing w:line="360" w:lineRule="auto"/>
        <w:ind w:left="0" w:firstLine="0"/>
        <w:jc w:val="left"/>
        <w:outlineLvl w:val="0"/>
        <w:rPr>
          <w:i/>
          <w:sz w:val="32"/>
          <w:szCs w:val="32"/>
        </w:rPr>
      </w:pPr>
      <w:r w:rsidRPr="00DB6A10">
        <w:rPr>
          <w:i/>
          <w:sz w:val="32"/>
          <w:szCs w:val="32"/>
        </w:rPr>
        <w:t>Хар кандай заррачани  С дан катта тезликда  харакат кила олмаслиги.</w:t>
      </w:r>
    </w:p>
    <w:p w:rsidR="00DB6A10" w:rsidRPr="00DB6A10" w:rsidRDefault="00DB6A10" w:rsidP="00803E2C">
      <w:pPr>
        <w:pStyle w:val="2"/>
        <w:numPr>
          <w:ilvl w:val="0"/>
          <w:numId w:val="1"/>
        </w:numPr>
        <w:tabs>
          <w:tab w:val="clear" w:pos="360"/>
          <w:tab w:val="num" w:pos="0"/>
          <w:tab w:val="left" w:pos="284"/>
        </w:tabs>
        <w:spacing w:line="360" w:lineRule="auto"/>
        <w:ind w:left="0" w:firstLine="0"/>
        <w:jc w:val="left"/>
        <w:outlineLvl w:val="0"/>
        <w:rPr>
          <w:i/>
          <w:sz w:val="32"/>
          <w:szCs w:val="32"/>
        </w:rPr>
      </w:pPr>
      <w:r w:rsidRPr="00DB6A10">
        <w:rPr>
          <w:i/>
          <w:sz w:val="32"/>
          <w:szCs w:val="32"/>
        </w:rPr>
        <w:t>Вавилов – Черенков эффектини чизма оркали тушунтириш.</w:t>
      </w:r>
    </w:p>
    <w:p w:rsidR="00DB6A10" w:rsidRPr="00DB6A10" w:rsidRDefault="00DB6A10" w:rsidP="00803E2C">
      <w:pPr>
        <w:pStyle w:val="2"/>
        <w:numPr>
          <w:ilvl w:val="0"/>
          <w:numId w:val="1"/>
        </w:numPr>
        <w:tabs>
          <w:tab w:val="clear" w:pos="360"/>
          <w:tab w:val="num" w:pos="0"/>
          <w:tab w:val="left" w:pos="284"/>
        </w:tabs>
        <w:spacing w:line="360" w:lineRule="auto"/>
        <w:ind w:left="0" w:firstLine="0"/>
        <w:jc w:val="left"/>
        <w:outlineLvl w:val="0"/>
        <w:rPr>
          <w:i/>
          <w:sz w:val="32"/>
          <w:szCs w:val="32"/>
        </w:rPr>
      </w:pPr>
      <w:r w:rsidRPr="00DB6A10">
        <w:rPr>
          <w:i/>
          <w:sz w:val="32"/>
          <w:szCs w:val="32"/>
        </w:rPr>
        <w:t>Вавилов – Черенков эффектини кулланилиши.</w:t>
      </w: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i/>
          <w:sz w:val="24"/>
        </w:rPr>
      </w:pPr>
    </w:p>
    <w:p w:rsidR="00DB6A10" w:rsidRDefault="00DB6A10" w:rsidP="00DB6A10">
      <w:pPr>
        <w:pStyle w:val="2"/>
        <w:jc w:val="left"/>
        <w:outlineLvl w:val="0"/>
        <w:rPr>
          <w:sz w:val="24"/>
        </w:rPr>
      </w:pPr>
      <w:r>
        <w:rPr>
          <w:sz w:val="24"/>
        </w:rPr>
        <w:t xml:space="preserve"> </w:t>
      </w:r>
    </w:p>
    <w:p w:rsidR="00DB6A10" w:rsidRPr="00803E2C" w:rsidRDefault="00803E2C" w:rsidP="00803E2C">
      <w:pPr>
        <w:pStyle w:val="2"/>
        <w:spacing w:line="360" w:lineRule="auto"/>
        <w:ind w:firstLine="567"/>
        <w:jc w:val="both"/>
        <w:rPr>
          <w:sz w:val="28"/>
          <w:szCs w:val="28"/>
        </w:rPr>
      </w:pPr>
      <w:r>
        <w:rPr>
          <w:sz w:val="32"/>
          <w:szCs w:val="32"/>
        </w:rPr>
        <w:br w:type="page"/>
      </w:r>
      <w:r w:rsidR="00DB6A10" w:rsidRPr="00803E2C">
        <w:rPr>
          <w:sz w:val="28"/>
          <w:szCs w:val="28"/>
        </w:rPr>
        <w:lastRenderedPageBreak/>
        <w:t xml:space="preserve">Ёруглик бирор мухитга тушса ютилади, сочилади хам ёруглик тушиши натижасида нурланади (люминесценция) 1934 йилда Черенков люминесценция ходисасини урганиш вактида      </w:t>
      </w:r>
      <w:r w:rsidR="00DB6A10" w:rsidRPr="00803E2C">
        <w:rPr>
          <w:sz w:val="28"/>
          <w:szCs w:val="28"/>
        </w:rPr>
        <w:sym w:font="Symbol" w:char="F067"/>
      </w:r>
      <w:r w:rsidR="00DB6A10" w:rsidRPr="00803E2C">
        <w:rPr>
          <w:sz w:val="28"/>
          <w:szCs w:val="28"/>
        </w:rPr>
        <w:t xml:space="preserve">  ва  </w:t>
      </w:r>
      <w:r w:rsidR="00DB6A10" w:rsidRPr="00803E2C">
        <w:rPr>
          <w:sz w:val="28"/>
          <w:szCs w:val="28"/>
        </w:rPr>
        <w:sym w:font="Symbol" w:char="F062"/>
      </w:r>
      <w:r w:rsidR="00DB6A10" w:rsidRPr="00803E2C">
        <w:rPr>
          <w:sz w:val="28"/>
          <w:szCs w:val="28"/>
        </w:rPr>
        <w:t xml:space="preserve">     нурлари тасирида тиник суюкликларда люминесценцияга ухшамаган нурланишни  аниклади. Люминесценция ходисаси модданинг химиявий таркибига боглик булади. Черенков аниклаган бу нурланиш модданинг химиявий таркиби ва физикавий холатига боглик эмаслиги аникланди. </w:t>
      </w:r>
    </w:p>
    <w:p w:rsidR="00DB6A10" w:rsidRPr="00803E2C" w:rsidRDefault="00DB6A10" w:rsidP="00803E2C">
      <w:pPr>
        <w:pStyle w:val="2"/>
        <w:spacing w:line="360" w:lineRule="auto"/>
        <w:ind w:firstLine="567"/>
        <w:jc w:val="both"/>
        <w:rPr>
          <w:sz w:val="28"/>
          <w:szCs w:val="28"/>
        </w:rPr>
      </w:pPr>
      <w:r w:rsidRPr="00803E2C">
        <w:rPr>
          <w:sz w:val="28"/>
          <w:szCs w:val="28"/>
        </w:rPr>
        <w:t xml:space="preserve"> Бу масалани урганиб, академик Вавилов, Черенков аниклаган нурланиш эркин электронларнинг модда оркали харакатига боглик деган фикрни берди. Хисоблашлар шуни курсатдики, Черенков кузатган хамма суюкликларда нурланиш интенсивлиги жуда кам булишига карамай, электронларнинг нурланиш тормозланиш интенсивлиги оркали булади.</w:t>
      </w:r>
    </w:p>
    <w:p w:rsidR="00DB6A10" w:rsidRPr="00803E2C" w:rsidRDefault="00DB6A10" w:rsidP="00803E2C">
      <w:pPr>
        <w:pStyle w:val="2"/>
        <w:spacing w:line="360" w:lineRule="auto"/>
        <w:ind w:firstLine="567"/>
        <w:jc w:val="both"/>
        <w:rPr>
          <w:sz w:val="28"/>
          <w:szCs w:val="28"/>
        </w:rPr>
      </w:pPr>
      <w:r w:rsidRPr="00803E2C">
        <w:rPr>
          <w:sz w:val="28"/>
          <w:szCs w:val="28"/>
        </w:rPr>
        <w:t xml:space="preserve">Эркин электонларнинг модда оркали утишидаги бу янги нурланишнинг табиатини тушунтириш Вавилов-Черенков нурланиши (эффекти) деб аталади. </w:t>
      </w:r>
    </w:p>
    <w:p w:rsidR="00DB6A10" w:rsidRPr="00803E2C" w:rsidRDefault="00DB6A10" w:rsidP="00803E2C">
      <w:pPr>
        <w:pStyle w:val="2"/>
        <w:spacing w:line="360" w:lineRule="auto"/>
        <w:ind w:firstLine="567"/>
        <w:jc w:val="both"/>
        <w:rPr>
          <w:sz w:val="28"/>
          <w:szCs w:val="28"/>
        </w:rPr>
      </w:pPr>
      <w:r w:rsidRPr="00803E2C">
        <w:rPr>
          <w:sz w:val="28"/>
          <w:szCs w:val="28"/>
        </w:rPr>
        <w:t xml:space="preserve">Бу нурланишнинг табиатини 1937 йилда рус физиклар академик Тамм ва Франклар тула очиб бердилар. Бизга маълумки, зарядли заррача факат тезланиш билан харакатлангандагина электромагнит тулкинлари сочилади. Лекин хеч кандай заррача ёруглик тезлигидан катта тезликда харакат кила олмайди ( Бу фикр нисбийлик назариясидан келиб чикади). Там ва Франкка кадар хеч ким буни анализ килмаган эди. Нисбийлик назариясига асосан хар кандай заррача ёругликнинг  вакумдаги   С  тезлигидан  кичик  тезликда  харакат  килади  яъни  </w:t>
      </w:r>
      <w:r w:rsidRPr="00803E2C">
        <w:rPr>
          <w:sz w:val="28"/>
          <w:szCs w:val="28"/>
          <w:lang w:val="en-US"/>
        </w:rPr>
        <w:t>C</w:t>
      </w:r>
      <w:r w:rsidRPr="00803E2C">
        <w:rPr>
          <w:sz w:val="28"/>
          <w:szCs w:val="28"/>
          <w:vertAlign w:val="superscript"/>
        </w:rPr>
        <w:t>1</w:t>
      </w:r>
      <w:r w:rsidRPr="00803E2C">
        <w:rPr>
          <w:sz w:val="28"/>
          <w:szCs w:val="28"/>
        </w:rPr>
        <w:t xml:space="preserve"> &lt; </w:t>
      </w:r>
      <w:r w:rsidRPr="00803E2C">
        <w:rPr>
          <w:sz w:val="28"/>
          <w:szCs w:val="28"/>
          <w:lang w:val="en-US"/>
        </w:rPr>
        <w:t>C</w:t>
      </w:r>
      <w:r w:rsidRPr="00803E2C">
        <w:rPr>
          <w:sz w:val="28"/>
          <w:szCs w:val="28"/>
        </w:rPr>
        <w:t xml:space="preserve"> ш.у. вакумда тугри чизикли харакат килаётган заррача электромагнит тулкинлари чикармайди.Тиник мухитда ёругликнинг фазавий тезлиги С дан кичик  яъни, </w:t>
      </w:r>
      <w:r w:rsidRPr="00803E2C">
        <w:rPr>
          <w:position w:val="-28"/>
          <w:sz w:val="28"/>
          <w:szCs w:val="28"/>
        </w:rPr>
        <w:object w:dxaOrig="7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6pt" o:ole="" fillcolor="window">
            <v:imagedata r:id="rId6" o:title=""/>
          </v:shape>
          <o:OLEObject Type="Embed" ProgID="Equation.3" ShapeID="_x0000_i1025" DrawAspect="Content" ObjectID="_1701157434" r:id="rId7"/>
        </w:object>
      </w:r>
      <w:r w:rsidRPr="00803E2C">
        <w:rPr>
          <w:sz w:val="28"/>
          <w:szCs w:val="28"/>
        </w:rPr>
        <w:t xml:space="preserve"> </w:t>
      </w:r>
      <w:r w:rsidRPr="00803E2C">
        <w:rPr>
          <w:sz w:val="28"/>
          <w:szCs w:val="28"/>
        </w:rPr>
        <w:pict>
          <v:shape id="_x0000_s1026" type="#_x0000_t75" style="position:absolute;left:0;text-align:left;margin-left:0;margin-top:0;width:39pt;height:18pt;z-index:251655680;mso-position-horizontal-relative:text;mso-position-vertical-relative:text" o:allowincell="f">
            <v:imagedata r:id="rId8" o:title=""/>
            <w10:wrap type="topAndBottom"/>
          </v:shape>
          <o:OLEObject Type="Embed" ProgID="Equation.3" ShapeID="_x0000_s1026" DrawAspect="Content" ObjectID="_1701157443" r:id="rId9"/>
        </w:pict>
      </w:r>
      <w:r w:rsidRPr="00803E2C">
        <w:rPr>
          <w:sz w:val="28"/>
          <w:szCs w:val="28"/>
        </w:rPr>
        <w:t xml:space="preserve">  бу ерда  ( </w:t>
      </w:r>
      <w:r w:rsidRPr="00803E2C">
        <w:rPr>
          <w:sz w:val="28"/>
          <w:szCs w:val="28"/>
          <w:lang w:val="en-US"/>
        </w:rPr>
        <w:t>n</w:t>
      </w:r>
      <w:r w:rsidRPr="00803E2C">
        <w:rPr>
          <w:sz w:val="28"/>
          <w:szCs w:val="28"/>
        </w:rPr>
        <w:t xml:space="preserve">  &gt; 1) булади.  </w:t>
      </w:r>
      <w:r w:rsidRPr="00803E2C">
        <w:rPr>
          <w:sz w:val="28"/>
          <w:szCs w:val="28"/>
        </w:rPr>
        <w:pict>
          <v:shape id="_x0000_s1027" type="#_x0000_t75" style="position:absolute;left:0;text-align:left;margin-left:0;margin-top:0;width:39pt;height:18pt;z-index:251656704;mso-position-horizontal-relative:text;mso-position-vertical-relative:text" o:allowincell="f">
            <v:imagedata r:id="rId8" o:title=""/>
            <w10:wrap type="topAndBottom"/>
          </v:shape>
          <o:OLEObject Type="Embed" ProgID="Equation.3" ShapeID="_x0000_s1027" DrawAspect="Content" ObjectID="_1701157444" r:id="rId10"/>
        </w:pict>
      </w:r>
      <w:r w:rsidRPr="00803E2C">
        <w:rPr>
          <w:sz w:val="28"/>
          <w:szCs w:val="28"/>
        </w:rPr>
        <w:t xml:space="preserve"> </w:t>
      </w:r>
      <w:r w:rsidRPr="00803E2C">
        <w:rPr>
          <w:sz w:val="28"/>
          <w:szCs w:val="28"/>
        </w:rPr>
        <w:pict>
          <v:shape id="_x0000_s1028" type="#_x0000_t75" style="position:absolute;left:0;text-align:left;margin-left:0;margin-top:0;width:39pt;height:18pt;z-index:251657728;mso-position-horizontal-relative:text;mso-position-vertical-relative:text" o:allowincell="f">
            <v:imagedata r:id="rId8" o:title=""/>
            <w10:wrap type="topAndBottom"/>
          </v:shape>
          <o:OLEObject Type="Embed" ProgID="Equation.3" ShapeID="_x0000_s1028" DrawAspect="Content" ObjectID="_1701157445" r:id="rId11"/>
        </w:pict>
      </w:r>
    </w:p>
    <w:p w:rsidR="00DB6A10" w:rsidRPr="00803E2C" w:rsidRDefault="00DB6A10" w:rsidP="00803E2C">
      <w:pPr>
        <w:pStyle w:val="2"/>
        <w:spacing w:line="360" w:lineRule="auto"/>
        <w:jc w:val="both"/>
        <w:rPr>
          <w:sz w:val="28"/>
          <w:szCs w:val="28"/>
        </w:rPr>
      </w:pPr>
      <w:r w:rsidRPr="00803E2C">
        <w:rPr>
          <w:sz w:val="28"/>
          <w:szCs w:val="28"/>
        </w:rPr>
        <w:t>Бу   фикрдан   заррача  тиник  мухитда  ёруглик  фазавий  тезликдан  катта  яъни,</w:t>
      </w:r>
    </w:p>
    <w:p w:rsidR="00DB6A10" w:rsidRPr="00803E2C" w:rsidRDefault="00DB6A10" w:rsidP="00803E2C">
      <w:pPr>
        <w:pStyle w:val="2"/>
        <w:spacing w:line="360" w:lineRule="auto"/>
        <w:jc w:val="both"/>
        <w:rPr>
          <w:sz w:val="28"/>
          <w:szCs w:val="28"/>
        </w:rPr>
      </w:pPr>
      <w:r w:rsidRPr="00803E2C">
        <w:rPr>
          <w:sz w:val="28"/>
          <w:szCs w:val="28"/>
        </w:rPr>
        <w:t xml:space="preserve"> </w:t>
      </w:r>
      <w:r w:rsidRPr="00803E2C">
        <w:rPr>
          <w:sz w:val="28"/>
          <w:szCs w:val="28"/>
          <w:lang w:val="en-US"/>
        </w:rPr>
        <w:t>C</w:t>
      </w:r>
      <w:r w:rsidRPr="00803E2C">
        <w:rPr>
          <w:sz w:val="28"/>
          <w:szCs w:val="28"/>
        </w:rPr>
        <w:t xml:space="preserve"> &gt; </w:t>
      </w:r>
      <w:r w:rsidRPr="00803E2C">
        <w:rPr>
          <w:sz w:val="28"/>
          <w:szCs w:val="28"/>
          <w:lang w:val="en-US"/>
        </w:rPr>
        <w:t>C</w:t>
      </w:r>
      <w:r w:rsidRPr="00803E2C">
        <w:rPr>
          <w:sz w:val="28"/>
          <w:szCs w:val="28"/>
          <w:vertAlign w:val="superscript"/>
        </w:rPr>
        <w:t>1</w:t>
      </w:r>
      <w:r w:rsidRPr="00803E2C">
        <w:rPr>
          <w:sz w:val="28"/>
          <w:szCs w:val="28"/>
        </w:rPr>
        <w:t xml:space="preserve"> &gt;  </w:t>
      </w:r>
      <w:r w:rsidRPr="00803E2C">
        <w:rPr>
          <w:position w:val="-28"/>
          <w:sz w:val="28"/>
          <w:szCs w:val="28"/>
          <w:lang w:val="en-US"/>
        </w:rPr>
        <w:object w:dxaOrig="300" w:dyaOrig="720">
          <v:shape id="_x0000_i1026" type="#_x0000_t75" style="width:15pt;height:36pt" o:ole="" fillcolor="window">
            <v:imagedata r:id="rId12" o:title=""/>
          </v:shape>
          <o:OLEObject Type="Embed" ProgID="Equation.3" ShapeID="_x0000_i1026" DrawAspect="Content" ObjectID="_1701157435" r:id="rId13"/>
        </w:object>
      </w:r>
      <w:r w:rsidRPr="00803E2C">
        <w:rPr>
          <w:sz w:val="28"/>
          <w:szCs w:val="28"/>
        </w:rPr>
        <w:t xml:space="preserve">       тезликда харакатланади. </w:t>
      </w:r>
    </w:p>
    <w:p w:rsidR="00DB6A10" w:rsidRPr="00803E2C" w:rsidRDefault="00DB6A10" w:rsidP="00803E2C">
      <w:pPr>
        <w:pStyle w:val="2"/>
        <w:spacing w:line="360" w:lineRule="auto"/>
        <w:ind w:firstLine="567"/>
        <w:jc w:val="both"/>
        <w:rPr>
          <w:sz w:val="28"/>
          <w:szCs w:val="28"/>
        </w:rPr>
      </w:pPr>
      <w:r w:rsidRPr="00803E2C">
        <w:rPr>
          <w:sz w:val="28"/>
          <w:szCs w:val="28"/>
        </w:rPr>
        <w:lastRenderedPageBreak/>
        <w:t>Тамм ва Франкларнинг фикрича мухитда ёругликнинг фазавий тезлигидан катта тезликда харакатланувчи заррача электромагнит тулкинлари сочади.</w:t>
      </w:r>
    </w:p>
    <w:p w:rsidR="00DB6A10" w:rsidRPr="00803E2C" w:rsidRDefault="00DB6A10" w:rsidP="00803E2C">
      <w:pPr>
        <w:pStyle w:val="2"/>
        <w:spacing w:line="360" w:lineRule="auto"/>
        <w:ind w:firstLine="567"/>
        <w:jc w:val="both"/>
        <w:rPr>
          <w:sz w:val="28"/>
          <w:szCs w:val="28"/>
        </w:rPr>
      </w:pPr>
      <w:r w:rsidRPr="00803E2C">
        <w:rPr>
          <w:sz w:val="28"/>
          <w:szCs w:val="28"/>
        </w:rPr>
        <w:t>Вавилов-Черенков эффектида тиник мухитда харакатланувчи заррача мухитнинг атом ва молекулаларини тебратади натижада заррачанинг энергияси ва тезлиги камайиб боради ва манфий тезланишга эга булади. Тебранган мухитнинг заррачалари электромагнит тулкинларини сочади. Бу ёруглик тулкинлари мухитнинг хар бир нуктасидан сферик тулкинлар холда таркалади. Вавилов-Черенков эффектини чизмада хам куриш мумкин         (83-расм).</w:t>
      </w:r>
    </w:p>
    <w:p w:rsidR="00DB6A10" w:rsidRPr="00803E2C" w:rsidRDefault="00992348" w:rsidP="00803E2C">
      <w:pPr>
        <w:pStyle w:val="2"/>
        <w:spacing w:line="360" w:lineRule="auto"/>
        <w:ind w:firstLine="426"/>
        <w:jc w:val="both"/>
        <w:rPr>
          <w:sz w:val="28"/>
          <w:szCs w:val="28"/>
        </w:rPr>
      </w:pPr>
      <w:r>
        <w:rPr>
          <w:noProof/>
          <w:sz w:val="28"/>
          <w:szCs w:val="28"/>
        </w:rPr>
        <mc:AlternateContent>
          <mc:Choice Requires="wps">
            <w:drawing>
              <wp:anchor distT="0" distB="0" distL="114300" distR="114300" simplePos="0" relativeHeight="251659776" behindDoc="0" locked="0" layoutInCell="0" allowOverlap="1">
                <wp:simplePos x="0" y="0"/>
                <wp:positionH relativeFrom="column">
                  <wp:posOffset>3879215</wp:posOffset>
                </wp:positionH>
                <wp:positionV relativeFrom="paragraph">
                  <wp:posOffset>1343660</wp:posOffset>
                </wp:positionV>
                <wp:extent cx="1262380" cy="360680"/>
                <wp:effectExtent l="2540" t="635" r="1905" b="635"/>
                <wp:wrapTight wrapText="bothSides">
                  <wp:wrapPolygon edited="0">
                    <wp:start x="-163" y="0"/>
                    <wp:lineTo x="-163" y="21600"/>
                    <wp:lineTo x="21763" y="21600"/>
                    <wp:lineTo x="21763" y="0"/>
                    <wp:lineTo x="-163" y="0"/>
                  </wp:wrapPolygon>
                </wp:wrapTight>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36068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6A10" w:rsidRDefault="00DB6A10" w:rsidP="00DB6A10">
                            <w:r>
                              <w:t>83-расм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05.45pt;margin-top:105.8pt;width:99.4pt;height:2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" o:allowincell="f" stroked="f">
                <v:textbox>
                  <w:txbxContent>
                    <w:p w:rsidR="00DB6A10" w:rsidRDefault="00DB6A10" w:rsidP="00DB6A10">
                      <w:r>
                        <w:t>83-расм</w:t>
                      </w:r>
                    </w:p>
                  </w:txbxContent>
                </v:textbox>
                <w10:wrap type="tight"/>
              </v:shape>
            </w:pict>
          </mc:Fallback>
        </mc:AlternateContent>
      </w:r>
      <w:r>
        <w:rPr>
          <w:noProof/>
          <w:sz w:val="28"/>
          <w:szCs w:val="28"/>
        </w:rPr>
        <mc:AlternateContent>
          <mc:Choice Requires="wps">
            <w:drawing>
              <wp:anchor distT="0" distB="0" distL="114300" distR="114300" simplePos="0" relativeHeight="251658752" behindDoc="0" locked="0" layoutInCell="0" allowOverlap="1">
                <wp:simplePos x="0" y="0"/>
                <wp:positionH relativeFrom="column">
                  <wp:posOffset>1893570</wp:posOffset>
                </wp:positionH>
                <wp:positionV relativeFrom="paragraph">
                  <wp:posOffset>81280</wp:posOffset>
                </wp:positionV>
                <wp:extent cx="3425190" cy="1472565"/>
                <wp:effectExtent l="0" t="0" r="0" b="0"/>
                <wp:wrapTight wrapText="bothSides">
                  <wp:wrapPolygon edited="0">
                    <wp:start x="-60" y="0"/>
                    <wp:lineTo x="-60" y="21600"/>
                    <wp:lineTo x="21660" y="21600"/>
                    <wp:lineTo x="21660" y="0"/>
                    <wp:lineTo x="-60" y="0"/>
                  </wp:wrapPolygon>
                </wp:wrapT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190" cy="147256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B6A10" w:rsidRDefault="00992348" w:rsidP="00DB6A10">
                            <w:r>
                              <w:rPr>
                                <w:noProof/>
                              </w:rPr>
                              <w:drawing>
                                <wp:inline distT="0" distB="0" distL="0" distR="0">
                                  <wp:extent cx="3238500" cy="1371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1371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49.1pt;margin-top:6.4pt;width:269.7pt;height:11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" o:allowincell="f" stroked="f">
                <v:textbox>
                  <w:txbxContent>
                    <w:p w:rsidR="00DB6A10" w:rsidRDefault="00992348" w:rsidP="00DB6A10">
                      <w:r>
                        <w:rPr>
                          <w:noProof/>
                        </w:rPr>
                        <w:drawing>
                          <wp:inline distT="0" distB="0" distL="0" distR="0">
                            <wp:extent cx="3238500" cy="1371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1371600"/>
                                    </a:xfrm>
                                    <a:prstGeom prst="rect">
                                      <a:avLst/>
                                    </a:prstGeom>
                                    <a:noFill/>
                                    <a:ln>
                                      <a:noFill/>
                                    </a:ln>
                                  </pic:spPr>
                                </pic:pic>
                              </a:graphicData>
                            </a:graphic>
                          </wp:inline>
                        </w:drawing>
                      </w:r>
                    </w:p>
                  </w:txbxContent>
                </v:textbox>
                <w10:wrap type="tight"/>
              </v:shape>
            </w:pict>
          </mc:Fallback>
        </mc:AlternateContent>
      </w:r>
      <w:r w:rsidR="00DB6A10" w:rsidRPr="00803E2C">
        <w:rPr>
          <w:sz w:val="28"/>
          <w:szCs w:val="28"/>
        </w:rPr>
        <w:t>Электрон 1,2,3,4 чизик буйлаб харакатланса бу вактда хар бир нуктада 1</w:t>
      </w:r>
      <w:r w:rsidR="00DB6A10" w:rsidRPr="00803E2C">
        <w:rPr>
          <w:sz w:val="28"/>
          <w:szCs w:val="28"/>
          <w:vertAlign w:val="superscript"/>
        </w:rPr>
        <w:t>1</w:t>
      </w:r>
      <w:r w:rsidR="00DB6A10" w:rsidRPr="00803E2C">
        <w:rPr>
          <w:sz w:val="28"/>
          <w:szCs w:val="28"/>
        </w:rPr>
        <w:t>, 2</w:t>
      </w:r>
      <w:r w:rsidR="00DB6A10" w:rsidRPr="00803E2C">
        <w:rPr>
          <w:sz w:val="28"/>
          <w:szCs w:val="28"/>
          <w:vertAlign w:val="superscript"/>
        </w:rPr>
        <w:t>1</w:t>
      </w:r>
      <w:r w:rsidR="00DB6A10" w:rsidRPr="00803E2C">
        <w:rPr>
          <w:sz w:val="28"/>
          <w:szCs w:val="28"/>
        </w:rPr>
        <w:t>,3</w:t>
      </w:r>
      <w:r w:rsidR="00DB6A10" w:rsidRPr="00803E2C">
        <w:rPr>
          <w:sz w:val="28"/>
          <w:szCs w:val="28"/>
          <w:vertAlign w:val="superscript"/>
        </w:rPr>
        <w:t>1</w:t>
      </w:r>
      <w:r w:rsidR="00DB6A10" w:rsidRPr="00803E2C">
        <w:rPr>
          <w:sz w:val="28"/>
          <w:szCs w:val="28"/>
        </w:rPr>
        <w:t xml:space="preserve"> сферик тулкинлар таркалади. Электрон С</w:t>
      </w:r>
      <w:r w:rsidR="00DB6A10" w:rsidRPr="00803E2C">
        <w:rPr>
          <w:sz w:val="28"/>
          <w:szCs w:val="28"/>
          <w:vertAlign w:val="superscript"/>
        </w:rPr>
        <w:t>1</w:t>
      </w:r>
      <w:r w:rsidR="00DB6A10" w:rsidRPr="00803E2C">
        <w:rPr>
          <w:sz w:val="28"/>
          <w:szCs w:val="28"/>
        </w:rPr>
        <w:t xml:space="preserve"> &gt;  </w:t>
      </w:r>
      <w:r w:rsidR="00DB6A10" w:rsidRPr="00803E2C">
        <w:rPr>
          <w:position w:val="-6"/>
          <w:sz w:val="28"/>
          <w:szCs w:val="28"/>
          <w:lang w:val="en-US"/>
        </w:rPr>
        <w:object w:dxaOrig="220" w:dyaOrig="240">
          <v:shape id="_x0000_i1027" type="#_x0000_t75" style="width:11.25pt;height:12pt" o:ole="" fillcolor="window">
            <v:imagedata r:id="rId15" o:title=""/>
          </v:shape>
          <o:OLEObject Type="Embed" ProgID="Equation.3" ShapeID="_x0000_i1027" DrawAspect="Content" ObjectID="_1701157436" r:id="rId16"/>
        </w:object>
      </w:r>
      <w:r w:rsidR="00DB6A10" w:rsidRPr="00803E2C">
        <w:rPr>
          <w:sz w:val="28"/>
          <w:szCs w:val="28"/>
        </w:rPr>
        <w:t xml:space="preserve">  тезлик билан харакатлансин.Хар бир кейинги нукта маълум кечикиш билан тебранади, натижада  1</w:t>
      </w:r>
      <w:r w:rsidR="00DB6A10" w:rsidRPr="00803E2C">
        <w:rPr>
          <w:sz w:val="28"/>
          <w:szCs w:val="28"/>
          <w:vertAlign w:val="superscript"/>
        </w:rPr>
        <w:t>1</w:t>
      </w:r>
      <w:r w:rsidR="00DB6A10" w:rsidRPr="00803E2C">
        <w:rPr>
          <w:sz w:val="28"/>
          <w:szCs w:val="28"/>
        </w:rPr>
        <w:t>, 2</w:t>
      </w:r>
      <w:r w:rsidR="00DB6A10" w:rsidRPr="00803E2C">
        <w:rPr>
          <w:sz w:val="28"/>
          <w:szCs w:val="28"/>
          <w:vertAlign w:val="superscript"/>
        </w:rPr>
        <w:t>1</w:t>
      </w:r>
      <w:r w:rsidR="00DB6A10" w:rsidRPr="00803E2C">
        <w:rPr>
          <w:sz w:val="28"/>
          <w:szCs w:val="28"/>
        </w:rPr>
        <w:t>,3</w:t>
      </w:r>
      <w:r w:rsidR="00DB6A10" w:rsidRPr="00803E2C">
        <w:rPr>
          <w:sz w:val="28"/>
          <w:szCs w:val="28"/>
          <w:vertAlign w:val="superscript"/>
        </w:rPr>
        <w:t>1</w:t>
      </w:r>
      <w:r w:rsidR="00DB6A10" w:rsidRPr="00803E2C">
        <w:rPr>
          <w:sz w:val="28"/>
          <w:szCs w:val="28"/>
        </w:rPr>
        <w:t xml:space="preserve"> сферик тулкин радиуслари кискаради. Бу элементар сферик тулкинларнинг интерференцияси учи 4 нуктада ётувчи конусни билдиради. Агар           </w:t>
      </w:r>
      <w:r w:rsidR="00DB6A10" w:rsidRPr="00803E2C">
        <w:rPr>
          <w:sz w:val="28"/>
          <w:szCs w:val="28"/>
          <w:lang w:val="en-US"/>
        </w:rPr>
        <w:t>e</w:t>
      </w:r>
      <w:r w:rsidR="00DB6A10" w:rsidRPr="00803E2C">
        <w:rPr>
          <w:sz w:val="28"/>
          <w:szCs w:val="28"/>
        </w:rPr>
        <w:t xml:space="preserve"> – электрон  1 секундда 1-4 йулни утса тулкин 1-1</w:t>
      </w:r>
      <w:r w:rsidR="00DB6A10" w:rsidRPr="00803E2C">
        <w:rPr>
          <w:sz w:val="28"/>
          <w:szCs w:val="28"/>
          <w:vertAlign w:val="superscript"/>
        </w:rPr>
        <w:t>1</w:t>
      </w:r>
      <w:r w:rsidR="00DB6A10" w:rsidRPr="00803E2C">
        <w:rPr>
          <w:sz w:val="28"/>
          <w:szCs w:val="28"/>
        </w:rPr>
        <w:t xml:space="preserve"> йулни утади. 1-4 ва 1-1</w:t>
      </w:r>
      <w:r w:rsidR="00DB6A10" w:rsidRPr="00803E2C">
        <w:rPr>
          <w:sz w:val="28"/>
          <w:szCs w:val="28"/>
          <w:vertAlign w:val="superscript"/>
        </w:rPr>
        <w:t>1</w:t>
      </w:r>
      <w:r w:rsidR="00DB6A10" w:rsidRPr="00803E2C">
        <w:rPr>
          <w:sz w:val="28"/>
          <w:szCs w:val="28"/>
        </w:rPr>
        <w:t xml:space="preserve"> булаклар мос холда    С</w:t>
      </w:r>
      <w:r w:rsidR="00DB6A10" w:rsidRPr="00803E2C">
        <w:rPr>
          <w:sz w:val="28"/>
          <w:szCs w:val="28"/>
          <w:vertAlign w:val="superscript"/>
        </w:rPr>
        <w:t>1</w:t>
      </w:r>
      <w:r w:rsidR="00DB6A10" w:rsidRPr="00803E2C">
        <w:rPr>
          <w:sz w:val="28"/>
          <w:szCs w:val="28"/>
        </w:rPr>
        <w:t xml:space="preserve">       ва        </w:t>
      </w:r>
      <w:r w:rsidR="00DB6A10" w:rsidRPr="00803E2C">
        <w:rPr>
          <w:position w:val="-6"/>
          <w:sz w:val="28"/>
          <w:szCs w:val="28"/>
          <w:lang w:val="en-US"/>
        </w:rPr>
        <w:object w:dxaOrig="220" w:dyaOrig="240">
          <v:shape id="_x0000_i1028" type="#_x0000_t75" style="width:11.25pt;height:12pt" o:ole="" fillcolor="window">
            <v:imagedata r:id="rId15" o:title=""/>
          </v:shape>
          <o:OLEObject Type="Embed" ProgID="Equation.3" ShapeID="_x0000_i1028" DrawAspect="Content" ObjectID="_1701157437" r:id="rId17"/>
        </w:object>
      </w:r>
      <w:r w:rsidR="00DB6A10" w:rsidRPr="00803E2C">
        <w:rPr>
          <w:sz w:val="28"/>
          <w:szCs w:val="28"/>
        </w:rPr>
        <w:t xml:space="preserve">   га тугри келади. </w:t>
      </w:r>
    </w:p>
    <w:p w:rsidR="00DB6A10" w:rsidRPr="00803E2C" w:rsidRDefault="00DB6A10" w:rsidP="00803E2C">
      <w:pPr>
        <w:pStyle w:val="2"/>
        <w:spacing w:line="360" w:lineRule="auto"/>
        <w:jc w:val="both"/>
        <w:rPr>
          <w:sz w:val="28"/>
          <w:szCs w:val="28"/>
        </w:rPr>
      </w:pPr>
    </w:p>
    <w:p w:rsidR="00DB6A10" w:rsidRPr="00803E2C" w:rsidRDefault="00DB6A10" w:rsidP="00803E2C">
      <w:pPr>
        <w:pStyle w:val="2"/>
        <w:spacing w:line="360" w:lineRule="auto"/>
        <w:jc w:val="both"/>
        <w:rPr>
          <w:sz w:val="28"/>
          <w:szCs w:val="28"/>
        </w:rPr>
      </w:pPr>
      <w:r w:rsidRPr="00803E2C">
        <w:rPr>
          <w:sz w:val="28"/>
          <w:szCs w:val="28"/>
        </w:rPr>
        <w:t xml:space="preserve">  У холда   учбурчак  1, 1</w:t>
      </w:r>
      <w:r w:rsidRPr="00803E2C">
        <w:rPr>
          <w:sz w:val="28"/>
          <w:szCs w:val="28"/>
          <w:vertAlign w:val="superscript"/>
        </w:rPr>
        <w:t>1</w:t>
      </w:r>
      <w:r w:rsidRPr="00803E2C">
        <w:rPr>
          <w:sz w:val="28"/>
          <w:szCs w:val="28"/>
        </w:rPr>
        <w:t xml:space="preserve">, 4 дан      </w:t>
      </w:r>
      <w:r w:rsidRPr="00803E2C">
        <w:rPr>
          <w:sz w:val="28"/>
          <w:szCs w:val="28"/>
          <w:lang w:val="en-US"/>
        </w:rPr>
        <w:t>Cos</w:t>
      </w:r>
      <w:r w:rsidRPr="00803E2C">
        <w:rPr>
          <w:sz w:val="28"/>
          <w:szCs w:val="28"/>
        </w:rPr>
        <w:t xml:space="preserve"> </w:t>
      </w:r>
      <w:r w:rsidRPr="00803E2C">
        <w:rPr>
          <w:sz w:val="28"/>
          <w:szCs w:val="28"/>
          <w:lang w:val="en-US"/>
        </w:rPr>
        <w:sym w:font="Symbol" w:char="F071"/>
      </w:r>
      <w:r w:rsidRPr="00803E2C">
        <w:rPr>
          <w:sz w:val="28"/>
          <w:szCs w:val="28"/>
        </w:rPr>
        <w:t xml:space="preserve"> = </w:t>
      </w:r>
      <w:r w:rsidRPr="00803E2C">
        <w:rPr>
          <w:position w:val="-32"/>
          <w:sz w:val="28"/>
          <w:szCs w:val="28"/>
          <w:lang w:val="en-US"/>
        </w:rPr>
        <w:object w:dxaOrig="440" w:dyaOrig="760">
          <v:shape id="_x0000_i1029" type="#_x0000_t75" style="width:21.75pt;height:38.25pt" o:ole="" fillcolor="window">
            <v:imagedata r:id="rId18" o:title=""/>
          </v:shape>
          <o:OLEObject Type="Embed" ProgID="Equation.3" ShapeID="_x0000_i1029" DrawAspect="Content" ObjectID="_1701157438" r:id="rId19"/>
        </w:object>
      </w:r>
      <w:r w:rsidRPr="00803E2C">
        <w:rPr>
          <w:sz w:val="28"/>
          <w:szCs w:val="28"/>
        </w:rPr>
        <w:t xml:space="preserve"> ,   </w:t>
      </w:r>
      <w:r w:rsidRPr="00803E2C">
        <w:rPr>
          <w:sz w:val="28"/>
          <w:szCs w:val="28"/>
          <w:lang w:val="en-US"/>
        </w:rPr>
        <w:t>C</w:t>
      </w:r>
      <w:r w:rsidRPr="00803E2C">
        <w:rPr>
          <w:sz w:val="28"/>
          <w:szCs w:val="28"/>
          <w:vertAlign w:val="superscript"/>
        </w:rPr>
        <w:t>1</w:t>
      </w:r>
      <w:r w:rsidRPr="00803E2C">
        <w:rPr>
          <w:sz w:val="28"/>
          <w:szCs w:val="28"/>
        </w:rPr>
        <w:t xml:space="preserve"> = </w:t>
      </w:r>
      <w:r w:rsidRPr="00803E2C">
        <w:rPr>
          <w:sz w:val="28"/>
          <w:szCs w:val="28"/>
          <w:lang w:val="en-US"/>
        </w:rPr>
        <w:t>C</w:t>
      </w:r>
      <w:r w:rsidRPr="00803E2C">
        <w:rPr>
          <w:sz w:val="28"/>
          <w:szCs w:val="28"/>
        </w:rPr>
        <w:t xml:space="preserve"> </w:t>
      </w:r>
      <w:r w:rsidRPr="00803E2C">
        <w:rPr>
          <w:sz w:val="28"/>
          <w:szCs w:val="28"/>
          <w:lang w:val="en-US"/>
        </w:rPr>
        <w:sym w:font="Symbol" w:char="F062"/>
      </w:r>
      <w:r w:rsidRPr="00803E2C">
        <w:rPr>
          <w:sz w:val="28"/>
          <w:szCs w:val="28"/>
        </w:rPr>
        <w:t xml:space="preserve">   ёки, </w:t>
      </w:r>
      <w:r w:rsidRPr="00803E2C">
        <w:rPr>
          <w:sz w:val="28"/>
          <w:szCs w:val="28"/>
          <w:lang w:val="en-US"/>
        </w:rPr>
        <w:sym w:font="Symbol" w:char="F062"/>
      </w:r>
      <w:r w:rsidRPr="00803E2C">
        <w:rPr>
          <w:sz w:val="28"/>
          <w:szCs w:val="28"/>
        </w:rPr>
        <w:t xml:space="preserve">  = </w:t>
      </w:r>
      <w:r w:rsidRPr="00803E2C">
        <w:rPr>
          <w:position w:val="-28"/>
          <w:sz w:val="28"/>
          <w:szCs w:val="28"/>
          <w:lang w:val="en-US"/>
        </w:rPr>
        <w:object w:dxaOrig="440" w:dyaOrig="780">
          <v:shape id="_x0000_i1030" type="#_x0000_t75" style="width:21.75pt;height:39pt" o:ole="" fillcolor="window">
            <v:imagedata r:id="rId20" o:title=""/>
          </v:shape>
          <o:OLEObject Type="Embed" ProgID="Equation.3" ShapeID="_x0000_i1030" DrawAspect="Content" ObjectID="_1701157439" r:id="rId21"/>
        </w:object>
      </w:r>
      <w:r w:rsidRPr="00803E2C">
        <w:rPr>
          <w:sz w:val="28"/>
          <w:szCs w:val="28"/>
        </w:rPr>
        <w:t xml:space="preserve">   бу ерда  бурчак   </w:t>
      </w:r>
      <w:r w:rsidRPr="00803E2C">
        <w:rPr>
          <w:sz w:val="28"/>
          <w:szCs w:val="28"/>
          <w:lang w:val="en-US"/>
        </w:rPr>
        <w:sym w:font="Symbol" w:char="F071"/>
      </w:r>
      <w:r w:rsidRPr="00803E2C">
        <w:rPr>
          <w:sz w:val="28"/>
          <w:szCs w:val="28"/>
        </w:rPr>
        <w:t xml:space="preserve">  ,    С</w:t>
      </w:r>
      <w:r w:rsidRPr="00803E2C">
        <w:rPr>
          <w:sz w:val="28"/>
          <w:szCs w:val="28"/>
          <w:vertAlign w:val="superscript"/>
        </w:rPr>
        <w:t xml:space="preserve">1 </w:t>
      </w:r>
      <w:r w:rsidRPr="00803E2C">
        <w:rPr>
          <w:sz w:val="28"/>
          <w:szCs w:val="28"/>
        </w:rPr>
        <w:t xml:space="preserve"> ва   </w:t>
      </w:r>
      <w:r w:rsidRPr="00803E2C">
        <w:rPr>
          <w:position w:val="-6"/>
          <w:sz w:val="28"/>
          <w:szCs w:val="28"/>
          <w:lang w:val="en-US"/>
        </w:rPr>
        <w:object w:dxaOrig="220" w:dyaOrig="240">
          <v:shape id="_x0000_i1031" type="#_x0000_t75" style="width:11.25pt;height:12pt" o:ole="" fillcolor="window">
            <v:imagedata r:id="rId15" o:title=""/>
          </v:shape>
          <o:OLEObject Type="Embed" ProgID="Equation.3" ShapeID="_x0000_i1031" DrawAspect="Content" ObjectID="_1701157440" r:id="rId22"/>
        </w:object>
      </w:r>
      <w:r w:rsidRPr="00803E2C">
        <w:rPr>
          <w:sz w:val="28"/>
          <w:szCs w:val="28"/>
        </w:rPr>
        <w:t xml:space="preserve">   орасидаги   бурчакдир                                      </w:t>
      </w:r>
    </w:p>
    <w:p w:rsidR="00DB6A10" w:rsidRPr="00803E2C" w:rsidRDefault="00DB6A10" w:rsidP="00803E2C">
      <w:pPr>
        <w:pStyle w:val="2"/>
        <w:spacing w:line="360" w:lineRule="auto"/>
        <w:jc w:val="both"/>
        <w:rPr>
          <w:sz w:val="28"/>
          <w:szCs w:val="28"/>
        </w:rPr>
      </w:pPr>
    </w:p>
    <w:p w:rsidR="00DB6A10" w:rsidRPr="00803E2C" w:rsidRDefault="00DB6A10" w:rsidP="00803E2C">
      <w:pPr>
        <w:pStyle w:val="2"/>
        <w:spacing w:line="360" w:lineRule="auto"/>
        <w:jc w:val="both"/>
        <w:rPr>
          <w:sz w:val="28"/>
          <w:szCs w:val="28"/>
        </w:rPr>
      </w:pPr>
      <w:r w:rsidRPr="00803E2C">
        <w:rPr>
          <w:sz w:val="28"/>
          <w:szCs w:val="28"/>
        </w:rPr>
        <w:t xml:space="preserve">                 </w:t>
      </w:r>
      <w:r w:rsidRPr="00803E2C">
        <w:rPr>
          <w:position w:val="-28"/>
          <w:sz w:val="28"/>
          <w:szCs w:val="28"/>
          <w:lang w:val="en-US"/>
        </w:rPr>
        <w:object w:dxaOrig="780" w:dyaOrig="720">
          <v:shape id="_x0000_i1032" type="#_x0000_t75" style="width:39pt;height:36pt" o:ole="" fillcolor="window">
            <v:imagedata r:id="rId23" o:title=""/>
          </v:shape>
          <o:OLEObject Type="Embed" ProgID="Equation.3" ShapeID="_x0000_i1032" DrawAspect="Content" ObjectID="_1701157441" r:id="rId24"/>
        </w:object>
      </w:r>
      <w:r w:rsidRPr="00803E2C">
        <w:rPr>
          <w:sz w:val="28"/>
          <w:szCs w:val="28"/>
        </w:rPr>
        <w:t xml:space="preserve"> эканини хисобга олиб,  </w:t>
      </w:r>
      <w:r w:rsidRPr="00803E2C">
        <w:rPr>
          <w:sz w:val="28"/>
          <w:szCs w:val="28"/>
          <w:lang w:val="en-US"/>
        </w:rPr>
        <w:t>Cos</w:t>
      </w:r>
      <w:r w:rsidRPr="00803E2C">
        <w:rPr>
          <w:sz w:val="28"/>
          <w:szCs w:val="28"/>
        </w:rPr>
        <w:t xml:space="preserve">  </w:t>
      </w:r>
      <w:r w:rsidRPr="00803E2C">
        <w:rPr>
          <w:sz w:val="28"/>
          <w:szCs w:val="28"/>
          <w:lang w:val="en-US"/>
        </w:rPr>
        <w:sym w:font="Symbol" w:char="F071"/>
      </w:r>
      <w:r w:rsidRPr="00803E2C">
        <w:rPr>
          <w:sz w:val="28"/>
          <w:szCs w:val="28"/>
        </w:rPr>
        <w:t xml:space="preserve"> =</w:t>
      </w:r>
      <w:r w:rsidRPr="00803E2C">
        <w:rPr>
          <w:position w:val="-34"/>
          <w:sz w:val="28"/>
          <w:szCs w:val="28"/>
          <w:lang w:val="en-US"/>
        </w:rPr>
        <w:object w:dxaOrig="499" w:dyaOrig="780">
          <v:shape id="_x0000_i1033" type="#_x0000_t75" style="width:24.75pt;height:39pt" o:ole="" fillcolor="window">
            <v:imagedata r:id="rId25" o:title=""/>
          </v:shape>
          <o:OLEObject Type="Embed" ProgID="Equation.3" ShapeID="_x0000_i1033" DrawAspect="Content" ObjectID="_1701157442" r:id="rId26"/>
        </w:object>
      </w:r>
      <w:r w:rsidRPr="00803E2C">
        <w:rPr>
          <w:sz w:val="28"/>
          <w:szCs w:val="28"/>
        </w:rPr>
        <w:t xml:space="preserve">         деб ёзиш мумкин.    </w:t>
      </w:r>
    </w:p>
    <w:p w:rsidR="00DB6A10" w:rsidRPr="00803E2C" w:rsidRDefault="00DB6A10" w:rsidP="00803E2C">
      <w:pPr>
        <w:pStyle w:val="2"/>
        <w:spacing w:line="360" w:lineRule="auto"/>
        <w:jc w:val="both"/>
        <w:rPr>
          <w:sz w:val="28"/>
          <w:szCs w:val="28"/>
        </w:rPr>
      </w:pPr>
    </w:p>
    <w:p w:rsidR="00DB6A10" w:rsidRPr="00803E2C" w:rsidRDefault="00DB6A10" w:rsidP="00803E2C">
      <w:pPr>
        <w:pStyle w:val="2"/>
        <w:spacing w:line="360" w:lineRule="auto"/>
        <w:jc w:val="both"/>
        <w:rPr>
          <w:sz w:val="28"/>
          <w:szCs w:val="28"/>
        </w:rPr>
      </w:pPr>
      <w:r w:rsidRPr="00803E2C">
        <w:rPr>
          <w:sz w:val="28"/>
          <w:szCs w:val="28"/>
        </w:rPr>
        <w:lastRenderedPageBreak/>
        <w:t>Охирги тенглик Вавилов-Черенков эффектини характерлайдиган мухим конунни ифодалайди.</w:t>
      </w:r>
    </w:p>
    <w:p w:rsidR="00DB6A10" w:rsidRPr="00803E2C" w:rsidRDefault="00DB6A10" w:rsidP="00803E2C">
      <w:pPr>
        <w:pStyle w:val="2"/>
        <w:spacing w:line="360" w:lineRule="auto"/>
        <w:ind w:firstLine="567"/>
        <w:jc w:val="both"/>
        <w:rPr>
          <w:sz w:val="28"/>
          <w:szCs w:val="28"/>
        </w:rPr>
      </w:pPr>
      <w:r w:rsidRPr="00803E2C">
        <w:rPr>
          <w:sz w:val="28"/>
          <w:szCs w:val="28"/>
        </w:rPr>
        <w:t>Вавилов-Черенков эффекти ядро физикасида юкори энергияли зарралар тезлигини аниклашда жуда кенг кулланилмокда.</w:t>
      </w:r>
    </w:p>
    <w:p w:rsidR="001510F7" w:rsidRDefault="001510F7"/>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DB6A10" w:rsidRDefault="00DB6A10"/>
    <w:p w:rsidR="00127A0B" w:rsidRPr="00803E2C" w:rsidRDefault="00803E2C" w:rsidP="00127A0B">
      <w:pPr>
        <w:pStyle w:val="2"/>
        <w:ind w:firstLine="567"/>
        <w:rPr>
          <w:sz w:val="24"/>
          <w:lang w:val="en-US"/>
        </w:rPr>
      </w:pPr>
      <w:r>
        <w:rPr>
          <w:sz w:val="24"/>
        </w:rPr>
        <w:br w:type="page"/>
      </w:r>
      <w:r w:rsidR="00127A0B" w:rsidRPr="00803E2C">
        <w:rPr>
          <w:sz w:val="32"/>
        </w:rPr>
        <w:lastRenderedPageBreak/>
        <w:t xml:space="preserve">ФОЙДАЛАНИЛГАН </w:t>
      </w:r>
      <w:r w:rsidRPr="00803E2C">
        <w:rPr>
          <w:sz w:val="32"/>
        </w:rPr>
        <w:t xml:space="preserve"> АДАБИЁТЛАР</w:t>
      </w:r>
      <w:r w:rsidRPr="00803E2C">
        <w:rPr>
          <w:sz w:val="32"/>
          <w:lang w:val="en-US"/>
        </w:rPr>
        <w:t>:</w:t>
      </w:r>
    </w:p>
    <w:p w:rsidR="00127A0B" w:rsidRDefault="00127A0B" w:rsidP="00127A0B">
      <w:pPr>
        <w:pStyle w:val="2"/>
        <w:ind w:firstLine="567"/>
        <w:rPr>
          <w:sz w:val="24"/>
        </w:rPr>
      </w:pPr>
    </w:p>
    <w:p w:rsidR="00127A0B" w:rsidRPr="00803E2C" w:rsidRDefault="00127A0B" w:rsidP="00803E2C">
      <w:pPr>
        <w:pStyle w:val="2"/>
        <w:numPr>
          <w:ilvl w:val="0"/>
          <w:numId w:val="2"/>
        </w:numPr>
        <w:tabs>
          <w:tab w:val="clear" w:pos="360"/>
          <w:tab w:val="num" w:pos="0"/>
          <w:tab w:val="left" w:pos="284"/>
          <w:tab w:val="left" w:pos="426"/>
        </w:tabs>
        <w:spacing w:line="360" w:lineRule="auto"/>
        <w:ind w:left="0" w:firstLine="0"/>
        <w:jc w:val="left"/>
        <w:rPr>
          <w:i/>
          <w:sz w:val="28"/>
        </w:rPr>
      </w:pPr>
      <w:r w:rsidRPr="00803E2C">
        <w:rPr>
          <w:i/>
          <w:sz w:val="28"/>
        </w:rPr>
        <w:t>Г.С. Ландсберг. УМУМИЙ ФИЗИКА КУРСИ. «Укитучи».1981 Й.</w:t>
      </w:r>
    </w:p>
    <w:p w:rsidR="00127A0B" w:rsidRPr="00803E2C" w:rsidRDefault="00127A0B" w:rsidP="00803E2C">
      <w:pPr>
        <w:pStyle w:val="2"/>
        <w:numPr>
          <w:ilvl w:val="0"/>
          <w:numId w:val="2"/>
        </w:numPr>
        <w:tabs>
          <w:tab w:val="clear" w:pos="360"/>
          <w:tab w:val="num" w:pos="0"/>
          <w:tab w:val="left" w:pos="284"/>
          <w:tab w:val="left" w:pos="426"/>
        </w:tabs>
        <w:spacing w:line="360" w:lineRule="auto"/>
        <w:ind w:left="0" w:firstLine="0"/>
        <w:jc w:val="left"/>
        <w:rPr>
          <w:i/>
          <w:sz w:val="28"/>
        </w:rPr>
      </w:pPr>
      <w:r w:rsidRPr="00803E2C">
        <w:rPr>
          <w:i/>
          <w:sz w:val="28"/>
        </w:rPr>
        <w:t xml:space="preserve">И.В. Савельев. УМУМИЙ ФИЗИКА КУРСИ. </w:t>
      </w:r>
      <w:r w:rsidRPr="00803E2C">
        <w:rPr>
          <w:i/>
          <w:sz w:val="28"/>
          <w:lang w:val="en-US"/>
        </w:rPr>
        <w:t>III</w:t>
      </w:r>
      <w:r w:rsidRPr="00803E2C">
        <w:rPr>
          <w:i/>
          <w:sz w:val="28"/>
        </w:rPr>
        <w:t xml:space="preserve"> т. ОПТИКА, АТОМ ФИЗИКАСИ, АТОМ ЯДРОСИ ВА ЭЛЕМЕНТАР ЗАРРАЧАЛАР ФИЗИКАСИ. «Укитучи» Т. 1976 й.</w:t>
      </w:r>
    </w:p>
    <w:p w:rsidR="00127A0B" w:rsidRPr="00803E2C" w:rsidRDefault="00127A0B" w:rsidP="00803E2C">
      <w:pPr>
        <w:pStyle w:val="2"/>
        <w:numPr>
          <w:ilvl w:val="0"/>
          <w:numId w:val="2"/>
        </w:numPr>
        <w:tabs>
          <w:tab w:val="clear" w:pos="360"/>
          <w:tab w:val="num" w:pos="0"/>
          <w:tab w:val="left" w:pos="284"/>
          <w:tab w:val="left" w:pos="426"/>
        </w:tabs>
        <w:spacing w:line="360" w:lineRule="auto"/>
        <w:ind w:left="0" w:firstLine="0"/>
        <w:jc w:val="left"/>
        <w:rPr>
          <w:i/>
          <w:sz w:val="28"/>
        </w:rPr>
      </w:pPr>
      <w:r w:rsidRPr="00803E2C">
        <w:rPr>
          <w:i/>
          <w:sz w:val="28"/>
        </w:rPr>
        <w:t xml:space="preserve">Ф.А. Королёв. ФИЗИКА КУРСИ. ОПТИКА, АТОМ ВА ЯДРО ФИЗИКАСИ. «Укитувчи»,Т. 1978 й.   </w:t>
      </w:r>
    </w:p>
    <w:p w:rsidR="00DB6A10" w:rsidRDefault="00DB6A10"/>
    <w:sectPr w:rsidR="00DB6A10" w:rsidSect="00151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A1A5E"/>
    <w:multiLevelType w:val="singleLevel"/>
    <w:tmpl w:val="0419000F"/>
    <w:lvl w:ilvl="0">
      <w:start w:val="1"/>
      <w:numFmt w:val="decimal"/>
      <w:lvlText w:val="%1."/>
      <w:lvlJc w:val="left"/>
      <w:pPr>
        <w:tabs>
          <w:tab w:val="num" w:pos="360"/>
        </w:tabs>
        <w:ind w:left="360" w:hanging="360"/>
      </w:pPr>
    </w:lvl>
  </w:abstractNum>
  <w:abstractNum w:abstractNumId="1">
    <w:nsid w:val="52500A3F"/>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10"/>
    <w:rsid w:val="00034AA4"/>
    <w:rsid w:val="00044442"/>
    <w:rsid w:val="00045307"/>
    <w:rsid w:val="00046A96"/>
    <w:rsid w:val="000C0741"/>
    <w:rsid w:val="000E4220"/>
    <w:rsid w:val="00121EBC"/>
    <w:rsid w:val="00124AFB"/>
    <w:rsid w:val="00127A0B"/>
    <w:rsid w:val="0014084D"/>
    <w:rsid w:val="00142172"/>
    <w:rsid w:val="00142855"/>
    <w:rsid w:val="001510F7"/>
    <w:rsid w:val="00166382"/>
    <w:rsid w:val="001B3D2A"/>
    <w:rsid w:val="00204CDF"/>
    <w:rsid w:val="00206865"/>
    <w:rsid w:val="00210A31"/>
    <w:rsid w:val="00241B52"/>
    <w:rsid w:val="00243DB6"/>
    <w:rsid w:val="00264658"/>
    <w:rsid w:val="00287EB8"/>
    <w:rsid w:val="00294426"/>
    <w:rsid w:val="00296873"/>
    <w:rsid w:val="002B1B1B"/>
    <w:rsid w:val="002D17C7"/>
    <w:rsid w:val="002E56BC"/>
    <w:rsid w:val="002E6063"/>
    <w:rsid w:val="002E60CC"/>
    <w:rsid w:val="002F12E8"/>
    <w:rsid w:val="002F727B"/>
    <w:rsid w:val="00336D37"/>
    <w:rsid w:val="00355EE4"/>
    <w:rsid w:val="00394EB0"/>
    <w:rsid w:val="00396B63"/>
    <w:rsid w:val="003C6E43"/>
    <w:rsid w:val="003D557B"/>
    <w:rsid w:val="003E3008"/>
    <w:rsid w:val="004063A5"/>
    <w:rsid w:val="00411E94"/>
    <w:rsid w:val="00477A88"/>
    <w:rsid w:val="00490BB6"/>
    <w:rsid w:val="004B716E"/>
    <w:rsid w:val="004E1CBD"/>
    <w:rsid w:val="004E3BBF"/>
    <w:rsid w:val="00504109"/>
    <w:rsid w:val="00534CF4"/>
    <w:rsid w:val="005372BB"/>
    <w:rsid w:val="0054551C"/>
    <w:rsid w:val="00567FAA"/>
    <w:rsid w:val="005D6CF6"/>
    <w:rsid w:val="0061758C"/>
    <w:rsid w:val="0063707C"/>
    <w:rsid w:val="00645F9C"/>
    <w:rsid w:val="00654E07"/>
    <w:rsid w:val="00655725"/>
    <w:rsid w:val="00680DEA"/>
    <w:rsid w:val="006A43D4"/>
    <w:rsid w:val="006B7191"/>
    <w:rsid w:val="006E7991"/>
    <w:rsid w:val="006F4056"/>
    <w:rsid w:val="006F5F54"/>
    <w:rsid w:val="006F6F67"/>
    <w:rsid w:val="00737404"/>
    <w:rsid w:val="007537AB"/>
    <w:rsid w:val="007733A5"/>
    <w:rsid w:val="00782BE2"/>
    <w:rsid w:val="007B2D27"/>
    <w:rsid w:val="007E0B7E"/>
    <w:rsid w:val="007E3288"/>
    <w:rsid w:val="007F475F"/>
    <w:rsid w:val="00803E2C"/>
    <w:rsid w:val="0082186E"/>
    <w:rsid w:val="00877C02"/>
    <w:rsid w:val="00883E4A"/>
    <w:rsid w:val="00897614"/>
    <w:rsid w:val="008B47D5"/>
    <w:rsid w:val="008C5C26"/>
    <w:rsid w:val="008C77A2"/>
    <w:rsid w:val="00902456"/>
    <w:rsid w:val="009415F3"/>
    <w:rsid w:val="00946F32"/>
    <w:rsid w:val="00952F6F"/>
    <w:rsid w:val="009618EA"/>
    <w:rsid w:val="00972F98"/>
    <w:rsid w:val="0098168D"/>
    <w:rsid w:val="00992348"/>
    <w:rsid w:val="009B4D3D"/>
    <w:rsid w:val="009D22B1"/>
    <w:rsid w:val="009D2A54"/>
    <w:rsid w:val="009F46C9"/>
    <w:rsid w:val="009F4D3B"/>
    <w:rsid w:val="00A10D17"/>
    <w:rsid w:val="00A2046F"/>
    <w:rsid w:val="00A52B75"/>
    <w:rsid w:val="00A53087"/>
    <w:rsid w:val="00A5358C"/>
    <w:rsid w:val="00A55209"/>
    <w:rsid w:val="00A60C9C"/>
    <w:rsid w:val="00A7052E"/>
    <w:rsid w:val="00A920BA"/>
    <w:rsid w:val="00AC3BE1"/>
    <w:rsid w:val="00AD2807"/>
    <w:rsid w:val="00AD7714"/>
    <w:rsid w:val="00AE7CFC"/>
    <w:rsid w:val="00B12442"/>
    <w:rsid w:val="00B14175"/>
    <w:rsid w:val="00B9373D"/>
    <w:rsid w:val="00BA3E0E"/>
    <w:rsid w:val="00BC5733"/>
    <w:rsid w:val="00BE607D"/>
    <w:rsid w:val="00BF483F"/>
    <w:rsid w:val="00BF7066"/>
    <w:rsid w:val="00C5229B"/>
    <w:rsid w:val="00C7341F"/>
    <w:rsid w:val="00CB78FF"/>
    <w:rsid w:val="00CC19D5"/>
    <w:rsid w:val="00CD7CA3"/>
    <w:rsid w:val="00D47739"/>
    <w:rsid w:val="00D517FC"/>
    <w:rsid w:val="00D82490"/>
    <w:rsid w:val="00D840C0"/>
    <w:rsid w:val="00D874BE"/>
    <w:rsid w:val="00D923D0"/>
    <w:rsid w:val="00DB6A10"/>
    <w:rsid w:val="00DC41CB"/>
    <w:rsid w:val="00E055CF"/>
    <w:rsid w:val="00E15C5D"/>
    <w:rsid w:val="00E25134"/>
    <w:rsid w:val="00E33805"/>
    <w:rsid w:val="00E41959"/>
    <w:rsid w:val="00E5163A"/>
    <w:rsid w:val="00E604EE"/>
    <w:rsid w:val="00E74649"/>
    <w:rsid w:val="00E803F4"/>
    <w:rsid w:val="00E93933"/>
    <w:rsid w:val="00EB5CA3"/>
    <w:rsid w:val="00ED0B08"/>
    <w:rsid w:val="00ED3E5B"/>
    <w:rsid w:val="00EE5CEF"/>
    <w:rsid w:val="00EE6D51"/>
    <w:rsid w:val="00EF02B6"/>
    <w:rsid w:val="00F23377"/>
    <w:rsid w:val="00F32972"/>
    <w:rsid w:val="00F3353D"/>
    <w:rsid w:val="00F338B8"/>
    <w:rsid w:val="00F70610"/>
    <w:rsid w:val="00F70BD9"/>
    <w:rsid w:val="00F92A38"/>
    <w:rsid w:val="00FA0A23"/>
    <w:rsid w:val="00FC576A"/>
    <w:rsid w:val="00FD00D2"/>
    <w:rsid w:val="00FF5894"/>
    <w:rsid w:val="00FF5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A10"/>
    <w:rPr>
      <w:rFonts w:ascii="Times New Roman" w:eastAsia="Times New Roman" w:hAnsi="Times New Roman"/>
    </w:rPr>
  </w:style>
  <w:style w:type="paragraph" w:styleId="1">
    <w:name w:val="heading 1"/>
    <w:basedOn w:val="a"/>
    <w:next w:val="a"/>
    <w:link w:val="10"/>
    <w:qFormat/>
    <w:rsid w:val="00DB6A10"/>
    <w:pPr>
      <w:keepNext/>
      <w:spacing w:before="240" w:after="60"/>
      <w:outlineLvl w:val="0"/>
    </w:pPr>
    <w:rPr>
      <w:rFonts w:ascii="Arial" w:hAnsi="Arial"/>
      <w:b/>
      <w:kern w:val="28"/>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6A10"/>
    <w:rPr>
      <w:rFonts w:ascii="Arial" w:eastAsia="Times New Roman" w:hAnsi="Arial" w:cs="Times New Roman"/>
      <w:b/>
      <w:kern w:val="28"/>
      <w:sz w:val="28"/>
      <w:szCs w:val="20"/>
      <w:lang w:eastAsia="ru-RU"/>
    </w:rPr>
  </w:style>
  <w:style w:type="paragraph" w:styleId="2">
    <w:name w:val="Body Text 2"/>
    <w:basedOn w:val="a"/>
    <w:link w:val="20"/>
    <w:rsid w:val="00DB6A10"/>
    <w:pPr>
      <w:jc w:val="center"/>
    </w:pPr>
    <w:rPr>
      <w:sz w:val="36"/>
    </w:rPr>
  </w:style>
  <w:style w:type="character" w:customStyle="1" w:styleId="20">
    <w:name w:val="Основной текст 2 Знак"/>
    <w:basedOn w:val="a0"/>
    <w:link w:val="2"/>
    <w:rsid w:val="00DB6A10"/>
    <w:rPr>
      <w:rFonts w:ascii="Times New Roman" w:eastAsia="Times New Roman" w:hAnsi="Times New Roman" w:cs="Times New Roman"/>
      <w:sz w:val="36"/>
      <w:szCs w:val="20"/>
      <w:lang w:eastAsia="ru-RU"/>
    </w:rPr>
  </w:style>
  <w:style w:type="paragraph" w:styleId="a3">
    <w:name w:val="Balloon Text"/>
    <w:basedOn w:val="a"/>
    <w:link w:val="a4"/>
    <w:uiPriority w:val="99"/>
    <w:semiHidden/>
    <w:unhideWhenUsed/>
    <w:rsid w:val="00DB6A10"/>
    <w:rPr>
      <w:rFonts w:ascii="Tahoma" w:hAnsi="Tahoma" w:cs="Tahoma"/>
      <w:sz w:val="16"/>
      <w:szCs w:val="16"/>
    </w:rPr>
  </w:style>
  <w:style w:type="character" w:customStyle="1" w:styleId="a4">
    <w:name w:val="Текст выноски Знак"/>
    <w:basedOn w:val="a0"/>
    <w:link w:val="a3"/>
    <w:uiPriority w:val="99"/>
    <w:semiHidden/>
    <w:rsid w:val="00DB6A1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A10"/>
    <w:rPr>
      <w:rFonts w:ascii="Times New Roman" w:eastAsia="Times New Roman" w:hAnsi="Times New Roman"/>
    </w:rPr>
  </w:style>
  <w:style w:type="paragraph" w:styleId="1">
    <w:name w:val="heading 1"/>
    <w:basedOn w:val="a"/>
    <w:next w:val="a"/>
    <w:link w:val="10"/>
    <w:qFormat/>
    <w:rsid w:val="00DB6A10"/>
    <w:pPr>
      <w:keepNext/>
      <w:spacing w:before="240" w:after="60"/>
      <w:outlineLvl w:val="0"/>
    </w:pPr>
    <w:rPr>
      <w:rFonts w:ascii="Arial" w:hAnsi="Arial"/>
      <w:b/>
      <w:kern w:val="28"/>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6A10"/>
    <w:rPr>
      <w:rFonts w:ascii="Arial" w:eastAsia="Times New Roman" w:hAnsi="Arial" w:cs="Times New Roman"/>
      <w:b/>
      <w:kern w:val="28"/>
      <w:sz w:val="28"/>
      <w:szCs w:val="20"/>
      <w:lang w:eastAsia="ru-RU"/>
    </w:rPr>
  </w:style>
  <w:style w:type="paragraph" w:styleId="2">
    <w:name w:val="Body Text 2"/>
    <w:basedOn w:val="a"/>
    <w:link w:val="20"/>
    <w:rsid w:val="00DB6A10"/>
    <w:pPr>
      <w:jc w:val="center"/>
    </w:pPr>
    <w:rPr>
      <w:sz w:val="36"/>
    </w:rPr>
  </w:style>
  <w:style w:type="character" w:customStyle="1" w:styleId="20">
    <w:name w:val="Основной текст 2 Знак"/>
    <w:basedOn w:val="a0"/>
    <w:link w:val="2"/>
    <w:rsid w:val="00DB6A10"/>
    <w:rPr>
      <w:rFonts w:ascii="Times New Roman" w:eastAsia="Times New Roman" w:hAnsi="Times New Roman" w:cs="Times New Roman"/>
      <w:sz w:val="36"/>
      <w:szCs w:val="20"/>
      <w:lang w:eastAsia="ru-RU"/>
    </w:rPr>
  </w:style>
  <w:style w:type="paragraph" w:styleId="a3">
    <w:name w:val="Balloon Text"/>
    <w:basedOn w:val="a"/>
    <w:link w:val="a4"/>
    <w:uiPriority w:val="99"/>
    <w:semiHidden/>
    <w:unhideWhenUsed/>
    <w:rsid w:val="00DB6A10"/>
    <w:rPr>
      <w:rFonts w:ascii="Tahoma" w:hAnsi="Tahoma" w:cs="Tahoma"/>
      <w:sz w:val="16"/>
      <w:szCs w:val="16"/>
    </w:rPr>
  </w:style>
  <w:style w:type="character" w:customStyle="1" w:styleId="a4">
    <w:name w:val="Текст выноски Знак"/>
    <w:basedOn w:val="a0"/>
    <w:link w:val="a3"/>
    <w:uiPriority w:val="99"/>
    <w:semiHidden/>
    <w:rsid w:val="00DB6A1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image" Target="media/image6.wmf"/><Relationship Id="rId26" Type="http://schemas.openxmlformats.org/officeDocument/2006/relationships/oleObject" Target="embeddings/oleObject12.bin"/><Relationship Id="rId3" Type="http://schemas.microsoft.com/office/2007/relationships/stylesWithEffects" Target="stylesWithEffects.xml"/><Relationship Id="rId21" Type="http://schemas.openxmlformats.org/officeDocument/2006/relationships/oleObject" Target="embeddings/oleObject9.bin"/><Relationship Id="rId7" Type="http://schemas.openxmlformats.org/officeDocument/2006/relationships/oleObject" Target="embeddings/oleObject1.bin"/><Relationship Id="rId12" Type="http://schemas.openxmlformats.org/officeDocument/2006/relationships/image" Target="media/image3.wmf"/><Relationship Id="rId17" Type="http://schemas.openxmlformats.org/officeDocument/2006/relationships/oleObject" Target="embeddings/oleObject7.bin"/><Relationship Id="rId25" Type="http://schemas.openxmlformats.org/officeDocument/2006/relationships/image" Target="media/image9.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24" Type="http://schemas.openxmlformats.org/officeDocument/2006/relationships/oleObject" Target="embeddings/oleObject11.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4.png"/><Relationship Id="rId22" Type="http://schemas.openxmlformats.org/officeDocument/2006/relationships/oleObject" Target="embeddings/oleObject10.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625</Words>
  <Characters>3565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admincha</dc:creator>
  <cp:lastModifiedBy>Админ</cp:lastModifiedBy>
  <cp:revision>2</cp:revision>
  <dcterms:created xsi:type="dcterms:W3CDTF">2021-12-16T05:58:00Z</dcterms:created>
  <dcterms:modified xsi:type="dcterms:W3CDTF">2021-12-16T05:58:00Z</dcterms:modified>
</cp:coreProperties>
</file>