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05" w:rsidRPr="00542E05" w:rsidRDefault="00542E05" w:rsidP="00542E0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3F5FB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165CB"/>
          <w:sz w:val="30"/>
          <w:szCs w:val="30"/>
          <w:lang w:eastAsia="ru-RU"/>
        </w:rPr>
      </w:pPr>
      <w:bookmarkStart w:id="0" w:name="_GoBack"/>
      <w:bookmarkEnd w:id="0"/>
      <w:r w:rsidRPr="00542E05">
        <w:rPr>
          <w:rFonts w:ascii="Times New Roman" w:eastAsia="Times New Roman" w:hAnsi="Times New Roman" w:cs="Times New Roman"/>
          <w:b/>
          <w:bCs/>
          <w:color w:val="3165CB"/>
          <w:sz w:val="30"/>
          <w:szCs w:val="30"/>
          <w:bdr w:val="single" w:sz="2" w:space="0" w:color="auto" w:frame="1"/>
          <w:lang w:eastAsia="ru-RU"/>
        </w:rPr>
        <w:t>Иқтисодиёт</w:t>
      </w:r>
    </w:p>
    <w:p w:rsidR="00542E05" w:rsidRPr="00542E05" w:rsidRDefault="00542E05" w:rsidP="00542E05">
      <w:pPr>
        <w:shd w:val="clear" w:color="auto" w:fill="F3F5FB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42E0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</w:t>
      </w:r>
    </w:p>
    <w:p w:rsidR="009D19BB" w:rsidRDefault="009D19BB" w:rsidP="00542E05">
      <w:pPr>
        <w:shd w:val="clear" w:color="auto" w:fill="F3F5FB"/>
        <w:spacing w:after="0" w:line="240" w:lineRule="auto"/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1.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Ишсизлик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даражаси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қандай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аниқланади?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Жавоб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: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Унга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кўра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, халқаро меҳнат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ташкилотининг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умумэътироф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этилган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методологиясига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асосан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ишсизлик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даражаси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умумий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меҳнат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ресурслари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эмас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, балки иқтисодий </w:t>
      </w:r>
      <w:proofErr w:type="spellStart"/>
      <w:proofErr w:type="gram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фаол</w:t>
      </w:r>
      <w:proofErr w:type="spellEnd"/>
      <w:proofErr w:type="gram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аҳоли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сонига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нисбатан</w:t>
      </w:r>
      <w:proofErr w:type="spellEnd"/>
      <w:r w:rsidRPr="009D19BB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ҳисобланади</w:t>
      </w:r>
      <w:r>
        <w:rPr>
          <w:rFonts w:ascii="Roboto" w:hAnsi="Roboto"/>
          <w:color w:val="212529"/>
          <w:sz w:val="12"/>
          <w:szCs w:val="12"/>
          <w:shd w:val="clear" w:color="auto" w:fill="FFFFFF"/>
        </w:rPr>
        <w:t>.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</w:p>
    <w:p w:rsidR="00542E05" w:rsidRPr="00542E05" w:rsidRDefault="009D19BB" w:rsidP="00542E05">
      <w:pPr>
        <w:shd w:val="clear" w:color="auto" w:fill="F3F5FB"/>
        <w:spacing w:after="0" w:line="240" w:lineRule="auto"/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2.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Акциядорлар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назарида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даромадларни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ошириш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...?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Реал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фоиз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ставкаси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деганда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нимани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тушунасиз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Қуйидаги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қайси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омиллар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инвестициялар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динамикасини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белгилаб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беради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"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Инфляцион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таргетлаш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"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атамасига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gram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тўғри</w:t>
      </w:r>
      <w:proofErr w:type="gram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берилган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таърифни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аниқланг?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Аҳолининг реал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даромадлари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қандай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ҳисобланади?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Агар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нархлар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ўсса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ундай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ҳолатда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юз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беради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Инновацион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маҳсулот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Иқтисодиётда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ялпи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талаб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ишлаб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чиқарилган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маҳсулот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хизматлар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ҳажмига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нисбатан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юқори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бўлган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ҳолатда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қуйидагиларнинг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қайси</w:t>
      </w:r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бири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юзага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келиши</w:t>
      </w:r>
      <w:proofErr w:type="spellEnd"/>
      <w:r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мумкин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Иқтисодиётникредитлашҳажминингҳадданортиқўсишиқуйидагиларнингқайсибиригаолибкелишимумкин?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Қуйидакелтирилганчора-тадбирларнингқайсиларииқтисодиётдаялпиталабўсишинирағбатлантиради?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Миллийвалютанимустаҳкамлашучуннимақилишкерак?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Мамлакат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ташқиқарзитушунчаситўғриизоҳланганқаторнибелгиланг?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харидларижараёнинингбосқичларикетма-кетлигитўғрикўрсатилганжавобнианиқланг?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Корпоратив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бошқарувнималарниинобатгаолганҳолдаташкилэтилади?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Марказий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банк монетарсиёсатниюритишдаасосанқайсиинструментларданфойдаланади?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Иқтисодийўсишнинг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интенсив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омилларинатижасида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...?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Даромадларортибборишибилансолиқларнингўртачаставкасипасайибборса-бу:?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lastRenderedPageBreak/>
        <w:br/>
        <w:t>Қуйидагиҳолларданқайсибиридапулнингтаклификўпаяди?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Бозормеханизминингтаркибийқисмлариданқайсибиритадбиркорларгаишлабчиқаришҳажминиўзгартиришзарурлигини, уйхўжаликларигаэсамавжуддаромадларигақанчамаҳсулотистеъмолқилишимумкинлигиникўрсатибберади?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Мамлакатнинг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Импорт ҳажми 350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млн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долларни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, Экспорт ҳажмэса 400млн долларниташкилқилди. Буҳолатда:?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Маълумбирмамлакатга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инвестиция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киритишдахорижий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инвестор томониданҳисобгаолинадиганомилларйиғиндисиқандайаталади?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Жисмонийшахсларданолинадигансолиқларсолиққатортишобъектибўйичагуруҳлариникўрсатинг?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Ўзбекистондаишсизликнингқайсибир тури кўпроқучрайди?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Иқтисодийўсишгатўсқинликқиладиганомилнианиқланг?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Аҳоли реал даромадларинингўсишиқайсиҳолдарўйберади?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Нархсиёсатинималарниэътиборгаолишикерак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ЎзбекистонРеспубликасининг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“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харидларитўғрисида” гиҚонунигакўра, ушбуқонунмақсадлариучундавлатбуюртмачиларидегандақуйидагиларданқайсибириназардатутилади?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“....... -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, тижорийтузилмаларваноҳукуматжамоатбирлашмаларинингаҳолизарурийэҳтиёжлариниқондиришбўйичаамалгаошираётгантадбирларинингмақсадгайўналтирилгантизими”. Таърифнимаҳақидабормоқда?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Эркин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иқтисодийзонагаайлантирилганшаҳарватуманлар...?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Аҳолининг реал пул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даромадлари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номинал пул даромадлариданнимасибиланфарқланади?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Турмушсифатининг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объектив кўрсаткичларитўғрикелтирилганжавобнианиқланг?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“Обод маҳалла”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дастуриқабулқилинишигасабаббўлганомилларданбириникўрсатинг?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Инсонтараққиётинингасосийкўрсаткичларитўғрикелтирилганжавобнианиқланг?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lastRenderedPageBreak/>
        <w:br/>
        <w:t>Иқтисодиётнициклливатўлқинсимонривожланишинингсабабинимада?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Қайсибиртамойилтадбиркорликкахосбўлмайди?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Меҳнатунумдорлигифойдагақандайтаъсирэтади?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Фирма қачон максимум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фойдакўради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Товарнингҳаётий цикли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Корхонанингбанкдан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кредит олишшартларигақайсиҳолаттўғрикелмайди?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Муомалаучунзарурпулнингмиқдоринималаргабоғлиқ?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Қуйидагиларнингқайсибириаҳолидаромадинингэнгкаттақисминиташкилэтади?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томонидантартибгасолишнингбевоситаусуллари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–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бу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...?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Аҳолимоддийфаровонлигиниоширишдадавлатқандайвоситаларданфойдаланади?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Бозориқтисодиётишароитидадавлатқуйидагимуаммоларнингқайсибирибиланшуғулланишикерак?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Республикадаижтимоийҳимоялашнингасосиййўналишиникўрсатинг:?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Аҳолидаромадларинианиқланг?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Аҳолидаромадларинингасосийманбаинима?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Қайсивақтдаишчининг реал ишҳақиошади?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Аҳоли реал даромадинингўсишиқайсиҳолдасодирбўлади?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Иқтисодийфаолиятнима?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Ривожланганмамлакатлардаиқтисодийўсишнингасосийсабабинимада?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Соф монополия шароитидатармоққакиришучунтўсиқларқандайкўринишданамоёнбўлади?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Жадаллашаётган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инфляция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давридафоизставкаси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Истеъмолсамарадорлигинимаксималлаштиришгақачонэришилади?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lastRenderedPageBreak/>
        <w:t>Ялпиталабҳажмиванархумумийдаражасиўртасидақандайбоғлиқликмавжуд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Табииймонополияга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...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мисолбўлаолади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Ўзбекистондаиқтисодийислоҳотларниамалгаоширишданархларниэркинлаштиришнингқайсийўлиданфойдаланилди?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Ўзбекистоннингжаҳонбозоригакирибборишиганиматўсқинликқилишимумкин?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Маъмурий-бошқарувтузумиданфарқлиўлароқ, бозориқтисодиётишароитидадавлат:?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Бозориқтисодиётишароитидадавлат:?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Агар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жонбошигаҳисоблангандаЯлпи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ички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маҳсулоткўрсаткичикамайса,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демак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Пул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массасининг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товар массасиҳажмиданортибкетишинатижасиданимасодирбўлади?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Товар нархиқуйидагиқайсиҳолатлардаошади?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Айтингчи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, 2 гектар ер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майдонининечакишига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5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сотихданбўлибберишмумкин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Иқтисодийциклнингқайсифазалари инфляция биргаамалқилади?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Ишчи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кучи 6,7 млн. киши,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ишсизлар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0,5 млн.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кишиниташкилэтса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, ишсизликдаражасинечафоизниташкилқилади?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Ўзбекистондаишсизликнибартарафэтишнингқандайтадбирлариамалгаоширилмоқда?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Товарларҳажмиганисбатан пул миқдоринингмуомаладакўпайишиқандайоқибатларгаолибкелишимумкин?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Инфляцияданкимларютади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Қуйидакелтирилганқайсиомилларинсонресурслариниривожланишигашароитяратишгахизматқилади?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Қуйидасанабўтилганкўрсаткичларнингқайсибиридаинсон капитали салоҳиятинихарактерлайдиганкўрсаткичўзаксинитопмаган 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Агар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реал ишҳақиўртадаражаданюқорибўлса, ундамеҳнаттаклифи:?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Агар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одамларбарчадаромадларинингистеъмолвахаражатқилинмаганқисминибанккаж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lastRenderedPageBreak/>
        <w:t>ойлаштиришса, иқтисодиётдабу:?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Оилааъзоларитаркибиданогиронбўлганоилалар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, боқувчисинийўқотганоилалар, боланингота-онасиквоталарбўйичаминтақаларгаишгаюборилганижтимоийсоҳаходимларибўлганоилаларқандайоилалардейилади?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Миллийвалютанингқадрсизланишикимгаижобийтаъсирқилади?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Экспорт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ва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импорт операцияларибўйичатоварларнингкелишиникафолатлайдиганқандай банк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тўловтурларинибиласиз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Муайянкорхонаучунхаражатлардеганданиматушунилади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Иқтисодиётни модернизация қилишдаинновационжараёнларнингмуҳимйўналишлариникўрсатинг?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Қуйидагиларданқайсибириишчикучигабўлганталабватаклифниифодаловчибозорнибилдиради?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Иқтисодиётнинг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интенсив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ривожланишигақуйидакелтирилганларданқайсиларихос?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Республика импортинингқийматимиллийэкспортдансезиларлидаражадаошгандабуомилқандайхавфларникелтирибчиқаради?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Хукуматқайсихолларда инфляция бўйичаҳолатни тез ёмонҳолатгаолибкелишимумкин?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Бозордадавлатоблигацияларинисотишдантушганмаблағлармолиялаштиришнингқуйидагиманбаасиҳисобланади:?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Ялпиҳудудиймаҳсулотҳажмларинингйиғиндисиялпи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ички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маҳсулотҳажмигатенгбўлмаслигинингасосийомилитўғрикўрсатилганқаторнианиқланг:?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Қуйидакелтирилганвариантларданқайсибириминтақавийривожланишстратегиясинишакллантиришдагиташқиомилсифатидабаҳоланади?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“Импорт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ўрнинибосишсамараси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” тушунчасигақуйидагиқайсижавобдатўғритаърифберилган?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Мамлакат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иқтисодиётида, асосанинқироздавридаишлабчиқаришҳажминингкамайишинимагаолибкелишим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lastRenderedPageBreak/>
        <w:t>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Шерикликасосидатузилганфирманингфойдаси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...?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Агар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нархларўртача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25% га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кўтарилса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, пулнингхаридқобилиятиқандайўзгаради?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Омонатчибанккайилига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36%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фоизставкасибилан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5 000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000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сўмомонатқўйса,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унга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3 ойдансўнгқанча сумма қайтибкелишимумкин?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Маҳсулотнингишлабчиқаришнархи 500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сўмниташкилэтади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. Ушбу маҳсулотистеъмолчигаетибборишиданолдиниккитасавдокомпаниялариорқалиўтиб, ҳарбирсотувчимаҳсулотнархига 20 фоизмиқдоридаустиганархқўйса, маҳсулотнингякунийнархиқанчабўлади?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Оила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2018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йилда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400 000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сўм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, 2019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йилда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800 000 сўмдаромадқилди.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Будавричидаистеъмолнархлариндекси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2,5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маротабагаошганбўлса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буоиланинг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2019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йилдаги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реал даромадимиқдоринитопинг?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Ҳарқандайиқтисодийтизимқайсикўринишдагимуаммобилантўқнашади?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Нимаучунҳарқандайиқтисодийтизимишлабчиқаришресурсларинингчегараланганлигибилантўқнашкелади?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Ҳомийлардантушганмаблағлар, агардаҳомийлартомониданмаблағларниишлатилишибўйичааниқмақсадларкўрсатилмаганбўлса, қайсимақсадларгайўналтирилишимумкин?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Дебитор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ва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кредитор қарзларқандайаниқланади?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ЎзбекистонРеспубликасиМарказий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банки 2020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йил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15 апрелидақайтамолиялашставкасини 16% дан 14% га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туширди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. ҚисқамуддатдаЎзбекистониқтисодиётидақандайўзгаришкутилади</w:t>
      </w:r>
      <w:proofErr w:type="gram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>Ҳ</w:t>
      </w:r>
      <w:proofErr w:type="gram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аётийзарурнеъматларвабойликларнитакроришлабчиқаришжараёнинингбарчабосқичлариниқамраболадиганфаолиятқандайномланади?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Ўртачадаромад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Менежментнингумумийбошқарувфункцияларикетма-кетлигинибелгиланг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  <w:t xml:space="preserve">Бухгалтерия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фойдаси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... фарққатенг:?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Агар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маҳсулотнингбозорнархиўртачахаражатларданкамбўлса, у ҳолда компания...?</w:t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br/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Инвестицияларва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 xml:space="preserve"> инвестиция </w:t>
      </w:r>
      <w:proofErr w:type="spellStart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фаолиятинингасосийпринциплари</w:t>
      </w:r>
      <w:proofErr w:type="spellEnd"/>
      <w:r w:rsidR="00542E05" w:rsidRPr="00542E05">
        <w:rPr>
          <w:rFonts w:ascii="Times New Roman" w:eastAsia="Times New Roman" w:hAnsi="Times New Roman" w:cs="Times New Roman"/>
          <w:color w:val="26292E"/>
          <w:sz w:val="27"/>
          <w:szCs w:val="27"/>
          <w:lang w:eastAsia="ru-RU"/>
        </w:rPr>
        <w:t>?</w:t>
      </w:r>
    </w:p>
    <w:p w:rsidR="00A84BD6" w:rsidRPr="00542E05" w:rsidRDefault="00A84BD6" w:rsidP="00542E05">
      <w:pPr>
        <w:spacing w:line="240" w:lineRule="auto"/>
        <w:rPr>
          <w:rFonts w:ascii="Times New Roman" w:hAnsi="Times New Roman" w:cs="Times New Roman"/>
        </w:rPr>
      </w:pPr>
    </w:p>
    <w:sectPr w:rsidR="00A84BD6" w:rsidRPr="00542E05" w:rsidSect="00CA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D7916"/>
    <w:rsid w:val="00542E05"/>
    <w:rsid w:val="009D19BB"/>
    <w:rsid w:val="00A84BD6"/>
    <w:rsid w:val="00CA7E55"/>
    <w:rsid w:val="00CD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5"/>
  </w:style>
  <w:style w:type="paragraph" w:styleId="4">
    <w:name w:val="heading 4"/>
    <w:basedOn w:val="a"/>
    <w:link w:val="40"/>
    <w:uiPriority w:val="9"/>
    <w:qFormat/>
    <w:rsid w:val="00542E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42E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D1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2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7447">
          <w:marLeft w:val="0"/>
          <w:marRight w:val="0"/>
          <w:marTop w:val="0"/>
          <w:marBottom w:val="0"/>
          <w:divBdr>
            <w:top w:val="single" w:sz="6" w:space="0" w:color="DFE6F4"/>
            <w:left w:val="single" w:sz="6" w:space="18" w:color="DFE6F4"/>
            <w:bottom w:val="single" w:sz="6" w:space="0" w:color="DFE6F4"/>
            <w:right w:val="single" w:sz="6" w:space="18" w:color="DFE6F4"/>
          </w:divBdr>
          <w:divsChild>
            <w:div w:id="15107554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765076">
                  <w:marLeft w:val="0"/>
                  <w:marRight w:val="0"/>
                  <w:marTop w:val="0"/>
                  <w:marBottom w:val="0"/>
                  <w:divBdr>
                    <w:top w:val="single" w:sz="2" w:space="18" w:color="auto"/>
                    <w:left w:val="single" w:sz="2" w:space="0" w:color="auto"/>
                    <w:bottom w:val="single" w:sz="6" w:space="18" w:color="DFE6F4"/>
                    <w:right w:val="single" w:sz="2" w:space="0" w:color="auto"/>
                  </w:divBdr>
                </w:div>
                <w:div w:id="1623918274">
                  <w:marLeft w:val="0"/>
                  <w:marRight w:val="0"/>
                  <w:marTop w:val="0"/>
                  <w:marBottom w:val="0"/>
                  <w:divBdr>
                    <w:top w:val="single" w:sz="2" w:space="15" w:color="auto"/>
                    <w:left w:val="single" w:sz="2" w:space="0" w:color="auto"/>
                    <w:bottom w:val="single" w:sz="2" w:space="18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3</cp:revision>
  <dcterms:created xsi:type="dcterms:W3CDTF">2022-12-03T17:32:00Z</dcterms:created>
  <dcterms:modified xsi:type="dcterms:W3CDTF">2022-12-03T17:50:00Z</dcterms:modified>
</cp:coreProperties>
</file>