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7582E" w14:textId="599F9C51" w:rsidR="00745D6D" w:rsidRPr="00F742C3" w:rsidRDefault="00F742C3" w:rsidP="00F742C3">
      <w:pPr>
        <w:spacing w:line="360" w:lineRule="auto"/>
        <w:jc w:val="center"/>
        <w:rPr>
          <w:rFonts w:ascii="Times New Roman" w:hAnsi="Times New Roman" w:cs="Times New Roman"/>
          <w:b/>
          <w:bCs/>
          <w:sz w:val="28"/>
          <w:szCs w:val="28"/>
        </w:rPr>
      </w:pPr>
      <w:bookmarkStart w:id="0" w:name="_GoBack"/>
      <w:proofErr w:type="spellStart"/>
      <w:r w:rsidRPr="00F742C3">
        <w:rPr>
          <w:rFonts w:ascii="Times New Roman" w:hAnsi="Times New Roman" w:cs="Times New Roman"/>
          <w:b/>
          <w:bCs/>
          <w:sz w:val="28"/>
          <w:szCs w:val="28"/>
        </w:rPr>
        <w:t>Morphology</w:t>
      </w:r>
      <w:proofErr w:type="spellEnd"/>
      <w:r w:rsidRPr="00F742C3">
        <w:rPr>
          <w:rFonts w:ascii="Times New Roman" w:hAnsi="Times New Roman" w:cs="Times New Roman"/>
          <w:b/>
          <w:bCs/>
          <w:sz w:val="28"/>
          <w:szCs w:val="28"/>
        </w:rPr>
        <w:t xml:space="preserve">: </w:t>
      </w:r>
      <w:proofErr w:type="spellStart"/>
      <w:r w:rsidRPr="00F742C3">
        <w:rPr>
          <w:rFonts w:ascii="Times New Roman" w:hAnsi="Times New Roman" w:cs="Times New Roman"/>
          <w:b/>
          <w:bCs/>
          <w:sz w:val="28"/>
          <w:szCs w:val="28"/>
        </w:rPr>
        <w:t>Morpheme</w:t>
      </w:r>
      <w:proofErr w:type="spellEnd"/>
      <w:r w:rsidRPr="00F742C3">
        <w:rPr>
          <w:rFonts w:ascii="Times New Roman" w:hAnsi="Times New Roman" w:cs="Times New Roman"/>
          <w:b/>
          <w:bCs/>
          <w:sz w:val="28"/>
          <w:szCs w:val="28"/>
        </w:rPr>
        <w:t xml:space="preserve">. </w:t>
      </w:r>
      <w:proofErr w:type="spellStart"/>
      <w:r w:rsidRPr="00F742C3">
        <w:rPr>
          <w:rFonts w:ascii="Times New Roman" w:hAnsi="Times New Roman" w:cs="Times New Roman"/>
          <w:b/>
          <w:bCs/>
          <w:sz w:val="28"/>
          <w:szCs w:val="28"/>
        </w:rPr>
        <w:t>Parts</w:t>
      </w:r>
      <w:proofErr w:type="spellEnd"/>
      <w:r w:rsidRPr="00F742C3">
        <w:rPr>
          <w:rFonts w:ascii="Times New Roman" w:hAnsi="Times New Roman" w:cs="Times New Roman"/>
          <w:b/>
          <w:bCs/>
          <w:sz w:val="28"/>
          <w:szCs w:val="28"/>
        </w:rPr>
        <w:t xml:space="preserve"> </w:t>
      </w:r>
      <w:proofErr w:type="spellStart"/>
      <w:r w:rsidRPr="00F742C3">
        <w:rPr>
          <w:rFonts w:ascii="Times New Roman" w:hAnsi="Times New Roman" w:cs="Times New Roman"/>
          <w:b/>
          <w:bCs/>
          <w:sz w:val="28"/>
          <w:szCs w:val="28"/>
        </w:rPr>
        <w:t>of</w:t>
      </w:r>
      <w:proofErr w:type="spellEnd"/>
      <w:r w:rsidRPr="00F742C3">
        <w:rPr>
          <w:rFonts w:ascii="Times New Roman" w:hAnsi="Times New Roman" w:cs="Times New Roman"/>
          <w:b/>
          <w:bCs/>
          <w:sz w:val="28"/>
          <w:szCs w:val="28"/>
        </w:rPr>
        <w:t xml:space="preserve"> </w:t>
      </w:r>
      <w:proofErr w:type="spellStart"/>
      <w:r w:rsidRPr="00F742C3">
        <w:rPr>
          <w:rFonts w:ascii="Times New Roman" w:hAnsi="Times New Roman" w:cs="Times New Roman"/>
          <w:b/>
          <w:bCs/>
          <w:sz w:val="28"/>
          <w:szCs w:val="28"/>
        </w:rPr>
        <w:t>speech</w:t>
      </w:r>
      <w:proofErr w:type="spellEnd"/>
    </w:p>
    <w:p w14:paraId="7581CDC6" w14:textId="34BD08C7" w:rsidR="00F742C3" w:rsidRPr="00F742C3" w:rsidRDefault="00F742C3" w:rsidP="00F742C3">
      <w:pPr>
        <w:spacing w:line="360" w:lineRule="auto"/>
        <w:jc w:val="center"/>
        <w:rPr>
          <w:rFonts w:ascii="Times New Roman" w:hAnsi="Times New Roman" w:cs="Times New Roman"/>
          <w:b/>
          <w:bCs/>
          <w:sz w:val="28"/>
          <w:szCs w:val="28"/>
          <w:lang w:val="en-US"/>
        </w:rPr>
      </w:pPr>
      <w:r w:rsidRPr="00F742C3">
        <w:rPr>
          <w:rFonts w:ascii="Times New Roman" w:hAnsi="Times New Roman" w:cs="Times New Roman"/>
          <w:b/>
          <w:bCs/>
          <w:sz w:val="28"/>
          <w:szCs w:val="28"/>
          <w:lang w:val="en-US"/>
        </w:rPr>
        <w:t>Morphology: Morpheme and Parts of Speech</w:t>
      </w:r>
    </w:p>
    <w:bookmarkEnd w:id="0"/>
    <w:p w14:paraId="58D9210C" w14:textId="1ACB0408"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Morphology is the branch of linguistics that studies the structure and formation of words. It examines how words are built from smaller units called morphemes and how these morphemes interact to create meaning. Understanding morphology is essential for analyzing the grammatical structure of a language and how different parts of speech function.</w:t>
      </w:r>
    </w:p>
    <w:p w14:paraId="4B8685D4" w14:textId="071A6616"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Morpheme</w:t>
      </w:r>
    </w:p>
    <w:p w14:paraId="70E01F27" w14:textId="03D6BEE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A morpheme is the smallest grammatical unit in a language that carries meaning. Morphemes can be classified into two main categories:</w:t>
      </w:r>
    </w:p>
    <w:p w14:paraId="6118045E"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1. Free Morphemes:</w:t>
      </w:r>
    </w:p>
    <w:p w14:paraId="716C7BF6"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These are morphemes that can stand alone as words. They do not require any additional morphemes to convey meaning. Examples include:</w:t>
      </w:r>
    </w:p>
    <w:p w14:paraId="69DC8932"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Nouns: "cat," "book"</w:t>
      </w:r>
    </w:p>
    <w:p w14:paraId="4C8834AE"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Verbs: "run," "speak"</w:t>
      </w:r>
    </w:p>
    <w:p w14:paraId="2059D82C"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Adjectives: "happy," "blue"</w:t>
      </w:r>
    </w:p>
    <w:p w14:paraId="318494B2" w14:textId="320EFB98"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Adverbs: "quickly," "silently"</w:t>
      </w:r>
    </w:p>
    <w:p w14:paraId="46493C1E"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2. Bound Morphemes:</w:t>
      </w:r>
    </w:p>
    <w:p w14:paraId="0294215F"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These are morphemes that cannot stand alone and must be attached to a free morpheme to convey meaning. Bound morphemes include:</w:t>
      </w:r>
    </w:p>
    <w:p w14:paraId="07D0DE28"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Prefixes: Added to the beginning of a word (e.g., "un-" in "unhappy," "re-" in "redo").</w:t>
      </w:r>
    </w:p>
    <w:p w14:paraId="72E75130"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Suffixes: Added to the end of a word (e.g., "-s" in "cats" to indicate plural, "-ed" in "walked" to indicate past tense).</w:t>
      </w:r>
    </w:p>
    <w:p w14:paraId="5D5A98D4" w14:textId="1E25FAB0"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lastRenderedPageBreak/>
        <w:t xml:space="preserve">     - Infixes: Inserted within a word (less common in English, but an example is "un-freaking-believable").</w:t>
      </w:r>
    </w:p>
    <w:p w14:paraId="30FC780D" w14:textId="2F9910CB"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Morphemes can also be classified based on their function:</w:t>
      </w:r>
    </w:p>
    <w:p w14:paraId="60964C22"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Derivational Morphemes: These morphemes are used to create new words by changing the meaning or grammatical category of the base word (e.g., "happy" → "unhappy," "teach" → "teacher").</w:t>
      </w:r>
    </w:p>
    <w:p w14:paraId="1DECF995" w14:textId="471FF223"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Inflectional Morphemes: These morphemes modify a word to express grammatical features such as tense, mood, voice, aspect, person, number, gender, and case without changing the word's category (e.g., "walk" → "walks," "cat" → "cats").</w:t>
      </w:r>
    </w:p>
    <w:p w14:paraId="66C02178" w14:textId="3B0843DB"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Parts of Speech</w:t>
      </w:r>
    </w:p>
    <w:p w14:paraId="2DD3A623" w14:textId="31AAE6F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Parts of speech are categories that describe the function of words in a sentence. Each part of speech plays a specific role in conveying meaning and structure. The main parts of speech in English include:</w:t>
      </w:r>
    </w:p>
    <w:p w14:paraId="2B994F7A"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1. Nouns:</w:t>
      </w:r>
    </w:p>
    <w:p w14:paraId="338ACF17"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Words that represent people, places, things, or ideas (e.g., "dog," "city," "happiness"). Nouns can be further classified into:</w:t>
      </w:r>
    </w:p>
    <w:p w14:paraId="6F37820A"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Common Nouns: General names for a person, place, or thing (e.g., "teacher," "school").</w:t>
      </w:r>
    </w:p>
    <w:p w14:paraId="60110CFA" w14:textId="7E5C3003"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Proper Nouns: Specific names of people, places, or organizations (e.g., "Alice," "Paris").</w:t>
      </w:r>
    </w:p>
    <w:p w14:paraId="092BAF49"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2. Verbs:</w:t>
      </w:r>
    </w:p>
    <w:p w14:paraId="6BF03C8A"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Words that express actions, states, or occurrences (e.g., "run," "is," "become"). Verbs can be classified into:</w:t>
      </w:r>
    </w:p>
    <w:p w14:paraId="7A4F5CBC"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Action Verbs: Describe physical or mental actions (e.g., "jump," "think").</w:t>
      </w:r>
    </w:p>
    <w:p w14:paraId="5911B5A9" w14:textId="08EA511C"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Linking Verbs: Connect the subject to a subject complement (e.g., "be," "seem").</w:t>
      </w:r>
    </w:p>
    <w:p w14:paraId="1772EF10"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3. Adjectives:</w:t>
      </w:r>
    </w:p>
    <w:p w14:paraId="40BE72C8" w14:textId="4606AB66"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Words that describe or modify nouns (e.g., "happy," "blue," "tall"). Adjectives provide additional information about a noun.</w:t>
      </w:r>
    </w:p>
    <w:p w14:paraId="65463500"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4. Adverbs:</w:t>
      </w:r>
    </w:p>
    <w:p w14:paraId="3EE37286" w14:textId="31CAA41D"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Words that modify verbs, adjectives, or other adverbs (e.g., "quickly," "very," "well"). Adverbs often describe how, when, where, or to what extent an action occurs.</w:t>
      </w:r>
    </w:p>
    <w:p w14:paraId="36AD4DCE"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5. Pronouns:</w:t>
      </w:r>
    </w:p>
    <w:p w14:paraId="492F17EF" w14:textId="777DD7BF"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Words that replace nouns to avoid repetition (e.g., "he," "she," "it," "they"). Pronouns can refer to specific people or things.</w:t>
      </w:r>
    </w:p>
    <w:p w14:paraId="2EB61134"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6. Prepositions:</w:t>
      </w:r>
    </w:p>
    <w:p w14:paraId="471F3483" w14:textId="7BD362AF"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Words that show relationships between nouns (or pronouns) and other words in a sentence (e.g., "in," "on," "at," "between"). Prepositions often indicate location, direction, or time.</w:t>
      </w:r>
    </w:p>
    <w:p w14:paraId="132E6726"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7. Conjunctions:</w:t>
      </w:r>
    </w:p>
    <w:p w14:paraId="59184AFA" w14:textId="6467C3E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Words that connect clauses, sentences, or words (e.g., "and," "but," "or"). Conjunctions can be coordinating (joining equal elements) or subordinating (joining dependent and independent clauses).</w:t>
      </w:r>
    </w:p>
    <w:p w14:paraId="14014DA3" w14:textId="77777777"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8. Interjections:</w:t>
      </w:r>
    </w:p>
    <w:p w14:paraId="19480135" w14:textId="7767CE71"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 xml:space="preserve">   - Words that express strong emotions or sudden exclamations (e.g., "wow," "ouch," "hey"). Interjections are often standalone and can convey feelings or reactions.</w:t>
      </w:r>
    </w:p>
    <w:p w14:paraId="447F8682" w14:textId="25598C4B" w:rsidR="00F742C3" w:rsidRPr="00F742C3" w:rsidRDefault="00F742C3" w:rsidP="00F742C3">
      <w:pPr>
        <w:spacing w:line="360" w:lineRule="auto"/>
        <w:ind w:firstLine="567"/>
        <w:jc w:val="both"/>
        <w:rPr>
          <w:rFonts w:ascii="Times New Roman" w:hAnsi="Times New Roman" w:cs="Times New Roman"/>
          <w:sz w:val="28"/>
          <w:szCs w:val="28"/>
        </w:rPr>
      </w:pPr>
      <w:proofErr w:type="spellStart"/>
      <w:r w:rsidRPr="00F742C3">
        <w:rPr>
          <w:rFonts w:ascii="Times New Roman" w:hAnsi="Times New Roman" w:cs="Times New Roman"/>
          <w:sz w:val="28"/>
          <w:szCs w:val="28"/>
        </w:rPr>
        <w:t>Conclusion</w:t>
      </w:r>
      <w:proofErr w:type="spellEnd"/>
    </w:p>
    <w:p w14:paraId="5B3CB2DB" w14:textId="06C38AAE" w:rsidR="00F742C3" w:rsidRPr="00F742C3" w:rsidRDefault="00F742C3" w:rsidP="00F742C3">
      <w:pPr>
        <w:spacing w:line="360" w:lineRule="auto"/>
        <w:ind w:firstLine="567"/>
        <w:jc w:val="both"/>
        <w:rPr>
          <w:rFonts w:ascii="Times New Roman" w:hAnsi="Times New Roman" w:cs="Times New Roman"/>
          <w:sz w:val="28"/>
          <w:szCs w:val="28"/>
          <w:lang w:val="en-US"/>
        </w:rPr>
      </w:pPr>
      <w:r w:rsidRPr="00F742C3">
        <w:rPr>
          <w:rFonts w:ascii="Times New Roman" w:hAnsi="Times New Roman" w:cs="Times New Roman"/>
          <w:sz w:val="28"/>
          <w:szCs w:val="28"/>
          <w:lang w:val="en-US"/>
        </w:rPr>
        <w:t>Morphology and the study of morphemes are essential for understanding how words are formed and how they function within the structure of a language. By analyzing morphemes, linguists can gain insights into the grammatical</w:t>
      </w:r>
      <w:r w:rsidRPr="00F742C3">
        <w:rPr>
          <w:rFonts w:ascii="Times New Roman" w:hAnsi="Times New Roman" w:cs="Times New Roman"/>
          <w:sz w:val="28"/>
          <w:szCs w:val="28"/>
          <w:lang w:val="en-US"/>
        </w:rPr>
        <w:t xml:space="preserve"> </w:t>
      </w:r>
      <w:r w:rsidRPr="00F742C3">
        <w:rPr>
          <w:rFonts w:ascii="Times New Roman" w:hAnsi="Times New Roman" w:cs="Times New Roman"/>
          <w:sz w:val="28"/>
          <w:szCs w:val="28"/>
          <w:lang w:val="en-US"/>
        </w:rPr>
        <w:t>categories and relationships that exist within a language. The parts of speech provide a framework for categorizing words based on their roles in sentences, allowing for clearer communication and comprehension. Understanding both morphology and parts of speech is crucial for language learners, educators, and linguists alike, as they navigate the complexities of language structure and use.</w:t>
      </w:r>
    </w:p>
    <w:sectPr w:rsidR="00F742C3" w:rsidRPr="00F742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BE"/>
    <w:rsid w:val="006E02BE"/>
    <w:rsid w:val="00745D6D"/>
    <w:rsid w:val="00F74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8D10"/>
  <w15:chartTrackingRefBased/>
  <w15:docId w15:val="{6C093EE6-F969-4C92-8804-A6540267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2024-11-10T13:47:00Z</dcterms:created>
  <dcterms:modified xsi:type="dcterms:W3CDTF">2024-11-10T13:48:00Z</dcterms:modified>
</cp:coreProperties>
</file>