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DF08D" w14:textId="7A0FACDA" w:rsidR="00452DFA" w:rsidRPr="00B656BE" w:rsidRDefault="00B656BE">
      <w:pPr>
        <w:spacing w:before="120" w:after="120" w:line="336" w:lineRule="auto"/>
        <w:jc w:val="left"/>
        <w:rPr>
          <w:rFonts w:ascii="Times New Roman MT" w:eastAsia="Times New Roman MT" w:hAnsi="Times New Roman MT" w:cs="Times New Roman MT"/>
          <w:color w:val="000000"/>
          <w:sz w:val="28"/>
          <w:szCs w:val="28"/>
          <w:lang w:val="en-US"/>
        </w:rPr>
      </w:pPr>
      <w:r>
        <w:rPr>
          <w:rFonts w:ascii="Times New Roman MT" w:eastAsia="Times New Roman MT" w:hAnsi="Times New Roman MT" w:cs="Times New Roman MT"/>
          <w:color w:val="000000"/>
          <w:sz w:val="28"/>
          <w:szCs w:val="28"/>
          <w:lang w:val="en-US"/>
        </w:rPr>
        <w:t xml:space="preserve">9 MAVZU: SHAXSNI </w:t>
      </w:r>
      <w:proofErr w:type="gramStart"/>
      <w:r>
        <w:rPr>
          <w:rFonts w:ascii="Times New Roman MT" w:eastAsia="Times New Roman MT" w:hAnsi="Times New Roman MT" w:cs="Times New Roman MT"/>
          <w:color w:val="000000"/>
          <w:sz w:val="28"/>
          <w:szCs w:val="28"/>
          <w:lang w:val="en-US"/>
        </w:rPr>
        <w:t>O‘</w:t>
      </w:r>
      <w:proofErr w:type="gramEnd"/>
      <w:r>
        <w:rPr>
          <w:rFonts w:ascii="Times New Roman MT" w:eastAsia="Times New Roman MT" w:hAnsi="Times New Roman MT" w:cs="Times New Roman MT"/>
          <w:color w:val="000000"/>
          <w:sz w:val="28"/>
          <w:szCs w:val="28"/>
          <w:lang w:val="en-US"/>
        </w:rPr>
        <w:t>RGANISH METODLARI</w:t>
      </w:r>
    </w:p>
    <w:p w14:paraId="79322DFB" w14:textId="77777777" w:rsidR="00452DFA" w:rsidRPr="00B656BE" w:rsidRDefault="00000000">
      <w:pPr>
        <w:spacing w:before="120" w:after="120" w:line="336" w:lineRule="auto"/>
        <w:jc w:val="left"/>
        <w:rPr>
          <w:lang w:val="it-IT"/>
        </w:rPr>
      </w:pP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>Shaxsni O‘rganish Uchun Qiziqarli Interaktiv Metod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</w:r>
    </w:p>
    <w:p w14:paraId="151AF172" w14:textId="77777777" w:rsidR="00452DFA" w:rsidRPr="00B656BE" w:rsidRDefault="00000000">
      <w:pPr>
        <w:spacing w:before="120" w:after="120" w:line="336" w:lineRule="auto"/>
        <w:jc w:val="left"/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</w:pP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>Metod nomi: "Psixologik Detektiv"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Ushbu metod shaxsni o‘rganishning interaktiv va qiziqarli usullaridan biri bo‘lib, unda ishtirokchilar</w:t>
      </w:r>
      <w:r w:rsidRPr="00B656BE">
        <w:rPr>
          <w:rFonts w:eastAsia="Times New Roman MT" w:hAnsi="Times New Roman MT" w:cs="Times New Roman MT"/>
          <w:color w:val="000000"/>
          <w:sz w:val="28"/>
          <w:szCs w:val="28"/>
          <w:lang w:val="it-IT"/>
        </w:rPr>
        <w:t xml:space="preserve"> 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>psixologik tahlilchi rolini bajaradilar. Metodning maqsadi — shaxs xususiyatlarini kuzatish, tahlil qilish</w:t>
      </w:r>
      <w:r w:rsidRPr="00B656BE">
        <w:rPr>
          <w:rFonts w:eastAsia="Times New Roman MT" w:hAnsi="Times New Roman MT" w:cs="Times New Roman MT"/>
          <w:color w:val="000000"/>
          <w:sz w:val="28"/>
          <w:szCs w:val="28"/>
          <w:lang w:val="it-IT"/>
        </w:rPr>
        <w:t xml:space="preserve"> 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>va xulosa chiqarish ko‘nikmalarini rivojlantirishdir.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Metod maqsadlari: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Shaxs xususiyatlarini aniqlash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Kuzatuvchanlikni rivojlantirish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Psixologik tahlil qilishni o‘rgatish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Mantiqiy fikrlashni rivojlantirish</w:t>
      </w:r>
    </w:p>
    <w:p w14:paraId="45AD4E3F" w14:textId="77777777" w:rsidR="00452DFA" w:rsidRPr="00B656BE" w:rsidRDefault="00000000">
      <w:pPr>
        <w:spacing w:before="120" w:after="120" w:line="336" w:lineRule="auto"/>
        <w:jc w:val="left"/>
        <w:rPr>
          <w:lang w:val="it-IT"/>
        </w:rPr>
      </w:pP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>Jamoaviy muhokama ko‘nikmasini shakllantirish</w:t>
      </w:r>
    </w:p>
    <w:p w14:paraId="249FAAB1" w14:textId="77777777" w:rsidR="00452DFA" w:rsidRPr="00B656BE" w:rsidRDefault="00000000">
      <w:pPr>
        <w:spacing w:before="120" w:after="120" w:line="336" w:lineRule="auto"/>
        <w:jc w:val="left"/>
        <w:rPr>
          <w:lang w:val="it-IT"/>
        </w:rPr>
      </w:pP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>Kerakli jihozlar: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 xml:space="preserve"> Qog‘oz va ruchka</w:t>
      </w:r>
    </w:p>
    <w:p w14:paraId="1C64200B" w14:textId="77777777" w:rsidR="00452DFA" w:rsidRPr="00B656BE" w:rsidRDefault="00000000">
      <w:pPr>
        <w:spacing w:before="120" w:after="120" w:line="336" w:lineRule="auto"/>
        <w:jc w:val="left"/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</w:pP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>Rol kartochkalari</w:t>
      </w:r>
      <w:r w:rsidRPr="00B656BE">
        <w:rPr>
          <w:rFonts w:eastAsia="Times New Roman MT" w:hAnsi="Times New Roman MT" w:cs="Times New Roman MT"/>
          <w:color w:val="000000"/>
          <w:sz w:val="28"/>
          <w:szCs w:val="28"/>
          <w:lang w:val="it-IT"/>
        </w:rPr>
        <w:t>.</w:t>
      </w:r>
    </w:p>
    <w:p w14:paraId="482E145F" w14:textId="3D322789" w:rsidR="00452DFA" w:rsidRPr="00B656BE" w:rsidRDefault="00000000">
      <w:pPr>
        <w:spacing w:before="120" w:after="120" w:line="336" w:lineRule="auto"/>
        <w:jc w:val="left"/>
        <w:rPr>
          <w:lang w:val="it-IT"/>
        </w:rPr>
      </w:pP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>Vaziyat yozilgan kartalar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Baholash jadvali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Metodni o‘tkazish bosqichlari: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1 O‘qituvchi yoki trener ishtirokchilarga turli shaxs tiplariga oid kartalar tarqatadi.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2 Har bir ishtirokchi o‘z rolidagi shaxs xarakterini yashirin tarzda o‘rganadi.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3 Guruh a’zolari suhbat orqali bir-birining shaxs xususiyatlarini aniqlashga harakat qiladi.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4 Kuzatuvchilar xatti■harakatlarni yozib boradi.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5 Oxirida tahlil va muhokama qilinadi.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 xml:space="preserve">Tahlil bosqichi savollari:                                                                   </w:t>
      </w:r>
      <w:r w:rsid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 xml:space="preserve">    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t xml:space="preserve">  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lastRenderedPageBreak/>
        <w:t>Qaysi belgilar orqali shaxs xususiyatini aniqladingiz?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Sizni chalg‘itgan omillar bo‘ldimi?</w:t>
      </w:r>
      <w:r w:rsidRPr="00B656BE">
        <w:rPr>
          <w:rFonts w:ascii="Times New Roman MT" w:eastAsia="Times New Roman MT" w:hAnsi="Times New Roman MT" w:cs="Times New Roman MT"/>
          <w:color w:val="000000"/>
          <w:sz w:val="28"/>
          <w:szCs w:val="28"/>
          <w:lang w:val="it-IT"/>
        </w:rPr>
        <w:cr/>
        <w:t>Kuzatuv natijalari qanchalik aniq chiqdi?                                                  Shaxsni baholashda eng muhim ko‘rsatkich qaysi?</w:t>
      </w:r>
    </w:p>
    <w:sectPr w:rsidR="00452DFA" w:rsidRPr="00B656BE">
      <w:pgSz w:w="11910" w:h="16845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C4A86078-2AB3-4EBB-85F2-31B27574E49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07BBBC0-28D3-4531-95E4-C25D82B0AF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DFA"/>
    <w:rsid w:val="003E57A4"/>
    <w:rsid w:val="00452DFA"/>
    <w:rsid w:val="00B6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AAEF4"/>
  <w15:docId w15:val="{9CEC56F8-AF18-4C55-A636-5CABC496B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AVTECH UrSPI</cp:lastModifiedBy>
  <cp:revision>2</cp:revision>
  <dcterms:created xsi:type="dcterms:W3CDTF">2026-02-23T09:11:00Z</dcterms:created>
  <dcterms:modified xsi:type="dcterms:W3CDTF">2026-02-23T09:11:00Z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af8f6b8ba1924eb1bfc946610199ca95</vt:lpwstr>
  </property>
</Properties>
</file>