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12C" w:rsidRPr="001E212C" w:rsidRDefault="001E212C" w:rsidP="001E212C">
      <w:pPr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1E21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Yuqori tartibli hosilalar va differensiallar. Ikkinchi tartibli hosilaning mexanik ma’nosi. Parametrik </w:t>
      </w:r>
      <w:r w:rsidRPr="001E21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z-Cyrl-UZ" w:eastAsia="ru-RU"/>
        </w:rPr>
        <w:t>koʻ</w:t>
      </w:r>
      <w:r w:rsidRPr="001E21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rinishda berilgan funksiyalarni differensiallash</w:t>
      </w:r>
    </w:p>
    <w:p w:rsidR="001E212C" w:rsidRPr="001E212C" w:rsidRDefault="001E212C" w:rsidP="001E212C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E21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1. Yuqori tartibli hosila tushunchasi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 Faraz qilaylik, biror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24ACFB40" wp14:editId="1B2F9D3F">
            <wp:extent cx="419100" cy="228600"/>
            <wp:effectExtent l="0" t="0" r="0" b="0"/>
            <wp:docPr id="1" name="Рисунок 1" descr="http://reja.tdpu.uz/shaxsiyreja/content/517/html/44525/6_ma'ruza_mat_analiz_2_sem.files/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eja.tdpu.uz/shaxsiyreja/content/517/html/44525/6_ma'ruza_mat_analiz_2_sem.files/image00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da 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h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osilaga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 ega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0CB028F2" wp14:editId="5D1F8216">
            <wp:extent cx="352425" cy="228600"/>
            <wp:effectExtent l="0" t="0" r="9525" b="0"/>
            <wp:docPr id="2" name="Рисунок 2" descr="http://reja.tdpu.uz/shaxsiyreja/content/517/html/44525/6_ma'ruza_mat_analiz_2_sem.files/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eja.tdpu.uz/shaxsiyreja/content/517/html/44525/6_ma'ruza_mat_analiz_2_sem.files/image00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funksiya aniqlangan bo‘lsin. Ravshanki,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1CCE6C59" wp14:editId="361F4A74">
            <wp:extent cx="390525" cy="228600"/>
            <wp:effectExtent l="0" t="0" r="9525" b="0"/>
            <wp:docPr id="3" name="Рисунок 3" descr="http://reja.tdpu.uz/shaxsiyreja/content/517/html/44525/6_ma'ruza_mat_analiz_2_sem.files/image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eja.tdpu.uz/shaxsiyreja/content/517/html/44525/6_ma'ruza_mat_analiz_2_sem.files/image00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hosila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69781FDA" wp14:editId="406AD49F">
            <wp:extent cx="419100" cy="228600"/>
            <wp:effectExtent l="0" t="0" r="0" b="0"/>
            <wp:docPr id="4" name="Рисунок 4" descr="http://reja.tdpu.uz/shaxsiyreja/content/517/html/44525/6_ma'ruza_mat_analiz_2_sem.files/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eja.tdpu.uz/shaxsiyreja/content/517/html/44525/6_ma'ruza_mat_analiz_2_sem.files/image00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da aniqlangan funksiya bo‘ladi. Demak, hosil bo‘lgan funksiyaning hosilasi, ya’ni hosilaning hosilasi haqida gapirish mumkin. Agar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5D6BBD37" wp14:editId="0946BE93">
            <wp:extent cx="390525" cy="228600"/>
            <wp:effectExtent l="0" t="0" r="9525" b="0"/>
            <wp:docPr id="5" name="Рисунок 5" descr="http://reja.tdpu.uz/shaxsiyreja/content/517/html/44525/6_ma'ruza_mat_analiz_2_sem.files/image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reja.tdpu.uz/shaxsiyreja/content/517/html/44525/6_ma'ruza_mat_analiz_2_sem.files/image00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funksiyaning hosilasi mavjud bo‘lsa, uni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7A09CDD6" wp14:editId="652A9309">
            <wp:extent cx="390525" cy="228600"/>
            <wp:effectExtent l="0" t="0" r="0" b="0"/>
            <wp:docPr id="6" name="Рисунок 6" descr="http://reja.tdpu.uz/shaxsiyreja/content/517/html/44525/6_ma'ruza_mat_analiz_2_sem.files/image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reja.tdpu.uz/shaxsiyreja/content/517/html/44525/6_ma'ruza_mat_analiz_2_sem.files/image00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funksiyaning </w:t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ikkinchi tartibli hosilasi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deyiladi va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2D57A9B2" wp14:editId="1715DAF2">
            <wp:extent cx="190500" cy="228600"/>
            <wp:effectExtent l="0" t="0" r="0" b="0"/>
            <wp:docPr id="7" name="Рисунок 7" descr="http://reja.tdpu.uz/shaxsiyreja/content/517/html/44525/6_ma'ruza_mat_analiz_2_sem.files/image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eja.tdpu.uz/shaxsiyreja/content/517/html/44525/6_ma'ruza_mat_analiz_2_sem.files/image00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,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3C7D421E" wp14:editId="2C5E4853">
            <wp:extent cx="1466850" cy="342900"/>
            <wp:effectExtent l="0" t="0" r="0" b="0"/>
            <wp:docPr id="8" name="Рисунок 8" descr="http://reja.tdpu.uz/shaxsiyreja/content/517/html/44525/6_ma'ruza_mat_analiz_2_sem.files/image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reja.tdpu.uz/shaxsiyreja/content/517/html/44525/6_ma'ruza_mat_analiz_2_sem.files/image00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simvollarning biri bilan belgilanadi. Shunday qilib, ta’rif bo‘yicha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3809604F" wp14:editId="5AC08D77">
            <wp:extent cx="1028700" cy="228600"/>
            <wp:effectExtent l="0" t="0" r="0" b="0"/>
            <wp:docPr id="9" name="Рисунок 9" descr="http://reja.tdpu.uz/shaxsiyreja/content/517/html/44525/6_ma'ruza_mat_analiz_2_sem.files/image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reja.tdpu.uz/shaxsiyreja/content/517/html/44525/6_ma'ruza_mat_analiz_2_sem.files/image00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ekan.</w:t>
      </w:r>
    </w:p>
    <w:p w:rsidR="001E212C" w:rsidRPr="001E212C" w:rsidRDefault="001E212C" w:rsidP="001E212C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Shunga o‘xshash, agar ikkinchi tartibli hosilaning hosilasi mavjud bo‘lsa, u uchinchi tartibli hosila deyiladi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216AF5B6" wp14:editId="1F6105FC">
            <wp:extent cx="1057275" cy="228600"/>
            <wp:effectExtent l="0" t="0" r="9525" b="0"/>
            <wp:docPr id="10" name="Рисунок 10" descr="http://reja.tdpu.uz/shaxsiyreja/content/517/html/44525/6_ma'ruza_mat_analiz_2_sem.files/image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reja.tdpu.uz/shaxsiyreja/content/517/html/44525/6_ma'ruza_mat_analiz_2_sem.files/image00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682F573B" wp14:editId="7B326598">
            <wp:extent cx="828675" cy="342900"/>
            <wp:effectExtent l="0" t="0" r="9525" b="0"/>
            <wp:docPr id="11" name="Рисунок 11" descr="http://reja.tdpu.uz/shaxsiyreja/content/517/html/44525/6_ma'ruza_mat_analiz_2_sem.files/image0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reja.tdpu.uz/shaxsiyreja/content/517/html/44525/6_ma'ruza_mat_analiz_2_sem.files/image009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kabi belgilanadi. Demak, ta’rif bo‘yicha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57707F63" wp14:editId="11D3ECE2">
            <wp:extent cx="857250" cy="228600"/>
            <wp:effectExtent l="0" t="0" r="0" b="0"/>
            <wp:docPr id="12" name="Рисунок 12" descr="http://reja.tdpu.uz/shaxsiyreja/content/517/html/44525/6_ma'ruza_mat_analiz_2_sem.files/image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reja.tdpu.uz/shaxsiyreja/content/517/html/44525/6_ma'ruza_mat_analiz_2_sem.files/image01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1E212C" w:rsidRPr="001E212C" w:rsidRDefault="001E212C" w:rsidP="001E212C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Berilgan funksiyaning to‘rtinchi va h.k. tartibdagi hosilalari xuddi shunga o‘xshash aniqlanadi. Umuman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6D311890" wp14:editId="0F885031">
            <wp:extent cx="352425" cy="228600"/>
            <wp:effectExtent l="0" t="0" r="9525" b="0"/>
            <wp:docPr id="13" name="Рисунок 13" descr="http://reja.tdpu.uz/shaxsiyreja/content/517/html/44525/6_ma'ruza_mat_analiz_2_sem.files/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reja.tdpu.uz/shaxsiyreja/content/517/html/44525/6_ma'ruza_mat_analiz_2_sem.files/image00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funksiyaning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7B790F49" wp14:editId="6E4C5928">
            <wp:extent cx="561975" cy="228600"/>
            <wp:effectExtent l="0" t="0" r="9525" b="0"/>
            <wp:docPr id="14" name="Рисунок 14" descr="http://reja.tdpu.uz/shaxsiyreja/content/517/html/44525/6_ma'ruza_mat_analiz_2_sem.files/image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reja.tdpu.uz/shaxsiyreja/content/517/html/44525/6_ma'ruza_mat_analiz_2_sem.files/image01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-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tartibli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02053445" wp14:editId="1CB2DB5D">
            <wp:extent cx="723900" cy="238125"/>
            <wp:effectExtent l="0" t="0" r="0" b="9525"/>
            <wp:docPr id="15" name="Рисунок 15" descr="http://reja.tdpu.uz/shaxsiyreja/content/517/html/44525/6_ma'ruza_mat_analiz_2_sem.files/image0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reja.tdpu.uz/shaxsiyreja/content/517/html/44525/6_ma'ruza_mat_analiz_2_sem.files/image012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hosilasining hosilasiga uning </w:t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n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-tartibli hosilasi deyiladi va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14963D48" wp14:editId="62B9AA01">
            <wp:extent cx="304800" cy="238125"/>
            <wp:effectExtent l="0" t="0" r="0" b="9525"/>
            <wp:docPr id="16" name="Рисунок 16" descr="http://reja.tdpu.uz/shaxsiyreja/content/517/html/44525/6_ma'ruza_mat_analiz_2_sem.files/image0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reja.tdpu.uz/shaxsiyreja/content/517/html/44525/6_ma'ruza_mat_analiz_2_sem.files/image013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,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07BBC0B5" wp14:editId="48DC9926">
            <wp:extent cx="552450" cy="238125"/>
            <wp:effectExtent l="0" t="0" r="0" b="9525"/>
            <wp:docPr id="17" name="Рисунок 17" descr="http://reja.tdpu.uz/shaxsiyreja/content/517/html/44525/6_ma'ruza_mat_analiz_2_sem.files/image0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reja.tdpu.uz/shaxsiyreja/content/517/html/44525/6_ma'ruza_mat_analiz_2_sem.files/image014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,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51EC25E3" wp14:editId="6B76628F">
            <wp:extent cx="857250" cy="333375"/>
            <wp:effectExtent l="0" t="0" r="0" b="9525"/>
            <wp:docPr id="18" name="Рисунок 18" descr="http://reja.tdpu.uz/shaxsiyreja/content/517/html/44525/6_ma'ruza_mat_analiz_2_sem.files/image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reja.tdpu.uz/shaxsiyreja/content/517/html/44525/6_ma'ruza_mat_analiz_2_sem.files/image015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simvollarning biri bilan belgilanadi. Demak, ta’rif bo‘yicha </w:t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n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-tartibli hosila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37AFF3C6" wp14:editId="7427B517">
            <wp:extent cx="1200150" cy="238125"/>
            <wp:effectExtent l="0" t="0" r="0" b="9525"/>
            <wp:docPr id="19" name="Рисунок 19" descr="http://reja.tdpu.uz/shaxsiyreja/content/517/html/44525/6_ma'ruza_mat_analiz_2_sem.files/image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reja.tdpu.uz/shaxsiyreja/content/517/html/44525/6_ma'ruza_mat_analiz_2_sem.files/image016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rekkurent (qaytma) formula bilan hisoblanar ekan.</w:t>
      </w:r>
    </w:p>
    <w:p w:rsidR="001E212C" w:rsidRPr="001E212C" w:rsidRDefault="001E212C" w:rsidP="001E212C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E21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1-misol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6C520F3F" wp14:editId="231FE31E">
            <wp:extent cx="523875" cy="228600"/>
            <wp:effectExtent l="0" t="0" r="9525" b="0"/>
            <wp:docPr id="20" name="Рисунок 20" descr="http://reja.tdpu.uz/shaxsiyreja/content/517/html/44525/6_ma'ruza_mat_analiz_2_sem.files/image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reja.tdpu.uz/shaxsiyreja/content/517/html/44525/6_ma'ruza_mat_analiz_2_sem.files/image017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funksiya berilgan.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1958B9DC" wp14:editId="7BDEFD18">
            <wp:extent cx="485775" cy="228600"/>
            <wp:effectExtent l="0" t="0" r="9525" b="0"/>
            <wp:docPr id="21" name="Рисунок 21" descr="http://reja.tdpu.uz/shaxsiyreja/content/517/html/44525/6_ma'ruza_mat_analiz_2_sem.files/image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reja.tdpu.uz/shaxsiyreja/content/517/html/44525/6_ma'ruza_mat_analiz_2_sem.files/image018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ni hisoblang.</w:t>
      </w:r>
    </w:p>
    <w:p w:rsidR="001E212C" w:rsidRPr="001E212C" w:rsidRDefault="001E212C" w:rsidP="001E212C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E21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Yechish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08F0772A" wp14:editId="0C182B20">
            <wp:extent cx="657225" cy="228600"/>
            <wp:effectExtent l="0" t="0" r="9525" b="0"/>
            <wp:docPr id="22" name="Рисунок 22" descr="http://reja.tdpu.uz/shaxsiyreja/content/517/html/44525/6_ma'ruza_mat_analiz_2_sem.files/image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reja.tdpu.uz/shaxsiyreja/content/517/html/44525/6_ma'ruza_mat_analiz_2_sem.files/image019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,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163B2C31" wp14:editId="771B04CD">
            <wp:extent cx="809625" cy="228600"/>
            <wp:effectExtent l="0" t="0" r="9525" b="0"/>
            <wp:docPr id="23" name="Рисунок 23" descr="http://reja.tdpu.uz/shaxsiyreja/content/517/html/44525/6_ma'ruza_mat_analiz_2_sem.files/image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reja.tdpu.uz/shaxsiyreja/content/517/html/44525/6_ma'ruza_mat_analiz_2_sem.files/image020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,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629424BB" wp14:editId="6852084D">
            <wp:extent cx="762000" cy="228600"/>
            <wp:effectExtent l="0" t="0" r="0" b="0"/>
            <wp:docPr id="24" name="Рисунок 24" descr="http://reja.tdpu.uz/shaxsiyreja/content/517/html/44525/6_ma'ruza_mat_analiz_2_sem.files/image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reja.tdpu.uz/shaxsiyreja/content/517/html/44525/6_ma'ruza_mat_analiz_2_sem.files/image021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 demak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2E15612B" wp14:editId="053D7761">
            <wp:extent cx="1676400" cy="228600"/>
            <wp:effectExtent l="0" t="0" r="0" b="0"/>
            <wp:docPr id="25" name="Рисунок 25" descr="http://reja.tdpu.uz/shaxsiyreja/content/517/html/44525/6_ma'ruza_mat_analiz_2_sem.files/image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reja.tdpu.uz/shaxsiyreja/content/517/html/44525/6_ma'ruza_mat_analiz_2_sem.files/image022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.</w:t>
      </w:r>
    </w:p>
    <w:p w:rsidR="001E212C" w:rsidRPr="001E212C" w:rsidRDefault="001E212C" w:rsidP="001E212C">
      <w:pPr>
        <w:spacing w:after="0" w:line="253" w:lineRule="atLeast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Yuqorida aytilganlardan, funksiyaning yuqori tartibli, masalan, </w:t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n-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tartibli hosilalarini topish uchun uning barcha oldingi tartibli hosilalarini topish zarurligi kelib chiqadi. Ammo ayrim funksiyalarning yuqori tartibli hosilalari uchun umumiy qonuniyatni topish va undan foydalanib formula keltirib chiqarish mumkin.</w:t>
      </w:r>
    </w:p>
    <w:p w:rsidR="001E212C" w:rsidRPr="001E212C" w:rsidRDefault="001E212C" w:rsidP="001E212C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E21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2. Ikkinchi tartibli hosilaning mexanik ma’nosi</w:t>
      </w:r>
      <w:r w:rsidRPr="001E21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z-Cyrl-UZ" w:eastAsia="ru-RU"/>
        </w:rPr>
        <w:t>. 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Ikkinchi tartibli hosila sodda mexanik ma’noga ega. Aytaylik, moddiy nuqtaning harakat qonuni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1447A7AD" wp14:editId="1BF860E8">
            <wp:extent cx="628650" cy="228600"/>
            <wp:effectExtent l="0" t="0" r="0" b="0"/>
            <wp:docPr id="26" name="Рисунок 26" descr="http://reja.tdpu.uz/shaxsiyreja/content/517/html/44525/6_ma'ruza_mat_analiz_2_sem.files/image0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reja.tdpu.uz/shaxsiyreja/content/517/html/44525/6_ma'ruza_mat_analiz_2_sem.files/image023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funksiya bilan aniqlangan bo‘lsin. U holda uning birinchi tartibli hosilasi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22AA5B95" wp14:editId="7C88188D">
            <wp:extent cx="895350" cy="228600"/>
            <wp:effectExtent l="0" t="0" r="0" b="0"/>
            <wp:docPr id="27" name="Рисунок 27" descr="http://reja.tdpu.uz/shaxsiyreja/content/517/html/44525/6_ma'ruza_mat_analiz_2_sem.files/image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reja.tdpu.uz/shaxsiyreja/content/517/html/44525/6_ma'ruza_mat_analiz_2_sem.files/image02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harakat tezligini ifodalashi bizga ma’lum. Ikkinchi tartibli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0C22C69F" wp14:editId="2D2A7CBB">
            <wp:extent cx="1343025" cy="228600"/>
            <wp:effectExtent l="0" t="0" r="9525" b="0"/>
            <wp:docPr id="28" name="Рисунок 28" descr="http://reja.tdpu.uz/shaxsiyreja/content/517/html/44525/6_ma'ruza_mat_analiz_2_sem.files/image0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reja.tdpu.uz/shaxsiyreja/content/517/html/44525/6_ma'ruza_mat_analiz_2_sem.files/image025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hosila esa harakat tezligining o‘zgarish tezligi, ya’ni harakat tezlanishini ifodalaydi.</w:t>
      </w:r>
    </w:p>
    <w:p w:rsidR="001E212C" w:rsidRPr="001E212C" w:rsidRDefault="001E212C" w:rsidP="001E212C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E21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2-misol.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Moddiy nuqta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61BCFFD5" wp14:editId="2AAF8212">
            <wp:extent cx="1371600" cy="228600"/>
            <wp:effectExtent l="0" t="0" r="0" b="0"/>
            <wp:docPr id="29" name="Рисунок 29" descr="http://reja.tdpu.uz/shaxsiyreja/content/517/html/44525/6_ma'ruza_mat_analiz_2_sem.files/image0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reja.tdpu.uz/shaxsiyreja/content/517/html/44525/6_ma'ruza_mat_analiz_2_sem.files/image026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(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2A1DB166" wp14:editId="502B6D1F">
            <wp:extent cx="85725" cy="228600"/>
            <wp:effectExtent l="0" t="0" r="9525" b="0"/>
            <wp:docPr id="30" name="Рисунок 30" descr="http://reja.tdpu.uz/shaxsiyreja/content/517/html/44525/6_ma'ruza_mat_analiz_2_sem.files/image0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reja.tdpu.uz/shaxsiyreja/content/517/html/44525/6_ma'ruza_mat_analiz_2_sem.files/image027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metrlarda,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2D061AA6" wp14:editId="5E392AB8">
            <wp:extent cx="76200" cy="228600"/>
            <wp:effectExtent l="0" t="0" r="0" b="0"/>
            <wp:docPr id="31" name="Рисунок 31" descr="http://reja.tdpu.uz/shaxsiyreja/content/517/html/44525/6_ma'ruza_mat_analiz_2_sem.files/image0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reja.tdpu.uz/shaxsiyreja/content/517/html/44525/6_ma'ruza_mat_analiz_2_sem.files/image028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sekundlarda berilgan) qonun bo‘yicha to‘g‘ri chiziqli harakat qilmoqda. Uning o‘zgarmas kuch ta’sirida harakat qilishini ko‘rsating.</w:t>
      </w:r>
    </w:p>
    <w:p w:rsidR="001E212C" w:rsidRPr="001E212C" w:rsidRDefault="001E212C" w:rsidP="001E212C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>Yechish.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7FB0AB00" wp14:editId="379D0C79">
            <wp:extent cx="2371725" cy="228600"/>
            <wp:effectExtent l="0" t="0" r="9525" b="0"/>
            <wp:docPr id="32" name="Рисунок 32" descr="http://reja.tdpu.uz/shaxsiyreja/content/517/html/44525/6_ma'ruza_mat_analiz_2_sem.files/image0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reja.tdpu.uz/shaxsiyreja/content/517/html/44525/6_ma'ruza_mat_analiz_2_sem.files/image029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1EF43FF9" wp14:editId="1B46E7E9">
            <wp:extent cx="1609725" cy="228600"/>
            <wp:effectExtent l="0" t="0" r="9525" b="0"/>
            <wp:docPr id="33" name="Рисунок 33" descr="http://reja.tdpu.uz/shaxsiyreja/content/517/html/44525/6_ma'ruza_mat_analiz_2_sem.files/image0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reja.tdpu.uz/shaxsiyreja/content/517/html/44525/6_ma'ruza_mat_analiz_2_sem.files/image030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 bundan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0A3B8ED2" wp14:editId="29E2B21B">
            <wp:extent cx="942975" cy="228600"/>
            <wp:effectExtent l="0" t="0" r="9525" b="0"/>
            <wp:docPr id="34" name="Рисунок 34" descr="http://reja.tdpu.uz/shaxsiyreja/content/517/html/44525/6_ma'ruza_mat_analiz_2_sem.files/image0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reja.tdpu.uz/shaxsiyreja/content/517/html/44525/6_ma'ruza_mat_analiz_2_sem.files/image031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 bo‘lib, harakat tezlanishi o‘zgarmas ekan. Nyuton qonuni bo‘yicha kuch tezlanishga proporsional. Demak, kuch ham o‘zgarmas ekan.</w:t>
      </w:r>
    </w:p>
    <w:p w:rsidR="001E212C" w:rsidRPr="001E212C" w:rsidRDefault="001E212C" w:rsidP="001E212C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E21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3. </w:t>
      </w:r>
      <w:r w:rsidRPr="001E21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z-Cyrl-UZ" w:eastAsia="ru-RU"/>
        </w:rPr>
        <w:t>Yuqori tartibli hosilaning </w:t>
      </w:r>
      <w:r w:rsidRPr="001E21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xossalari. Leybnits formulasi.</w:t>
      </w:r>
    </w:p>
    <w:p w:rsidR="001E212C" w:rsidRPr="001E212C" w:rsidRDefault="001E212C" w:rsidP="001E212C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E21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1-xossa.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Agar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023AAA0E" wp14:editId="1F9A87AC">
            <wp:extent cx="352425" cy="228600"/>
            <wp:effectExtent l="0" t="0" r="9525" b="0"/>
            <wp:docPr id="35" name="Рисунок 35" descr="http://reja.tdpu.uz/shaxsiyreja/content/517/html/44525/6_ma'ruza_mat_analiz_2_sem.files/image0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reja.tdpu.uz/shaxsiyreja/content/517/html/44525/6_ma'ruza_mat_analiz_2_sem.files/image032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 va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065387E3" wp14:editId="4D90D4FF">
            <wp:extent cx="352425" cy="228600"/>
            <wp:effectExtent l="0" t="0" r="9525" b="0"/>
            <wp:docPr id="36" name="Рисунок 36" descr="http://reja.tdpu.uz/shaxsiyreja/content/517/html/44525/6_ma'ruza_mat_analiz_2_sem.files/image0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reja.tdpu.uz/shaxsiyreja/content/517/html/44525/6_ma'ruza_mat_analiz_2_sem.files/image033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 funksiyalar </w:t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z-Cyrl-UZ" w:eastAsia="ru-RU"/>
        </w:rPr>
        <w:t>n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-tartibli hosilalarga ega bo‘lsa, u holda bu ikki funksiya 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yig‘indi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sining </w:t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z-Cyrl-UZ" w:eastAsia="ru-RU"/>
        </w:rPr>
        <w:t>n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 -tartibli hosilasi uchun</w:t>
      </w:r>
    </w:p>
    <w:p w:rsidR="001E212C" w:rsidRPr="001E212C" w:rsidRDefault="001E212C" w:rsidP="001E212C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138238C0" wp14:editId="05C7D32E">
            <wp:extent cx="2924175" cy="238125"/>
            <wp:effectExtent l="0" t="0" r="9525" b="9525"/>
            <wp:docPr id="37" name="Рисунок 37" descr="http://reja.tdpu.uz/shaxsiyreja/content/517/html/44525/6_ma'ruza_mat_analiz_2_sem.files/image0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reja.tdpu.uz/shaxsiyreja/content/517/html/44525/6_ma'ruza_mat_analiz_2_sem.files/image034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12C" w:rsidRPr="001E212C" w:rsidRDefault="001E212C" w:rsidP="001E212C">
      <w:pPr>
        <w:spacing w:after="0" w:line="253" w:lineRule="atLeast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formula o‘rinli bo‘ladi.</w:t>
      </w:r>
    </w:p>
    <w:p w:rsidR="001E212C" w:rsidRPr="001E212C" w:rsidRDefault="001E212C" w:rsidP="001E212C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E21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Isbot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 </w:t>
      </w:r>
      <w:r w:rsidRPr="001E212C">
        <w:rPr>
          <w:rFonts w:ascii="Symbol" w:eastAsia="Times New Roman" w:hAnsi="Symbol" w:cs="Calibri"/>
          <w:color w:val="000000"/>
          <w:sz w:val="28"/>
          <w:szCs w:val="28"/>
          <w:lang w:val="en-US" w:eastAsia="ru-RU"/>
        </w:rPr>
        <w:t>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Aytaylik,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0F17C702" wp14:editId="1E3A54A5">
            <wp:extent cx="752475" cy="228600"/>
            <wp:effectExtent l="0" t="0" r="9525" b="0"/>
            <wp:docPr id="38" name="Рисунок 38" descr="http://reja.tdpu.uz/shaxsiyreja/content/517/html/44525/6_ma'ruza_mat_analiz_2_sem.files/image0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reja.tdpu.uz/shaxsiyreja/content/517/html/44525/6_ma'ruza_mat_analiz_2_sem.files/image035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bo‘lsin. Bu funksiyaning hosilalarini ketma-ket 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hisoblash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natijasida quyidagilarni hosil qilamiz:</w:t>
      </w:r>
    </w:p>
    <w:p w:rsidR="001E212C" w:rsidRPr="001E212C" w:rsidRDefault="001E212C" w:rsidP="001E212C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01931AEE" wp14:editId="037CCD2B">
            <wp:extent cx="3495675" cy="228600"/>
            <wp:effectExtent l="0" t="0" r="9525" b="0"/>
            <wp:docPr id="39" name="Рисунок 39" descr="http://reja.tdpu.uz/shaxsiyreja/content/517/html/44525/6_ma'ruza_mat_analiz_2_sem.files/image0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reja.tdpu.uz/shaxsiyreja/content/517/html/44525/6_ma'ruza_mat_analiz_2_sem.files/image036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.</w:t>
      </w:r>
    </w:p>
    <w:p w:rsidR="001E212C" w:rsidRPr="001E212C" w:rsidRDefault="001E212C" w:rsidP="001E212C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Matematik induksiya metodidan foydalanamiz, ya’ni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1C3ABDDB" wp14:editId="149241F8">
            <wp:extent cx="438150" cy="228600"/>
            <wp:effectExtent l="0" t="0" r="0" b="0"/>
            <wp:docPr id="40" name="Рисунок 40" descr="http://reja.tdpu.uz/shaxsiyreja/content/517/html/44525/6_ma'ruza_mat_analiz_2_sem.files/image0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reja.tdpu.uz/shaxsiyreja/content/517/html/44525/6_ma'ruza_mat_analiz_2_sem.files/image037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 tartibli hosila uchun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49F97E8A" wp14:editId="03785DDC">
            <wp:extent cx="1343025" cy="238125"/>
            <wp:effectExtent l="0" t="0" r="9525" b="9525"/>
            <wp:docPr id="41" name="Рисунок 41" descr="http://reja.tdpu.uz/shaxsiyreja/content/517/html/44525/6_ma'ruza_mat_analiz_2_sem.files/image0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reja.tdpu.uz/shaxsiyreja/content/517/html/44525/6_ma'ruza_mat_analiz_2_sem.files/image038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  tenglik o‘rinli bo‘lsin deb faraz qilamiz va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3BB57FB6" wp14:editId="3CF14B33">
            <wp:extent cx="752475" cy="228600"/>
            <wp:effectExtent l="0" t="0" r="9525" b="0"/>
            <wp:docPr id="42" name="Рисунок 42" descr="http://reja.tdpu.uz/shaxsiyreja/content/517/html/44525/6_ma'ruza_mat_analiz_2_sem.files/image0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reja.tdpu.uz/shaxsiyreja/content/517/html/44525/6_ma'ruza_mat_analiz_2_sem.files/image039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 uchun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0FDEB474" wp14:editId="6DBD8035">
            <wp:extent cx="1847850" cy="238125"/>
            <wp:effectExtent l="0" t="0" r="0" b="9525"/>
            <wp:docPr id="43" name="Рисунок 43" descr="http://reja.tdpu.uz/shaxsiyreja/content/517/html/44525/6_ma'ruza_mat_analiz_2_sem.files/image0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reja.tdpu.uz/shaxsiyreja/content/517/html/44525/6_ma'ruza_mat_analiz_2_sem.files/image040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 ekanligini ko‘rsatamiz.</w:t>
      </w:r>
    </w:p>
    <w:p w:rsidR="001E212C" w:rsidRPr="001E212C" w:rsidRDefault="001E212C" w:rsidP="001E212C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val="uz-Cyrl-UZ" w:eastAsia="ru-RU"/>
        </w:rPr>
      </w:pP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 Haqiqatan ham, yuqori tartibli hosilaning ta’rifi, hosilaga ega bo‘lgan funksiyalar xossalaridan foydalanib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1D791676" wp14:editId="495F5D45">
            <wp:extent cx="5353050" cy="238125"/>
            <wp:effectExtent l="0" t="0" r="0" b="9525"/>
            <wp:docPr id="44" name="Рисунок 44" descr="http://reja.tdpu.uz/shaxsiyreja/content/517/html/44525/6_ma'ruza_mat_analiz_2_sem.files/image0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reja.tdpu.uz/shaxsiyreja/content/517/html/44525/6_ma'ruza_mat_analiz_2_sem.files/image041.pn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z-Cyrl-UZ" w:eastAsia="ru-RU"/>
        </w:rPr>
        <w:t> 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ekanligini topamiz.</w:t>
      </w:r>
    </w:p>
    <w:p w:rsidR="001E212C" w:rsidRPr="001E212C" w:rsidRDefault="001E212C" w:rsidP="001E212C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 Matematik induksiya prinsipiga ko‘ra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4C393473" wp14:editId="499E0501">
            <wp:extent cx="1476375" cy="238125"/>
            <wp:effectExtent l="0" t="0" r="0" b="9525"/>
            <wp:docPr id="45" name="Рисунок 45" descr="http://reja.tdpu.uz/shaxsiyreja/content/517/html/44525/6_ma'ruza_mat_analiz_2_sem.files/image0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reja.tdpu.uz/shaxsiyreja/content/517/html/44525/6_ma'ruza_mat_analiz_2_sem.files/image042.pn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tenglik ixtiyoriy natural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4E32E06A" wp14:editId="10D80F50">
            <wp:extent cx="180975" cy="228600"/>
            <wp:effectExtent l="0" t="0" r="0" b="0"/>
            <wp:docPr id="46" name="Рисунок 46" descr="http://reja.tdpu.uz/shaxsiyreja/content/517/html/44525/6_ma'ruza_mat_analiz_2_sem.files/image0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reja.tdpu.uz/shaxsiyreja/content/517/html/44525/6_ma'ruza_mat_analiz_2_sem.files/image043.pn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uchun o‘rinli deb xulosa chiqaramiz. </w:t>
      </w:r>
      <w:r w:rsidRPr="001E212C">
        <w:rPr>
          <w:rFonts w:ascii="Symbol" w:eastAsia="Times New Roman" w:hAnsi="Symbol" w:cs="Calibri"/>
          <w:color w:val="000000"/>
          <w:sz w:val="28"/>
          <w:szCs w:val="28"/>
          <w:lang w:val="en-US" w:eastAsia="ru-RU"/>
        </w:rPr>
        <w:t></w:t>
      </w:r>
    </w:p>
    <w:p w:rsidR="001E212C" w:rsidRPr="001E212C" w:rsidRDefault="001E212C" w:rsidP="001E212C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 </w:t>
      </w:r>
      <w:r w:rsidRPr="001E21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2</w:t>
      </w:r>
      <w:r w:rsidRPr="001E21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z-Cyrl-UZ" w:eastAsia="ru-RU"/>
        </w:rPr>
        <w:t>-xossa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. O‘zgarmas ko‘paytuvchini </w:t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z-Cyrl-UZ" w:eastAsia="ru-RU"/>
        </w:rPr>
        <w:t>n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-tartibli hosila belgisi oldiga chiqarish mumkin: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0BFB8AC8" wp14:editId="4C07CE0F">
            <wp:extent cx="1238250" cy="238125"/>
            <wp:effectExtent l="0" t="0" r="0" b="9525"/>
            <wp:docPr id="47" name="Рисунок 47" descr="http://reja.tdpu.uz/shaxsiyreja/content/517/html/44525/6_ma'ruza_mat_analiz_2_sem.files/image0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reja.tdpu.uz/shaxsiyreja/content/517/html/44525/6_ma'ruza_mat_analiz_2_sem.files/image044.pn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12C" w:rsidRPr="001E212C" w:rsidRDefault="001E212C" w:rsidP="001E212C">
      <w:pPr>
        <w:spacing w:after="0" w:line="253" w:lineRule="atLeast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 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Bu xossa ham matematik induksiya metodidan foydalanib isbotlanadi.</w:t>
      </w:r>
    </w:p>
    <w:p w:rsidR="001E212C" w:rsidRPr="001E212C" w:rsidRDefault="001E212C" w:rsidP="001E212C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E21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4</w:t>
      </w:r>
      <w:r w:rsidRPr="001E21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z-Cyrl-UZ" w:eastAsia="ru-RU"/>
        </w:rPr>
        <w:t>. </w:t>
      </w:r>
      <w:r w:rsidRPr="001E21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Yuqori tartibli differensiallar.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Aytaylik,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6618820F" wp14:editId="55426F16">
            <wp:extent cx="685800" cy="228600"/>
            <wp:effectExtent l="0" t="0" r="0" b="0"/>
            <wp:docPr id="48" name="Рисунок 48" descr="http://reja.tdpu.uz/shaxsiyreja/content/517/html/44525/6_ma'ruza_mat_analiz_2_sem.files/image0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reja.tdpu.uz/shaxsiyreja/content/517/html/44525/6_ma'ruza_mat_analiz_2_sem.files/image045.pn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funksiya biror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70AC7F92" wp14:editId="24A7096A">
            <wp:extent cx="419100" cy="228600"/>
            <wp:effectExtent l="0" t="0" r="0" b="0"/>
            <wp:docPr id="49" name="Рисунок 49" descr="http://reja.tdpu.uz/shaxsiyreja/content/517/html/44525/6_ma'ruza_mat_analiz_2_sem.files/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reja.tdpu.uz/shaxsiyreja/content/517/html/44525/6_ma'ruza_mat_analiz_2_sem.files/image00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intervalda berilgan bo‘lsin. Bu funksiyaning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3720E746" wp14:editId="04553203">
            <wp:extent cx="1028700" cy="228600"/>
            <wp:effectExtent l="0" t="0" r="0" b="0"/>
            <wp:docPr id="50" name="Рисунок 50" descr="http://reja.tdpu.uz/shaxsiyreja/content/517/html/44525/6_ma'ruza_mat_analiz_2_sem.files/image0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reja.tdpu.uz/shaxsiyreja/content/517/html/44525/6_ma'ruza_mat_analiz_2_sem.files/image046.pn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differensiali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536C5ECD" wp14:editId="7F7DC3C6">
            <wp:extent cx="95250" cy="228600"/>
            <wp:effectExtent l="0" t="0" r="0" b="0"/>
            <wp:docPr id="51" name="Рисунок 51" descr="http://reja.tdpu.uz/shaxsiyreja/content/517/html/44525/6_ma'ruza_mat_analiz_2_sem.files/image0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reja.tdpu.uz/shaxsiyreja/content/517/html/44525/6_ma'ruza_mat_analiz_2_sem.files/image047.pn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ga bog‘liq bo‘lib,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16CC72F3" wp14:editId="3C629D09">
            <wp:extent cx="638175" cy="228600"/>
            <wp:effectExtent l="0" t="0" r="9525" b="0"/>
            <wp:docPr id="52" name="Рисунок 52" descr="http://reja.tdpu.uz/shaxsiyreja/content/517/html/44525/6_ma'ruza_mat_analiz_2_sem.files/image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reja.tdpu.uz/shaxsiyreja/content/517/html/44525/6_ma'ruza_mat_analiz_2_sem.files/image048.pn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va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2E2F240F" wp14:editId="6187195B">
            <wp:extent cx="209550" cy="228600"/>
            <wp:effectExtent l="0" t="0" r="0" b="0"/>
            <wp:docPr id="53" name="Рисунок 53" descr="http://reja.tdpu.uz/shaxsiyreja/content/517/html/44525/6_ma'ruza_mat_analiz_2_sem.files/image0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reja.tdpu.uz/shaxsiyreja/content/517/html/44525/6_ma'ruza_mat_analiz_2_sem.files/image049.pn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orttirma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16E4A3F5" wp14:editId="5C72B70F">
            <wp:extent cx="95250" cy="228600"/>
            <wp:effectExtent l="0" t="0" r="0" b="0"/>
            <wp:docPr id="54" name="Рисунок 54" descr="http://reja.tdpu.uz/shaxsiyreja/content/517/html/44525/6_ma'ruza_mat_analiz_2_sem.files/image0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reja.tdpu.uz/shaxsiyreja/content/517/html/44525/6_ma'ruza_mat_analiz_2_sem.files/image047.pn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ga bog‘liq emas, chunki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37E5981C" wp14:editId="7E0945F5">
            <wp:extent cx="95250" cy="228600"/>
            <wp:effectExtent l="0" t="0" r="0" b="0"/>
            <wp:docPr id="55" name="Рисунок 55" descr="http://reja.tdpu.uz/shaxsiyreja/content/517/html/44525/6_ma'ruza_mat_analiz_2_sem.files/image0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reja.tdpu.uz/shaxsiyreja/content/517/html/44525/6_ma'ruza_mat_analiz_2_sem.files/image047.pn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nuqtadagi orttirmani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44CDB566" wp14:editId="22B4EB63">
            <wp:extent cx="95250" cy="228600"/>
            <wp:effectExtent l="0" t="0" r="0" b="0"/>
            <wp:docPr id="56" name="Рисунок 56" descr="http://reja.tdpu.uz/shaxsiyreja/content/517/html/44525/6_ma'ruza_mat_analiz_2_sem.files/image0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reja.tdpu.uz/shaxsiyreja/content/517/html/44525/6_ma'ruza_mat_analiz_2_sem.files/image047.pn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 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ga bog‘liq bo‘lmagan holda ixtiyoriy tanlash mumkin. Bu holda differensial formulasidagi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11B70CEF" wp14:editId="3677E9BE">
            <wp:extent cx="200025" cy="228600"/>
            <wp:effectExtent l="0" t="0" r="9525" b="0"/>
            <wp:docPr id="57" name="Рисунок 57" descr="http://reja.tdpu.uz/shaxsiyreja/content/517/html/44525/6_ma'ruza_mat_analiz_2_sem.files/image0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reja.tdpu.uz/shaxsiyreja/content/517/html/44525/6_ma'ruza_mat_analiz_2_sem.files/image050.pn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ko‘paytuvchi o‘zgarmas bo‘ladi va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314EEB5A" wp14:editId="3BA7A08E">
            <wp:extent cx="590550" cy="228600"/>
            <wp:effectExtent l="0" t="0" r="0" b="0"/>
            <wp:docPr id="58" name="Рисунок 58" descr="http://reja.tdpu.uz/shaxsiyreja/content/517/html/44525/6_ma'ruza_mat_analiz_2_sem.files/image0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reja.tdpu.uz/shaxsiyreja/content/517/html/44525/6_ma'ruza_mat_analiz_2_sem.files/image051.pn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ifoda faqat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28C73EA8" wp14:editId="7EBB690D">
            <wp:extent cx="95250" cy="228600"/>
            <wp:effectExtent l="0" t="0" r="0" b="0"/>
            <wp:docPr id="59" name="Рисунок 59" descr="http://reja.tdpu.uz/shaxsiyreja/content/517/html/44525/6_ma'ruza_mat_analiz_2_sem.files/image0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reja.tdpu.uz/shaxsiyreja/content/517/html/44525/6_ma'ruza_mat_analiz_2_sem.files/image047.pn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 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ga bog‘liq bo‘lib, uni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76BA1680" wp14:editId="5BFE133A">
            <wp:extent cx="95250" cy="228600"/>
            <wp:effectExtent l="0" t="0" r="0" b="0"/>
            <wp:docPr id="60" name="Рисунок 60" descr="http://reja.tdpu.uz/shaxsiyreja/content/517/html/44525/6_ma'ruza_mat_analiz_2_sem.files/image0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reja.tdpu.uz/shaxsiyreja/content/517/html/44525/6_ma'ruza_mat_analiz_2_sem.files/image047.pn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 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bo‘yicha differensiallash mumkin.</w:t>
      </w:r>
    </w:p>
    <w:p w:rsidR="001E212C" w:rsidRPr="001E212C" w:rsidRDefault="001E212C" w:rsidP="001E212C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Demak, bu funksiyaning differensiali mavjud bo‘lishi mumkin va u, agar mavjud bo‘lsa, funksiyaning </w:t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ikkinchi tartibli differensiali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deb ataladi.</w:t>
      </w:r>
    </w:p>
    <w:p w:rsidR="001E212C" w:rsidRPr="001E212C" w:rsidRDefault="001E212C" w:rsidP="001E212C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Ikkinchi tartibli differensial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0A58A012" wp14:editId="05018066">
            <wp:extent cx="295275" cy="228600"/>
            <wp:effectExtent l="0" t="0" r="9525" b="0"/>
            <wp:docPr id="61" name="Рисунок 61" descr="http://reja.tdpu.uz/shaxsiyreja/content/517/html/44525/6_ma'ruza_mat_analiz_2_sem.files/image0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reja.tdpu.uz/shaxsiyreja/content/517/html/44525/6_ma'ruza_mat_analiz_2_sem.files/image052.pn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 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yoki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25A782D4" wp14:editId="2652B437">
            <wp:extent cx="542925" cy="228600"/>
            <wp:effectExtent l="0" t="0" r="9525" b="0"/>
            <wp:docPr id="62" name="Рисунок 62" descr="http://reja.tdpu.uz/shaxsiyreja/content/517/html/44525/6_ma'ruza_mat_analiz_2_sem.files/image0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reja.tdpu.uz/shaxsiyreja/content/517/html/44525/6_ma'ruza_mat_analiz_2_sem.files/image053.pn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 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kabi belgilanadi. Shunday qilib, ikkinchi tartibli differensial quyidagicha aniqlanar ekan: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4DD87A78" wp14:editId="04DF3B4B">
            <wp:extent cx="990600" cy="228600"/>
            <wp:effectExtent l="0" t="0" r="0" b="0"/>
            <wp:docPr id="63" name="Рисунок 63" descr="http://reja.tdpu.uz/shaxsiyreja/content/517/html/44525/6_ma'ruza_mat_analiz_2_sem.files/image0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reja.tdpu.uz/shaxsiyreja/content/517/html/44525/6_ma'ruza_mat_analiz_2_sem.files/image054.pn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.</w:t>
      </w:r>
    </w:p>
    <w:p w:rsidR="001E212C" w:rsidRPr="001E212C" w:rsidRDefault="001E212C" w:rsidP="001E212C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>Berilgan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26DC130E" wp14:editId="63D3BE80">
            <wp:extent cx="685800" cy="228600"/>
            <wp:effectExtent l="0" t="0" r="0" b="0"/>
            <wp:docPr id="64" name="Рисунок 64" descr="http://reja.tdpu.uz/shaxsiyreja/content/517/html/44525/6_ma'ruza_mat_analiz_2_sem.files/image0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reja.tdpu.uz/shaxsiyreja/content/517/html/44525/6_ma'ruza_mat_analiz_2_sem.files/image045.pn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funksiyaning ikkinchi tartibli differensiali ifodasini topish uchun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4D40311B" wp14:editId="32A8B545">
            <wp:extent cx="1028700" cy="228600"/>
            <wp:effectExtent l="0" t="0" r="0" b="0"/>
            <wp:docPr id="65" name="Рисунок 65" descr="http://reja.tdpu.uz/shaxsiyreja/content/517/html/44525/6_ma'ruza_mat_analiz_2_sem.files/image0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reja.tdpu.uz/shaxsiyreja/content/517/html/44525/6_ma'ruza_mat_analiz_2_sem.files/image046.pn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formulada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0D3EF774" wp14:editId="43A7D962">
            <wp:extent cx="200025" cy="228600"/>
            <wp:effectExtent l="0" t="0" r="9525" b="0"/>
            <wp:docPr id="66" name="Рисунок 66" descr="http://reja.tdpu.uz/shaxsiyreja/content/517/html/44525/6_ma'ruza_mat_analiz_2_sem.files/image0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reja.tdpu.uz/shaxsiyreja/content/517/html/44525/6_ma'ruza_mat_analiz_2_sem.files/image050.pn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ko‘paytuvchi o‘zgarmas deb qaraymiz. U holda</w:t>
      </w:r>
    </w:p>
    <w:p w:rsidR="001E212C" w:rsidRPr="001E212C" w:rsidRDefault="001E212C" w:rsidP="001E212C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7BAC6422" wp14:editId="1F8A6669">
            <wp:extent cx="5429250" cy="228600"/>
            <wp:effectExtent l="0" t="0" r="0" b="0"/>
            <wp:docPr id="67" name="Рисунок 67" descr="http://reja.tdpu.uz/shaxsiyreja/content/517/html/44525/6_ma'ruza_mat_analiz_2_sem.files/image0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reja.tdpu.uz/shaxsiyreja/content/517/html/44525/6_ma'ruza_mat_analiz_2_sem.files/image055.pn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 </w:t>
      </w:r>
    </w:p>
    <w:p w:rsidR="001E212C" w:rsidRPr="001E212C" w:rsidRDefault="001E212C" w:rsidP="001E212C">
      <w:pPr>
        <w:spacing w:after="0" w:line="253" w:lineRule="atLeast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bo‘ladi. Biz kelgusida </w:t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dx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ning darajalarini 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q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avssiz yozishga kelishib olamiz. Bu kelishuvni e’tiborga olsak,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3D0F9334" wp14:editId="198F03A4">
            <wp:extent cx="952500" cy="228600"/>
            <wp:effectExtent l="0" t="0" r="0" b="0"/>
            <wp:docPr id="68" name="Рисунок 68" descr="http://reja.tdpu.uz/shaxsiyreja/content/517/html/44525/6_ma'ruza_mat_analiz_2_sem.files/image0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reja.tdpu.uz/shaxsiyreja/content/517/html/44525/6_ma'ruza_mat_analiz_2_sem.files/image056.pn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b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o‘ladi va ikkinchi tartibli differensial uchun quyidagi ifodani hosil qilamiz:</w:t>
      </w:r>
    </w:p>
    <w:p w:rsidR="001E212C" w:rsidRPr="001E212C" w:rsidRDefault="001E212C" w:rsidP="001E212C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649E2581" wp14:editId="2211B85B">
            <wp:extent cx="2457450" cy="228600"/>
            <wp:effectExtent l="0" t="0" r="0" b="0"/>
            <wp:docPr id="69" name="Рисунок 69" descr="http://reja.tdpu.uz/shaxsiyreja/content/517/html/44525/6_ma'ruza_mat_analiz_2_sem.files/image0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reja.tdpu.uz/shaxsiyreja/content/517/html/44525/6_ma'ruza_mat_analiz_2_sem.files/image057.pn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12C" w:rsidRPr="001E212C" w:rsidRDefault="001E212C" w:rsidP="001E212C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Shunga o‘xshash, uchinchi tartibli differensialni ta’riflash va uning uchun ifodasini keltirib chiqarish mumkin: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7C5CEB3A" wp14:editId="13B90CD4">
            <wp:extent cx="3238500" cy="228600"/>
            <wp:effectExtent l="0" t="0" r="0" b="0"/>
            <wp:docPr id="70" name="Рисунок 70" descr="http://reja.tdpu.uz/shaxsiyreja/content/517/html/44525/6_ma'ruza_mat_analiz_2_sem.files/image0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reja.tdpu.uz/shaxsiyreja/content/517/html/44525/6_ma'ruza_mat_analiz_2_sem.files/image058.pn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  <w:lang w:val="uz-Cyrl-UZ" w:eastAsia="ru-RU"/>
        </w:rPr>
        <w:t>3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.</w:t>
      </w:r>
    </w:p>
    <w:p w:rsidR="001E212C" w:rsidRPr="001E212C" w:rsidRDefault="001E212C" w:rsidP="001E212C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Umumiy holda funksiyaning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24BBDABD" wp14:editId="55C33D88">
            <wp:extent cx="561975" cy="228600"/>
            <wp:effectExtent l="0" t="0" r="9525" b="0"/>
            <wp:docPr id="71" name="Рисунок 71" descr="http://reja.tdpu.uz/shaxsiyreja/content/517/html/44525/6_ma'ruza_mat_analiz_2_sem.files/image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reja.tdpu.uz/shaxsiyreja/content/517/html/44525/6_ma'ruza_mat_analiz_2_sem.files/image01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-tartibli differensiali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3E1C5F13" wp14:editId="61783F7B">
            <wp:extent cx="571500" cy="238125"/>
            <wp:effectExtent l="0" t="0" r="0" b="9525"/>
            <wp:docPr id="72" name="Рисунок 72" descr="http://reja.tdpu.uz/shaxsiyreja/content/517/html/44525/6_ma'ruza_mat_analiz_2_sem.files/image0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reja.tdpu.uz/shaxsiyreja/content/517/html/44525/6_ma'ruza_mat_analiz_2_sem.files/image059.pn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 dan olingan differensial funksiyaning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5D283AE2" wp14:editId="6B67CAD6">
            <wp:extent cx="104775" cy="228600"/>
            <wp:effectExtent l="0" t="0" r="9525" b="0"/>
            <wp:docPr id="73" name="Рисунок 73" descr="http://reja.tdpu.uz/shaxsiyreja/content/517/html/44525/6_ma'ruza_mat_analiz_2_sem.files/image0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reja.tdpu.uz/shaxsiyreja/content/517/html/44525/6_ma'ruza_mat_analiz_2_sem.files/image060.pn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-tartibli differensiali deyiladi va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07DD72AD" wp14:editId="5584FEEF">
            <wp:extent cx="304800" cy="228600"/>
            <wp:effectExtent l="0" t="0" r="0" b="0"/>
            <wp:docPr id="74" name="Рисунок 74" descr="http://reja.tdpu.uz/shaxsiyreja/content/517/html/44525/6_ma'ruza_mat_analiz_2_sem.files/image0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reja.tdpu.uz/shaxsiyreja/content/517/html/44525/6_ma'ruza_mat_analiz_2_sem.files/image061.pn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 kabi belgilanadi, ya’ni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6A34F77B" wp14:editId="0D070FAA">
            <wp:extent cx="1257300" cy="228600"/>
            <wp:effectExtent l="0" t="0" r="0" b="0"/>
            <wp:docPr id="75" name="Рисунок 75" descr="http://reja.tdpu.uz/shaxsiyreja/content/517/html/44525/6_ma'ruza_mat_analiz_2_sem.files/image0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reja.tdpu.uz/shaxsiyreja/content/517/html/44525/6_ma'ruza_mat_analiz_2_sem.files/image062.pn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z-Cyrl-UZ" w:eastAsia="ru-RU"/>
        </w:rPr>
        <w:t>.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 Bu holda ham funksiyaning </w:t>
      </w: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62F0A866" wp14:editId="4579415F">
            <wp:extent cx="104775" cy="228600"/>
            <wp:effectExtent l="0" t="0" r="9525" b="0"/>
            <wp:docPr id="76" name="Рисунок 76" descr="http://reja.tdpu.uz/shaxsiyreja/content/517/html/44525/6_ma'ruza_mat_analiz_2_sem.files/image0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reja.tdpu.uz/shaxsiyreja/content/517/html/44525/6_ma'ruza_mat_analiz_2_sem.files/image060.pn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-tartibli differensiali uning </w:t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z-Cyrl-UZ" w:eastAsia="ru-RU"/>
        </w:rPr>
        <w:t>n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-tartibli hosilasi orqali quyidagi</w:t>
      </w:r>
    </w:p>
    <w:p w:rsidR="001E212C" w:rsidRPr="001E212C" w:rsidRDefault="001E212C" w:rsidP="001E212C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0B0162E1" wp14:editId="4F3AF6E7">
            <wp:extent cx="1905000" cy="238125"/>
            <wp:effectExtent l="0" t="0" r="0" b="9525"/>
            <wp:docPr id="77" name="Рисунок 77" descr="http://reja.tdpu.uz/shaxsiyreja/content/517/html/44525/6_ma'ruza_mat_analiz_2_sem.files/image0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reja.tdpu.uz/shaxsiyreja/content/517/html/44525/6_ma'ruza_mat_analiz_2_sem.files/image063.pn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 (2)</w:t>
      </w:r>
    </w:p>
    <w:p w:rsidR="001E212C" w:rsidRPr="001E212C" w:rsidRDefault="001E212C" w:rsidP="001E212C">
      <w:pPr>
        <w:spacing w:after="0" w:line="253" w:lineRule="atLeast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ko‘rinishda ifodalanishini isbotlash mumkin.</w:t>
      </w:r>
    </w:p>
    <w:p w:rsidR="001E212C" w:rsidRPr="001E212C" w:rsidRDefault="001E212C" w:rsidP="001E212C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val="uz-Cyrl-UZ" w:eastAsia="ru-RU"/>
        </w:rPr>
      </w:pP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 Yuqoridagi formuladan funksiyaning </w:t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z-Cyrl-UZ" w:eastAsia="ru-RU"/>
        </w:rPr>
        <w:t>n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-tartibli hosilasi uning </w:t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z-Cyrl-UZ" w:eastAsia="ru-RU"/>
        </w:rPr>
        <w:t>n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-tartibli differensiali va erkli o‘zgaruvchi differensialining </w:t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z-Cyrl-UZ" w:eastAsia="ru-RU"/>
        </w:rPr>
        <w:t>n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-darajasi nisbatiga teng ekanligi kelib chiqadi:</w:t>
      </w:r>
    </w:p>
    <w:p w:rsidR="001E212C" w:rsidRPr="001E212C" w:rsidRDefault="001E212C" w:rsidP="001E212C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E212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06FC0220" wp14:editId="0CEA41CC">
            <wp:extent cx="1476375" cy="238125"/>
            <wp:effectExtent l="0" t="0" r="9525" b="9525"/>
            <wp:docPr id="78" name="Рисунок 78" descr="http://reja.tdpu.uz/shaxsiyreja/content/517/html/44525/6_ma'ruza_mat_analiz_2_sem.files/image0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reja.tdpu.uz/shaxsiyreja/content/517/html/44525/6_ma'ruza_mat_analiz_2_sem.files/image064.pn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z-Cyrl-UZ" w:eastAsia="ru-RU"/>
        </w:rPr>
        <w:t>.</w:t>
      </w:r>
    </w:p>
    <w:p w:rsidR="001E212C" w:rsidRPr="001E212C" w:rsidRDefault="001E212C" w:rsidP="001E212C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E21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5. </w:t>
      </w:r>
      <w:r w:rsidRPr="001E21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z-Cyrl-UZ" w:eastAsia="ru-RU"/>
        </w:rPr>
        <w:t>Parametrik ko‘rinishda berilgan funksiyaning hosilasi. 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Faraz qilaylik, </w:t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z-Cyrl-UZ" w:eastAsia="ru-RU"/>
        </w:rPr>
        <w:t>x 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argumentning </w:t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z-Cyrl-UZ" w:eastAsia="ru-RU"/>
        </w:rPr>
        <w:t>y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 funksiyasi quyidagicha</w:t>
      </w:r>
    </w:p>
    <w:p w:rsidR="001E212C" w:rsidRPr="001E212C" w:rsidRDefault="001E212C" w:rsidP="001E212C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E212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A5F00A1" wp14:editId="09A7F9BB">
            <wp:extent cx="1552575" cy="552450"/>
            <wp:effectExtent l="0" t="0" r="9525" b="0"/>
            <wp:docPr id="79" name="Рисунок 79" descr="http://reja.tdpu.uz/shaxsiyreja/content/517/html/44525/6_ma'ruza_mat_analiz_2_sem.files/image0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reja.tdpu.uz/shaxsiyreja/content/517/html/44525/6_ma'ruza_mat_analiz_2_sem.files/image065.pn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             (5)</w:t>
      </w:r>
    </w:p>
    <w:p w:rsidR="001E212C" w:rsidRPr="001E212C" w:rsidRDefault="001E212C" w:rsidP="001E212C">
      <w:pPr>
        <w:spacing w:after="0" w:line="253" w:lineRule="atLeast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parametrik tenglamalar bilan berilgan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 bo‘lsin.</w:t>
      </w:r>
    </w:p>
    <w:p w:rsidR="001E212C" w:rsidRPr="001E212C" w:rsidRDefault="001E212C" w:rsidP="001E212C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 Agar </w:t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z-Cyrl-UZ" w:eastAsia="ru-RU"/>
        </w:rPr>
        <w:t>x=</w:t>
      </w:r>
      <w:r w:rsidRPr="001E212C">
        <w:rPr>
          <w:rFonts w:ascii="Symbol" w:eastAsia="Times New Roman" w:hAnsi="Symbol" w:cs="Calibri"/>
          <w:i/>
          <w:iCs/>
          <w:color w:val="000000"/>
          <w:sz w:val="28"/>
          <w:szCs w:val="28"/>
          <w:lang w:val="en-US" w:eastAsia="ru-RU"/>
        </w:rPr>
        <w:t></w:t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z-Cyrl-UZ" w:eastAsia="ru-RU"/>
        </w:rPr>
        <w:t>(t)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 funksiya teskarilanuvchi bo‘lsa, ya’ni </w:t>
      </w:r>
      <w:r w:rsidRPr="001E212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AE03D9E" wp14:editId="37A8BE53">
            <wp:extent cx="733425" cy="276225"/>
            <wp:effectExtent l="0" t="0" r="9525" b="9525"/>
            <wp:docPr id="80" name="Рисунок 80" descr="http://reja.tdpu.uz/shaxsiyreja/content/517/html/44525/6_ma'ruza_mat_analiz_2_sem.files/image0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reja.tdpu.uz/shaxsiyreja/content/517/html/44525/6_ma'ruza_mat_analiz_2_sem.files/image066.pn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 mavjud bo‘lsa, u holda </w:t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z-Cyrl-UZ" w:eastAsia="ru-RU"/>
        </w:rPr>
        <w:t>y=</w:t>
      </w:r>
      <w:r w:rsidRPr="001E212C">
        <w:rPr>
          <w:rFonts w:ascii="Symbol" w:eastAsia="Times New Roman" w:hAnsi="Symbol" w:cs="Calibri"/>
          <w:i/>
          <w:iCs/>
          <w:color w:val="000000"/>
          <w:sz w:val="28"/>
          <w:szCs w:val="28"/>
          <w:lang w:val="en-US" w:eastAsia="ru-RU"/>
        </w:rPr>
        <w:t></w:t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z-Cyrl-UZ" w:eastAsia="ru-RU"/>
        </w:rPr>
        <w:t>(t)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 tenglamani </w:t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z-Cyrl-UZ" w:eastAsia="ru-RU"/>
        </w:rPr>
        <w:t>y=</w:t>
      </w:r>
      <w:r w:rsidRPr="001E212C">
        <w:rPr>
          <w:rFonts w:ascii="Symbol" w:eastAsia="Times New Roman" w:hAnsi="Symbol" w:cs="Calibri"/>
          <w:i/>
          <w:iCs/>
          <w:color w:val="000000"/>
          <w:sz w:val="28"/>
          <w:szCs w:val="28"/>
          <w:lang w:val="en-US" w:eastAsia="ru-RU"/>
        </w:rPr>
        <w:t></w:t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z-Cyrl-UZ" w:eastAsia="ru-RU"/>
        </w:rPr>
        <w:t>(</w:t>
      </w:r>
      <w:r w:rsidRPr="001E212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F9A4D98" wp14:editId="3D9F9916">
            <wp:extent cx="457200" cy="276225"/>
            <wp:effectExtent l="0" t="0" r="0" b="9525"/>
            <wp:docPr id="81" name="Рисунок 81" descr="http://reja.tdpu.uz/shaxsiyreja/content/517/html/44525/6_ma'ruza_mat_analiz_2_sem.files/image0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reja.tdpu.uz/shaxsiyreja/content/517/html/44525/6_ma'ruza_mat_analiz_2_sem.files/image067.pn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z-Cyrl-UZ" w:eastAsia="ru-RU"/>
        </w:rPr>
        <w:t>)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 ko‘rinishda yozib olish va </w:t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z-Cyrl-UZ" w:eastAsia="ru-RU"/>
        </w:rPr>
        <w:t>y=</w:t>
      </w:r>
      <w:r w:rsidRPr="001E212C">
        <w:rPr>
          <w:rFonts w:ascii="Symbol" w:eastAsia="Times New Roman" w:hAnsi="Symbol" w:cs="Calibri"/>
          <w:i/>
          <w:iCs/>
          <w:color w:val="000000"/>
          <w:sz w:val="28"/>
          <w:szCs w:val="28"/>
          <w:lang w:val="en-US" w:eastAsia="ru-RU"/>
        </w:rPr>
        <w:t></w:t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z-Cyrl-UZ" w:eastAsia="ru-RU"/>
        </w:rPr>
        <w:t>(</w:t>
      </w:r>
      <w:r w:rsidRPr="001E212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EC0A4CE" wp14:editId="2F7F3513">
            <wp:extent cx="457200" cy="276225"/>
            <wp:effectExtent l="0" t="0" r="0" b="9525"/>
            <wp:docPr id="82" name="Рисунок 82" descr="http://reja.tdpu.uz/shaxsiyreja/content/517/html/44525/6_ma'ruza_mat_analiz_2_sem.files/image0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reja.tdpu.uz/shaxsiyreja/content/517/html/44525/6_ma'ruza_mat_analiz_2_sem.files/image067.pn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z-Cyrl-UZ" w:eastAsia="ru-RU"/>
        </w:rPr>
        <w:t>) 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funksiyaning hosilasini topish masalasini qarash mumkin. O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datda bu masala parametrik tenglamalar bilan berilgan funksiyaning hosilasini topish masalasi deb ham yuritiladi.</w:t>
      </w:r>
    </w:p>
    <w:p w:rsidR="001E212C" w:rsidRPr="001E212C" w:rsidRDefault="001E212C" w:rsidP="001E212C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val="uz-Cyrl-UZ" w:eastAsia="ru-RU"/>
        </w:rPr>
      </w:pPr>
      <w:r w:rsidRPr="001E21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8.11-t</w:t>
      </w:r>
      <w:r w:rsidRPr="001E21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z-Cyrl-UZ" w:eastAsia="ru-RU"/>
        </w:rPr>
        <w:t>eorema.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 Aytaylik, </w:t>
      </w:r>
      <w:r w:rsidRPr="001E212C">
        <w:rPr>
          <w:rFonts w:ascii="Symbol" w:eastAsia="Times New Roman" w:hAnsi="Symbol" w:cs="Calibri"/>
          <w:i/>
          <w:iCs/>
          <w:color w:val="000000"/>
          <w:sz w:val="28"/>
          <w:szCs w:val="28"/>
          <w:lang w:eastAsia="ru-RU"/>
        </w:rPr>
        <w:t></w:t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z-Cyrl-UZ" w:eastAsia="ru-RU"/>
        </w:rPr>
        <w:t>(t)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 va </w:t>
      </w:r>
      <w:r w:rsidRPr="001E212C">
        <w:rPr>
          <w:rFonts w:ascii="Symbol" w:eastAsia="Times New Roman" w:hAnsi="Symbol" w:cs="Calibri"/>
          <w:i/>
          <w:iCs/>
          <w:color w:val="000000"/>
          <w:sz w:val="28"/>
          <w:szCs w:val="28"/>
          <w:lang w:eastAsia="ru-RU"/>
        </w:rPr>
        <w:t></w:t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z-Cyrl-UZ" w:eastAsia="ru-RU"/>
        </w:rPr>
        <w:t>(t)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 funksiyalar </w:t>
      </w:r>
      <w:r w:rsidRPr="001E212C">
        <w:rPr>
          <w:rFonts w:ascii="Symbol" w:eastAsia="Times New Roman" w:hAnsi="Symbol" w:cs="Calibri"/>
          <w:color w:val="000000"/>
          <w:sz w:val="28"/>
          <w:szCs w:val="28"/>
          <w:lang w:eastAsia="ru-RU"/>
        </w:rPr>
        <w:t></w:t>
      </w:r>
      <w:r w:rsidRPr="001E212C">
        <w:rPr>
          <w:rFonts w:ascii="Symbol" w:eastAsia="Times New Roman" w:hAnsi="Symbol" w:cs="Calibri"/>
          <w:color w:val="000000"/>
          <w:sz w:val="28"/>
          <w:szCs w:val="28"/>
          <w:lang w:eastAsia="ru-RU"/>
        </w:rPr>
        <w:t>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;</w:t>
      </w:r>
      <w:r w:rsidRPr="001E212C">
        <w:rPr>
          <w:rFonts w:ascii="Symbol" w:eastAsia="Times New Roman" w:hAnsi="Symbol" w:cs="Calibri"/>
          <w:color w:val="000000"/>
          <w:sz w:val="28"/>
          <w:szCs w:val="28"/>
          <w:lang w:eastAsia="ru-RU"/>
        </w:rPr>
        <w:t></w:t>
      </w:r>
      <w:r w:rsidRPr="001E212C">
        <w:rPr>
          <w:rFonts w:ascii="Symbol" w:eastAsia="Times New Roman" w:hAnsi="Symbol" w:cs="Calibri"/>
          <w:color w:val="000000"/>
          <w:sz w:val="28"/>
          <w:szCs w:val="28"/>
          <w:lang w:eastAsia="ru-RU"/>
        </w:rPr>
        <w:t>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 da uzluksiz va (</w:t>
      </w:r>
      <w:r w:rsidRPr="001E212C">
        <w:rPr>
          <w:rFonts w:ascii="Symbol" w:eastAsia="Times New Roman" w:hAnsi="Symbol" w:cs="Calibri"/>
          <w:color w:val="000000"/>
          <w:sz w:val="28"/>
          <w:szCs w:val="28"/>
          <w:lang w:eastAsia="ru-RU"/>
        </w:rPr>
        <w:t>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;</w:t>
      </w:r>
      <w:r w:rsidRPr="001E212C">
        <w:rPr>
          <w:rFonts w:ascii="Symbol" w:eastAsia="Times New Roman" w:hAnsi="Symbol" w:cs="Calibri"/>
          <w:color w:val="000000"/>
          <w:sz w:val="28"/>
          <w:szCs w:val="28"/>
          <w:lang w:eastAsia="ru-RU"/>
        </w:rPr>
        <w:t>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) da differensiallanuvchi hamda </w:t>
      </w:r>
      <w:r w:rsidRPr="001E212C">
        <w:rPr>
          <w:rFonts w:ascii="Symbol" w:eastAsia="Times New Roman" w:hAnsi="Symbol" w:cs="Calibri"/>
          <w:i/>
          <w:iCs/>
          <w:color w:val="000000"/>
          <w:sz w:val="28"/>
          <w:szCs w:val="28"/>
          <w:lang w:eastAsia="ru-RU"/>
        </w:rPr>
        <w:t></w:t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z-Cyrl-UZ" w:eastAsia="ru-RU"/>
        </w:rPr>
        <w:t>’(t)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 shu intervalda ishorasini saqlasin. Agar </w:t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z-Cyrl-UZ" w:eastAsia="ru-RU"/>
        </w:rPr>
        <w:t>x=</w:t>
      </w:r>
      <w:r w:rsidRPr="001E212C">
        <w:rPr>
          <w:rFonts w:ascii="Symbol" w:eastAsia="Times New Roman" w:hAnsi="Symbol" w:cs="Calibri"/>
          <w:i/>
          <w:iCs/>
          <w:color w:val="000000"/>
          <w:sz w:val="28"/>
          <w:szCs w:val="28"/>
          <w:lang w:val="uz-Cyrl-UZ" w:eastAsia="ru-RU"/>
        </w:rPr>
        <w:t></w:t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z-Cyrl-UZ" w:eastAsia="ru-RU"/>
        </w:rPr>
        <w:t>(t)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 funksiyaning qiymatlar to‘plami [</w:t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z-Cyrl-UZ" w:eastAsia="ru-RU"/>
        </w:rPr>
        <w:t>a,b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] kesma bo‘lsa, u holda </w:t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z-Cyrl-UZ" w:eastAsia="ru-RU"/>
        </w:rPr>
        <w:t>x=</w:t>
      </w:r>
      <w:r w:rsidRPr="001E212C">
        <w:rPr>
          <w:rFonts w:ascii="Symbol" w:eastAsia="Times New Roman" w:hAnsi="Symbol" w:cs="Calibri"/>
          <w:i/>
          <w:iCs/>
          <w:color w:val="000000"/>
          <w:sz w:val="28"/>
          <w:szCs w:val="28"/>
          <w:lang w:val="uz-Cyrl-UZ" w:eastAsia="ru-RU"/>
        </w:rPr>
        <w:t></w:t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z-Cyrl-UZ" w:eastAsia="ru-RU"/>
        </w:rPr>
        <w:t>(t), y=</w:t>
      </w:r>
      <w:r w:rsidRPr="001E212C">
        <w:rPr>
          <w:rFonts w:ascii="Symbol" w:eastAsia="Times New Roman" w:hAnsi="Symbol" w:cs="Calibri"/>
          <w:i/>
          <w:iCs/>
          <w:color w:val="000000"/>
          <w:sz w:val="28"/>
          <w:szCs w:val="28"/>
          <w:lang w:val="uz-Cyrl-UZ" w:eastAsia="ru-RU"/>
        </w:rPr>
        <w:t></w:t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z-Cyrl-UZ" w:eastAsia="ru-RU"/>
        </w:rPr>
        <w:t>(t)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 tenglamalar [</w:t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z-Cyrl-UZ" w:eastAsia="ru-RU"/>
        </w:rPr>
        <w:t>a,b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] da uzluksiz, (</w:t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z-Cyrl-UZ" w:eastAsia="ru-RU"/>
        </w:rPr>
        <w:t>a,b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) da differensiallanuvchi bo‘lgan </w:t>
      </w:r>
      <w:r w:rsidRPr="001E2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z-Cyrl-UZ" w:eastAsia="ru-RU"/>
        </w:rPr>
        <w:t>y=f(x)</w:t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 funksiyani aniqlaydi va</w:t>
      </w:r>
    </w:p>
    <w:p w:rsidR="001E212C" w:rsidRPr="001E212C" w:rsidRDefault="001E212C" w:rsidP="001E212C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E212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741331B" wp14:editId="1B5281B5">
            <wp:extent cx="1828800" cy="457200"/>
            <wp:effectExtent l="0" t="0" r="0" b="0"/>
            <wp:docPr id="83" name="Рисунок 83" descr="http://reja.tdpu.uz/shaxsiyreja/content/517/html/44525/6_ma'ruza_mat_analiz_2_sem.files/image0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reja.tdpu.uz/shaxsiyreja/content/517/html/44525/6_ma'ruza_mat_analiz_2_sem.files/image068.pn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              (6)</w:t>
      </w:r>
    </w:p>
    <w:p w:rsidR="001E212C" w:rsidRPr="001E212C" w:rsidRDefault="001E212C" w:rsidP="001E212C">
      <w:pPr>
        <w:spacing w:after="0" w:line="253" w:lineRule="atLeast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lastRenderedPageBreak/>
        <w:t>formula o‘rinli bo‘ladi.</w:t>
      </w:r>
    </w:p>
    <w:p w:rsidR="001E212C" w:rsidRPr="001E212C" w:rsidRDefault="001E212C" w:rsidP="001E212C">
      <w:pPr>
        <w:spacing w:after="0" w:line="253" w:lineRule="atLeast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E212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 </w:t>
      </w:r>
    </w:p>
    <w:p w:rsidR="001E212C" w:rsidRPr="001E212C" w:rsidRDefault="001E212C" w:rsidP="001E212C">
      <w:pPr>
        <w:spacing w:after="160" w:line="235" w:lineRule="atLeast"/>
        <w:rPr>
          <w:rFonts w:ascii="Calibri" w:eastAsia="Times New Roman" w:hAnsi="Calibri" w:cs="Calibri"/>
          <w:color w:val="000000"/>
          <w:lang w:val="en-US" w:eastAsia="ru-RU"/>
        </w:rPr>
      </w:pPr>
      <w:r w:rsidRPr="001E212C">
        <w:rPr>
          <w:rFonts w:ascii="Calibri" w:eastAsia="Times New Roman" w:hAnsi="Calibri" w:cs="Calibri"/>
          <w:color w:val="000000"/>
          <w:lang w:val="uz-Cyrl-UZ" w:eastAsia="ru-RU"/>
        </w:rPr>
        <w:t> </w:t>
      </w:r>
    </w:p>
    <w:p w:rsidR="004B45A7" w:rsidRPr="001E212C" w:rsidRDefault="004B45A7">
      <w:pPr>
        <w:rPr>
          <w:lang w:val="en-US"/>
        </w:rPr>
      </w:pPr>
      <w:bookmarkStart w:id="0" w:name="_GoBack"/>
      <w:bookmarkEnd w:id="0"/>
    </w:p>
    <w:sectPr w:rsidR="004B45A7" w:rsidRPr="001E2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89F"/>
    <w:rsid w:val="001E212C"/>
    <w:rsid w:val="004B45A7"/>
    <w:rsid w:val="0093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2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1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2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1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6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61" Type="http://schemas.openxmlformats.org/officeDocument/2006/relationships/image" Target="media/image57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1" Type="http://schemas.openxmlformats.org/officeDocument/2006/relationships/styles" Target="styles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831</Words>
  <Characters>4739</Characters>
  <Application>Microsoft Office Word</Application>
  <DocSecurity>0</DocSecurity>
  <Lines>39</Lines>
  <Paragraphs>11</Paragraphs>
  <ScaleCrop>false</ScaleCrop>
  <Company/>
  <LinksUpToDate>false</LinksUpToDate>
  <CharactersWithSpaces>5559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2022-02-04T04:49:00Z</dcterms:created>
  <dcterms:modified xsi:type="dcterms:W3CDTF">2022-02-04T04:49:00Z</dcterms:modified>
</cp:coreProperties>
</file>