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D2C" w:rsidRPr="00327290" w:rsidRDefault="00FB5E1E" w:rsidP="00327290">
      <w:pPr>
        <w:spacing w:after="0" w:line="240" w:lineRule="auto"/>
        <w:ind w:firstLine="567"/>
        <w:jc w:val="center"/>
        <w:rPr>
          <w:rFonts w:ascii="Times New Roman" w:hAnsi="Times New Roman"/>
          <w:b/>
          <w:sz w:val="28"/>
          <w:szCs w:val="28"/>
          <w:lang w:val="uz-Cyrl-UZ"/>
        </w:rPr>
      </w:pPr>
      <w:r w:rsidRPr="00327290">
        <w:rPr>
          <w:rFonts w:ascii="Times New Roman" w:hAnsi="Times New Roman"/>
          <w:b/>
          <w:sz w:val="28"/>
          <w:szCs w:val="28"/>
          <w:lang w:val="uz-Cyrl-UZ"/>
        </w:rPr>
        <w:t>5</w:t>
      </w:r>
      <w:r w:rsidR="00061D2C" w:rsidRPr="00327290">
        <w:rPr>
          <w:rFonts w:ascii="Times New Roman" w:hAnsi="Times New Roman"/>
          <w:b/>
          <w:sz w:val="28"/>
          <w:szCs w:val="28"/>
          <w:lang w:val="uz-Cyrl-UZ"/>
        </w:rPr>
        <w:t>-</w:t>
      </w:r>
      <w:proofErr w:type="spellStart"/>
      <w:r w:rsidR="00061D2C" w:rsidRPr="00327290">
        <w:rPr>
          <w:rFonts w:ascii="Times New Roman" w:hAnsi="Times New Roman"/>
          <w:b/>
          <w:sz w:val="28"/>
          <w:szCs w:val="28"/>
          <w:lang w:val="en-US"/>
        </w:rPr>
        <w:t>Amaliy</w:t>
      </w:r>
      <w:proofErr w:type="spellEnd"/>
      <w:r w:rsidR="00061D2C" w:rsidRPr="00327290">
        <w:rPr>
          <w:rFonts w:ascii="Times New Roman" w:hAnsi="Times New Roman"/>
          <w:b/>
          <w:sz w:val="28"/>
          <w:szCs w:val="28"/>
          <w:lang w:val="en-US"/>
        </w:rPr>
        <w:t xml:space="preserve"> </w:t>
      </w:r>
      <w:proofErr w:type="spellStart"/>
      <w:r w:rsidR="00061D2C" w:rsidRPr="00327290">
        <w:rPr>
          <w:rFonts w:ascii="Times New Roman" w:hAnsi="Times New Roman"/>
          <w:b/>
          <w:sz w:val="28"/>
          <w:szCs w:val="28"/>
          <w:lang w:val="en-US"/>
        </w:rPr>
        <w:t>mashg’uloti</w:t>
      </w:r>
      <w:proofErr w:type="spellEnd"/>
      <w:r w:rsidR="00061D2C" w:rsidRPr="00327290">
        <w:rPr>
          <w:rFonts w:ascii="Times New Roman" w:hAnsi="Times New Roman"/>
          <w:b/>
          <w:sz w:val="28"/>
          <w:szCs w:val="28"/>
          <w:lang w:val="uz-Cyrl-UZ"/>
        </w:rPr>
        <w:t>.</w:t>
      </w:r>
    </w:p>
    <w:p w:rsidR="00061D2C" w:rsidRDefault="00061D2C" w:rsidP="00327290">
      <w:pPr>
        <w:spacing w:after="0" w:line="240" w:lineRule="auto"/>
        <w:ind w:firstLine="567"/>
        <w:jc w:val="center"/>
        <w:rPr>
          <w:rFonts w:ascii="Times New Roman" w:hAnsi="Times New Roman"/>
          <w:b/>
          <w:sz w:val="28"/>
          <w:szCs w:val="28"/>
          <w:lang w:val="uz-Cyrl-UZ"/>
        </w:rPr>
      </w:pPr>
      <w:r w:rsidRPr="00327290">
        <w:rPr>
          <w:rFonts w:ascii="Times New Roman" w:hAnsi="Times New Roman"/>
          <w:b/>
          <w:sz w:val="28"/>
          <w:szCs w:val="28"/>
          <w:lang w:val="uz-Cyrl-UZ"/>
        </w:rPr>
        <w:t>MAVZU: SUYAKLI BALIQLAR</w:t>
      </w:r>
      <w:r w:rsidR="00FB5E1E" w:rsidRPr="00327290">
        <w:rPr>
          <w:rFonts w:ascii="Times New Roman" w:hAnsi="Times New Roman"/>
          <w:b/>
          <w:sz w:val="28"/>
          <w:szCs w:val="28"/>
          <w:lang w:val="en-US"/>
        </w:rPr>
        <w:t xml:space="preserve"> </w:t>
      </w:r>
      <w:proofErr w:type="spellStart"/>
      <w:r w:rsidR="00FB5E1E" w:rsidRPr="00327290">
        <w:rPr>
          <w:rFonts w:ascii="Times New Roman" w:hAnsi="Times New Roman"/>
          <w:b/>
          <w:sz w:val="28"/>
          <w:szCs w:val="28"/>
          <w:lang w:val="en-US"/>
        </w:rPr>
        <w:t>va</w:t>
      </w:r>
      <w:proofErr w:type="spellEnd"/>
      <w:r w:rsidR="00FB5E1E" w:rsidRPr="00327290">
        <w:rPr>
          <w:rFonts w:ascii="Times New Roman" w:hAnsi="Times New Roman"/>
          <w:b/>
          <w:sz w:val="28"/>
          <w:szCs w:val="28"/>
          <w:lang w:val="en-US"/>
        </w:rPr>
        <w:t xml:space="preserve"> ULARNING </w:t>
      </w:r>
      <w:r w:rsidRPr="00327290">
        <w:rPr>
          <w:rFonts w:ascii="Times New Roman" w:hAnsi="Times New Roman"/>
          <w:b/>
          <w:sz w:val="28"/>
          <w:szCs w:val="28"/>
          <w:lang w:val="uz-Cyrl-UZ"/>
        </w:rPr>
        <w:t>XARAKTERLI BELGILARI</w:t>
      </w:r>
    </w:p>
    <w:p w:rsidR="00327290" w:rsidRPr="00327290" w:rsidRDefault="00327290" w:rsidP="00327290">
      <w:pPr>
        <w:spacing w:after="0" w:line="240" w:lineRule="auto"/>
        <w:ind w:firstLine="567"/>
        <w:jc w:val="center"/>
        <w:rPr>
          <w:rFonts w:ascii="Times New Roman" w:hAnsi="Times New Roman"/>
          <w:b/>
          <w:sz w:val="28"/>
          <w:szCs w:val="28"/>
          <w:lang w:val="uz-Cyrl-UZ"/>
        </w:rPr>
      </w:pPr>
    </w:p>
    <w:p w:rsidR="00061D2C" w:rsidRPr="00066B68" w:rsidRDefault="00327290" w:rsidP="00061D2C">
      <w:pPr>
        <w:spacing w:after="0" w:line="360" w:lineRule="auto"/>
        <w:ind w:firstLine="567"/>
        <w:jc w:val="both"/>
        <w:rPr>
          <w:rFonts w:ascii="Times New Roman" w:hAnsi="Times New Roman"/>
          <w:color w:val="000000"/>
          <w:sz w:val="26"/>
          <w:szCs w:val="26"/>
          <w:lang w:val="uz-Cyrl-UZ"/>
        </w:rPr>
      </w:pPr>
      <w:r w:rsidRPr="00327290">
        <w:rPr>
          <w:rFonts w:ascii="Times New Roman" w:hAnsi="Times New Roman"/>
          <w:b/>
          <w:color w:val="000000"/>
          <w:sz w:val="26"/>
          <w:szCs w:val="26"/>
          <w:lang w:val="uz-Cyrl-UZ"/>
        </w:rPr>
        <w:t>Darsning</w:t>
      </w:r>
      <w:r w:rsidR="00061D2C" w:rsidRPr="00066B68">
        <w:rPr>
          <w:rFonts w:ascii="Times New Roman" w:hAnsi="Times New Roman"/>
          <w:b/>
          <w:color w:val="000000"/>
          <w:sz w:val="26"/>
          <w:szCs w:val="26"/>
          <w:lang w:val="uz-Cyrl-UZ"/>
        </w:rPr>
        <w:t xml:space="preserve"> ishining maqsadi: </w:t>
      </w:r>
      <w:r w:rsidR="00061D2C" w:rsidRPr="00066B68">
        <w:rPr>
          <w:rFonts w:ascii="Times New Roman" w:hAnsi="Times New Roman"/>
          <w:color w:val="000000"/>
          <w:sz w:val="26"/>
          <w:szCs w:val="26"/>
          <w:lang w:val="uz-Cyrl-UZ"/>
        </w:rPr>
        <w:t xml:space="preserve">Talabalarga </w:t>
      </w:r>
      <w:r w:rsidR="00061D2C" w:rsidRPr="00066B68">
        <w:rPr>
          <w:rFonts w:ascii="Times New Roman" w:hAnsi="Times New Roman"/>
          <w:sz w:val="26"/>
          <w:szCs w:val="26"/>
          <w:lang w:val="uz-Cyrl-UZ"/>
        </w:rPr>
        <w:t>suyakli baliqlar. seldsimonlar turkumi, losossimon baliqlar, umumiy tuzilishi, xarakterli belgilari.xazm qilish organlari to‘g‘risida umumiy ma’lumotlar berish va mavzu bo‘yicha bilim, malaka va ko‘nikmalarini shakllantirish.</w:t>
      </w:r>
    </w:p>
    <w:p w:rsidR="00061D2C" w:rsidRPr="00066B68" w:rsidRDefault="00061D2C" w:rsidP="00061D2C">
      <w:pPr>
        <w:spacing w:after="0" w:line="360" w:lineRule="auto"/>
        <w:ind w:firstLine="567"/>
        <w:jc w:val="both"/>
        <w:rPr>
          <w:rFonts w:ascii="Times New Roman" w:hAnsi="Times New Roman"/>
          <w:b/>
          <w:sz w:val="26"/>
          <w:szCs w:val="26"/>
          <w:lang w:val="uz-Cyrl-UZ"/>
        </w:rPr>
      </w:pPr>
      <w:r w:rsidRPr="00066B68">
        <w:rPr>
          <w:rFonts w:ascii="Times New Roman" w:hAnsi="Times New Roman"/>
          <w:b/>
          <w:color w:val="000000"/>
          <w:sz w:val="26"/>
          <w:szCs w:val="26"/>
          <w:lang w:val="uz-Cyrl-UZ"/>
        </w:rPr>
        <w:t xml:space="preserve">Mazmuni. </w:t>
      </w:r>
      <w:r w:rsidRPr="00066B68">
        <w:rPr>
          <w:rFonts w:ascii="Times New Roman" w:hAnsi="Times New Roman"/>
          <w:sz w:val="26"/>
          <w:szCs w:val="26"/>
          <w:lang w:val="uz-Cyrl-UZ"/>
        </w:rPr>
        <w:t xml:space="preserve">Suyakli baliqlarning 40 dan ortiq turkumlari bor. Umurtqa pog‘onasi suyakdan iboratligi bilan o‘ziga xos xarakterga ega. Tangachalari suyak, sikloidli yoki ktenoidli. Suzgich pufagi ichaklari bilan qo‘shilgan ochiq pufag yoki yopiq pufagli. Ko‘pchilik turlarida arterial konus yo‘q spiral klapan mavjud. </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b/>
          <w:sz w:val="26"/>
          <w:szCs w:val="26"/>
          <w:lang w:val="uz-Cyrl-UZ"/>
        </w:rPr>
        <w:t>Seldsimonlar</w:t>
      </w:r>
      <w:r w:rsidRPr="00066B68">
        <w:rPr>
          <w:rFonts w:ascii="Times New Roman" w:hAnsi="Times New Roman"/>
          <w:sz w:val="26"/>
          <w:szCs w:val="26"/>
          <w:lang w:val="uz-Cyrl-UZ"/>
        </w:rPr>
        <w:t xml:space="preserve"> (</w:t>
      </w:r>
      <w:r w:rsidRPr="00066B68">
        <w:rPr>
          <w:rFonts w:ascii="Times New Roman" w:hAnsi="Times New Roman"/>
          <w:b/>
          <w:bCs/>
          <w:sz w:val="26"/>
          <w:szCs w:val="26"/>
          <w:lang w:val="sv-SE"/>
        </w:rPr>
        <w:t>Clupeiformes</w:t>
      </w:r>
      <w:r w:rsidRPr="00066B68">
        <w:rPr>
          <w:rFonts w:ascii="Times New Roman" w:hAnsi="Times New Roman"/>
          <w:sz w:val="26"/>
          <w:szCs w:val="26"/>
          <w:lang w:val="uz-Cyrl-UZ"/>
        </w:rPr>
        <w:t xml:space="preserve">) </w:t>
      </w:r>
      <w:r w:rsidRPr="00066B68">
        <w:rPr>
          <w:rFonts w:ascii="Times New Roman" w:hAnsi="Times New Roman"/>
          <w:b/>
          <w:sz w:val="26"/>
          <w:szCs w:val="26"/>
          <w:lang w:val="uz-Cyrl-UZ"/>
        </w:rPr>
        <w:t>turkumining umumiy tuzilishi, xarakterli belgilari</w:t>
      </w:r>
      <w:r w:rsidRPr="00066B68">
        <w:rPr>
          <w:rFonts w:ascii="Times New Roman" w:hAnsi="Times New Roman"/>
          <w:sz w:val="26"/>
          <w:szCs w:val="26"/>
          <w:lang w:val="uz-Cyrl-UZ"/>
        </w:rPr>
        <w:t>.</w:t>
      </w:r>
      <w:r w:rsidRPr="00066B68">
        <w:rPr>
          <w:rFonts w:ascii="Times New Roman" w:hAnsi="Times New Roman"/>
          <w:b/>
          <w:sz w:val="26"/>
          <w:szCs w:val="26"/>
          <w:lang w:val="uz-Cyrl-UZ"/>
        </w:rPr>
        <w:t xml:space="preserve"> </w:t>
      </w:r>
      <w:r w:rsidRPr="00066B68">
        <w:rPr>
          <w:rFonts w:ascii="Times New Roman" w:hAnsi="Times New Roman"/>
          <w:sz w:val="26"/>
          <w:szCs w:val="26"/>
          <w:lang w:val="uz-Cyrl-UZ"/>
        </w:rPr>
        <w:t xml:space="preserve">Seldsimonlar turkumiga eng primitiv suyakdor baliqlar kiradi. Bu turkumga seldlar va anchouslar oilalari kiradi. Tanasining umurtqalarining o‘rtasida teshik mavjud. Suzgich pufagi ichaklari bilan qo‘shilgan ochiq pufagli bo‘ladi. Yon chiziqlari yo‘q. Suzgich qanotlarining shu’lalari yumshoq va bo‘g‘imli bo‘lishi xarakterli. Seldlar dunyoda tutilayotgan baliqlarning 37 foizini tashkil qiladi. </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b/>
          <w:sz w:val="26"/>
          <w:szCs w:val="26"/>
          <w:lang w:val="uz-Cyrl-UZ"/>
        </w:rPr>
        <w:t>Seldsimonlar oilasi.</w:t>
      </w:r>
      <w:r w:rsidRPr="00066B68">
        <w:rPr>
          <w:rFonts w:ascii="Times New Roman" w:hAnsi="Times New Roman"/>
          <w:sz w:val="26"/>
          <w:szCs w:val="26"/>
          <w:lang w:val="uz-Cyrl-UZ"/>
        </w:rPr>
        <w:t xml:space="preserve"> Seldsimonlar oilasi vakillar asosan okean baliqlari. Seldlar oilasiga 190 tur, 50 oila baliqlari kiradi. Bular asosan dengiz va okeanlarda yashaydi, er sharida keng tarqalgan, chuchuk suvlarda ham uchraydi. Ba’zilari esa ko‘payish uchun daryolarga kiradi. Bu baliqlar gala bo‘lib yashaydigan baliq hisoblanadi, umurtqasizlar bilan oziqlanadi. Tangchalari sikloidli, engil ko‘chadigan. Tanasida yon chiziqlar yo‘q. Suzgich pufagining oldingi qismida o‘simtalar bo‘lib, bular bosh suyagining eshitish kapsulasiga ochiladi va rezanator vazifasini bajaradi.Seldsimonlar oilasi vakillari ovlanadigan baliqlarni orasida asosiy ovlanadigan hisoblanadi. Bu oilaga </w:t>
      </w:r>
      <w:r w:rsidRPr="00066B68">
        <w:rPr>
          <w:rFonts w:ascii="Times New Roman" w:hAnsi="Times New Roman"/>
          <w:i/>
          <w:sz w:val="26"/>
          <w:szCs w:val="26"/>
          <w:lang w:val="uz-Cyrl-UZ"/>
        </w:rPr>
        <w:t>okean seldi, atlantik seld, boltiq seldi</w:t>
      </w:r>
      <w:r w:rsidRPr="00066B68">
        <w:rPr>
          <w:rFonts w:ascii="Times New Roman" w:hAnsi="Times New Roman"/>
          <w:sz w:val="26"/>
          <w:szCs w:val="26"/>
          <w:lang w:val="uz-Cyrl-UZ"/>
        </w:rPr>
        <w:t xml:space="preserve"> va boshqalar kiradi. </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b/>
          <w:sz w:val="26"/>
          <w:szCs w:val="26"/>
          <w:lang w:val="uz-Cyrl-UZ"/>
        </w:rPr>
        <w:t>Okean seldi</w:t>
      </w:r>
      <w:r w:rsidRPr="00066B68">
        <w:rPr>
          <w:rFonts w:ascii="Times New Roman" w:hAnsi="Times New Roman"/>
          <w:sz w:val="26"/>
          <w:szCs w:val="26"/>
          <w:lang w:val="uz-Cyrl-UZ"/>
        </w:rPr>
        <w:t xml:space="preserve"> Atlantik va Tinch okeanlarida yashaydi. 2 ta gurug‘i bor: ko‘p umurtqali va kam umurtqali. Ko‘p umurtqali seldlarga atlantik seldi, boltiq seldi yoki salaka kiradi. Kam umurtqalilarga tinch okeani seldi va oqdengiz deldi kiradi. </w:t>
      </w:r>
      <w:r w:rsidRPr="00066B68">
        <w:rPr>
          <w:rFonts w:ascii="Times New Roman" w:hAnsi="Times New Roman"/>
          <w:i/>
          <w:sz w:val="26"/>
          <w:szCs w:val="26"/>
          <w:lang w:val="uz-Cyrl-UZ"/>
        </w:rPr>
        <w:t xml:space="preserve">Atlantik seldi </w:t>
      </w:r>
      <w:r w:rsidRPr="00066B68">
        <w:rPr>
          <w:rFonts w:ascii="Times New Roman" w:hAnsi="Times New Roman"/>
          <w:sz w:val="26"/>
          <w:szCs w:val="26"/>
          <w:lang w:val="uz-Cyrl-UZ"/>
        </w:rPr>
        <w:t xml:space="preserve">Atlantik okeanining shimol qismida keng tarqalgan. </w:t>
      </w:r>
      <w:r w:rsidRPr="00066B68">
        <w:rPr>
          <w:rFonts w:ascii="Times New Roman" w:hAnsi="Times New Roman"/>
          <w:i/>
          <w:sz w:val="26"/>
          <w:szCs w:val="26"/>
          <w:lang w:val="uz-Cyrl-UZ"/>
        </w:rPr>
        <w:t>Boltiq seldi yoki salaka</w:t>
      </w:r>
      <w:r w:rsidRPr="00066B68">
        <w:rPr>
          <w:rFonts w:ascii="Times New Roman" w:hAnsi="Times New Roman"/>
          <w:sz w:val="26"/>
          <w:szCs w:val="26"/>
          <w:lang w:val="uz-Cyrl-UZ"/>
        </w:rPr>
        <w:t xml:space="preserve"> kenja tur hisoblanadi atlantik okeani seldining. </w:t>
      </w:r>
    </w:p>
    <w:p w:rsidR="00061D2C" w:rsidRPr="00066B68" w:rsidRDefault="00327290" w:rsidP="00061D2C">
      <w:pPr>
        <w:spacing w:after="0" w:line="360" w:lineRule="auto"/>
        <w:ind w:firstLine="567"/>
        <w:jc w:val="both"/>
        <w:rPr>
          <w:rFonts w:ascii="Times New Roman" w:hAnsi="Times New Roman"/>
          <w:sz w:val="26"/>
          <w:szCs w:val="26"/>
          <w:lang w:val="uz-Cyrl-UZ"/>
        </w:rPr>
      </w:pPr>
      <w:r>
        <w:rPr>
          <w:rFonts w:ascii="Times New Roman" w:hAnsi="Times New Roman"/>
          <w:b/>
          <w:sz w:val="26"/>
          <w:szCs w:val="26"/>
          <w:lang w:val="uz-Cyrl-UZ"/>
        </w:rPr>
        <w:t>Sh</w:t>
      </w:r>
      <w:r w:rsidR="00061D2C" w:rsidRPr="00066B68">
        <w:rPr>
          <w:rFonts w:ascii="Times New Roman" w:hAnsi="Times New Roman"/>
          <w:b/>
          <w:sz w:val="26"/>
          <w:szCs w:val="26"/>
          <w:lang w:val="uz-Cyrl-UZ"/>
        </w:rPr>
        <w:t>prot yoki kilki</w:t>
      </w:r>
      <w:r w:rsidR="00061D2C" w:rsidRPr="00066B68">
        <w:rPr>
          <w:rFonts w:ascii="Times New Roman" w:hAnsi="Times New Roman"/>
          <w:sz w:val="26"/>
          <w:szCs w:val="26"/>
          <w:lang w:val="uz-Cyrl-UZ"/>
        </w:rPr>
        <w:t xml:space="preserve"> avlodining vakillarida tish bo‘lmasligi va qorin tomondagi to‘sh tangachalari kuchli rivojlanganligi bilan farq qiladi. Uvildiriqlari pelagik. SHprotlar dengiz gala baliqlari bo‘lib, Boltiq dengizidan to O‘rta Yer va Qora dengizgacha Evropa qirg‘oqlarida </w:t>
      </w:r>
      <w:r w:rsidR="00061D2C" w:rsidRPr="00066B68">
        <w:rPr>
          <w:rFonts w:ascii="Times New Roman" w:hAnsi="Times New Roman"/>
          <w:sz w:val="26"/>
          <w:szCs w:val="26"/>
          <w:lang w:val="uz-Cyrl-UZ"/>
        </w:rPr>
        <w:lastRenderedPageBreak/>
        <w:t xml:space="preserve">yashaydi. </w:t>
      </w:r>
      <w:r w:rsidR="00061D2C" w:rsidRPr="00066B68">
        <w:rPr>
          <w:rFonts w:ascii="Times New Roman" w:hAnsi="Times New Roman"/>
          <w:i/>
          <w:sz w:val="26"/>
          <w:szCs w:val="26"/>
          <w:lang w:val="uz-Cyrl-UZ"/>
        </w:rPr>
        <w:t>Boltiq shproti</w:t>
      </w:r>
      <w:r w:rsidR="00061D2C" w:rsidRPr="00066B68">
        <w:rPr>
          <w:rFonts w:ascii="Times New Roman" w:hAnsi="Times New Roman"/>
          <w:sz w:val="26"/>
          <w:szCs w:val="26"/>
          <w:lang w:val="uz-Cyrl-UZ"/>
        </w:rPr>
        <w:t xml:space="preserve"> Boltiq dengizida yashaydi. Kilki qora dengiz shproti deyiladi Qora dengizda yashaydi. SHprotlardan asosan konservalar tayyorlanadi. </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b/>
          <w:sz w:val="26"/>
          <w:szCs w:val="26"/>
          <w:lang w:val="uz-Cyrl-UZ"/>
        </w:rPr>
        <w:t>Tyulkalar yoki kaspiy kilkilariga</w:t>
      </w:r>
      <w:r w:rsidRPr="00066B68">
        <w:rPr>
          <w:rFonts w:ascii="Times New Roman" w:hAnsi="Times New Roman"/>
          <w:sz w:val="26"/>
          <w:szCs w:val="26"/>
          <w:lang w:val="uz-Cyrl-UZ"/>
        </w:rPr>
        <w:t xml:space="preserve"> 4 tur kiradi. Bular asosan kichik razmerli baliqlar. Kaspiy Azov va Qora dengizda uchraydi. Qorin qismi ikki tomondan siqilgan, tangachalari tikansimon. Anal suzgichlaridagi ikkita o‘qi uzunchoq.  Og‘zi tepada, kichik va tishsiz. Uvildiriqlari pelagik. SHo‘r hamda chuchuk suvlarda yashaydi. </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sz w:val="26"/>
          <w:szCs w:val="26"/>
          <w:lang w:val="uz-Cyrl-UZ"/>
        </w:rPr>
        <w:t>Kilkilarning tana razmerlari kichik, serpushligi uchun va gala bo‘lib yashashganligi sababli yirtqich baliqlarning oziqasi hisoblanadi. Ba’zi dengizlarda (Azov, Qora dengiz) ular delfinlaga oziqa bo‘ladi. Kaspiy dengizida kilkilarni elektr to‘rlar bilan ovlaydi.</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b/>
          <w:sz w:val="26"/>
          <w:szCs w:val="26"/>
          <w:lang w:val="uz-Cyrl-UZ"/>
        </w:rPr>
        <w:t xml:space="preserve">Anchouslar oilasi. </w:t>
      </w:r>
      <w:r w:rsidRPr="00066B68">
        <w:rPr>
          <w:rFonts w:ascii="Times New Roman" w:hAnsi="Times New Roman"/>
          <w:sz w:val="26"/>
          <w:szCs w:val="26"/>
          <w:lang w:val="uz-Cyrl-UZ"/>
        </w:rPr>
        <w:t xml:space="preserve">Anchouslar oilasi vakillari unchalik katta gala hosil qilmaydi, bu baliqlar tropik va mo‘‘tadil dengiz va okeanlarda yashaydi. </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sz w:val="26"/>
          <w:szCs w:val="26"/>
          <w:lang w:val="uz-Cyrl-UZ"/>
        </w:rPr>
        <w:t xml:space="preserve">Evropa anchousi yoki xamsa Rossiyada keng tarqalgan. Bularning xarakterli belgilaridan biri katta og‘zi. Yuqori jag‘ suyagi uzun. Qorinchasi kilkilardan farqi yumaloq, to‘sh (kil) yo‘q. Yon chiziqlari yo‘q. Tana uzunligi deyarli 9 sm dan 16 sm gacha. Hayot tarzi gala bo‘lib yashaydi. Migratsiya qilib yashaydi. Bahorda anchouschlar Qora dengizdan Azov dengiziga migratsiya qiladi. Azov dengizida ular qisqichbaqasimonlarning plaktonlari, kamqilli chuvalchanglar va kolovratkalar bilan oziqlanadi. Qora dengizda anchouslar mizid va mollyuskalarning lichinkalari bilan oziqlanadi. Kuzda ular oziqlanishni to‘xtayda va qishgi migratsiya qilishga, ya’ni Azov dengizidan Qora dengizga o‘tadi. </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sz w:val="26"/>
          <w:szCs w:val="26"/>
          <w:lang w:val="uz-Cyrl-UZ"/>
        </w:rPr>
        <w:t xml:space="preserve">Er sharida eng ko‘p sondagi baliqlarga peru anchouslari kiradi. Peru anchouslari Peru qirg‘oqlarida va Shimoliy Chilida yashaydi. Bular zooplankton bilan oziqlanmaydi, balki mikroskopik suv o‘tlari, ya’ni vodoroslilar bilan oziqlandi. Peru qirg‘oqlarida baklanlar, pelikanlar va chaykalar anchouslar bilan oziqlanadi. Qush go‘ngi o‘g‘it sifatida ishlatiladi. Peruda anchouslar ovlanadi baliq uni uchun.  </w:t>
      </w:r>
    </w:p>
    <w:p w:rsidR="00061D2C" w:rsidRPr="00066B68" w:rsidRDefault="00061D2C" w:rsidP="00061D2C">
      <w:pPr>
        <w:spacing w:after="0" w:line="360" w:lineRule="auto"/>
        <w:ind w:firstLine="567"/>
        <w:jc w:val="both"/>
        <w:rPr>
          <w:rFonts w:ascii="Times New Roman" w:hAnsi="Times New Roman"/>
          <w:b/>
          <w:sz w:val="26"/>
          <w:szCs w:val="26"/>
          <w:lang w:val="uz-Cyrl-UZ"/>
        </w:rPr>
      </w:pPr>
      <w:r w:rsidRPr="00066B68">
        <w:rPr>
          <w:rFonts w:ascii="Times New Roman" w:hAnsi="Times New Roman"/>
          <w:b/>
          <w:sz w:val="26"/>
          <w:szCs w:val="26"/>
          <w:lang w:val="uz-Cyrl-UZ"/>
        </w:rPr>
        <w:t xml:space="preserve">Seldsimonlar turkumining sistematikasi. </w:t>
      </w:r>
      <w:r w:rsidRPr="00066B68">
        <w:rPr>
          <w:rFonts w:ascii="Times New Roman" w:hAnsi="Times New Roman"/>
          <w:sz w:val="26"/>
          <w:szCs w:val="26"/>
          <w:lang w:val="uz-Cyrl-UZ"/>
        </w:rPr>
        <w:t>Seldsimonlar turkumiga ikkita oila kiradi</w:t>
      </w:r>
      <w:r w:rsidR="00FB5E1E" w:rsidRPr="00066B68">
        <w:rPr>
          <w:rFonts w:ascii="Times New Roman" w:hAnsi="Times New Roman"/>
          <w:sz w:val="26"/>
          <w:szCs w:val="26"/>
          <w:lang w:val="en-US"/>
        </w:rPr>
        <w:t xml:space="preserve">: </w:t>
      </w:r>
      <w:r w:rsidRPr="00066B68">
        <w:rPr>
          <w:rFonts w:ascii="Times New Roman" w:hAnsi="Times New Roman"/>
          <w:b/>
          <w:sz w:val="26"/>
          <w:szCs w:val="26"/>
          <w:lang w:val="uz-Cyrl-UZ"/>
        </w:rPr>
        <w:t>Seldsimonlar oilasi. Anchouslar oilasi.</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b/>
          <w:sz w:val="26"/>
          <w:szCs w:val="26"/>
          <w:lang w:val="uz-Cyrl-UZ"/>
        </w:rPr>
        <w:t>Seldsimonlar turkumining xarakterli belgisi:</w:t>
      </w:r>
      <w:r w:rsidR="00FB5E1E" w:rsidRPr="00066B68">
        <w:rPr>
          <w:rFonts w:ascii="Times New Roman" w:hAnsi="Times New Roman"/>
          <w:b/>
          <w:sz w:val="26"/>
          <w:szCs w:val="26"/>
          <w:lang w:val="uz-Cyrl-UZ"/>
        </w:rPr>
        <w:t xml:space="preserve"> </w:t>
      </w:r>
      <w:r w:rsidRPr="00066B68">
        <w:rPr>
          <w:rFonts w:ascii="Times New Roman" w:hAnsi="Times New Roman"/>
          <w:sz w:val="26"/>
          <w:szCs w:val="26"/>
          <w:lang w:val="uz-Cyrl-UZ"/>
        </w:rPr>
        <w:t xml:space="preserve">Tana umurtqasining o‘rtasida (markazida) teshik mavjud, ko‘krak suzgichlari belida (poyas) mezakarakoid mavjud, ochiq pufagli, yumshoq qanotli. Qorin suzgichlari ko‘krak suzgichlaridan uzoqda. Tangachalari sikloidli. </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b/>
          <w:sz w:val="26"/>
          <w:szCs w:val="26"/>
          <w:lang w:val="uz-Cyrl-UZ"/>
        </w:rPr>
        <w:t>Seldsimonlar oilasi xarakterli belgisi:</w:t>
      </w:r>
      <w:r w:rsidR="00FB5E1E" w:rsidRPr="00066B68">
        <w:rPr>
          <w:rFonts w:ascii="Times New Roman" w:hAnsi="Times New Roman"/>
          <w:b/>
          <w:sz w:val="26"/>
          <w:szCs w:val="26"/>
          <w:lang w:val="uz-Cyrl-UZ"/>
        </w:rPr>
        <w:t xml:space="preserve"> </w:t>
      </w:r>
      <w:r w:rsidRPr="00066B68">
        <w:rPr>
          <w:rFonts w:ascii="Times New Roman" w:hAnsi="Times New Roman"/>
          <w:sz w:val="26"/>
          <w:szCs w:val="26"/>
          <w:lang w:val="uz-Cyrl-UZ"/>
        </w:rPr>
        <w:t>Boshi yalong‘och, qornida kil (to‘sh) bor, og‘zi kichik, yuqori jag‘ suyagi ko‘zining orqasiga vertikal kirib bormaydi.</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b/>
          <w:sz w:val="26"/>
          <w:szCs w:val="26"/>
          <w:lang w:val="uz-Cyrl-UZ"/>
        </w:rPr>
        <w:t>Anchouslar oilasining xarakterli belgisi:</w:t>
      </w:r>
      <w:r w:rsidR="00FB5E1E" w:rsidRPr="00066B68">
        <w:rPr>
          <w:rFonts w:ascii="Times New Roman" w:hAnsi="Times New Roman"/>
          <w:b/>
          <w:sz w:val="26"/>
          <w:szCs w:val="26"/>
          <w:lang w:val="uz-Cyrl-UZ"/>
        </w:rPr>
        <w:t xml:space="preserve"> </w:t>
      </w:r>
      <w:r w:rsidRPr="00066B68">
        <w:rPr>
          <w:rFonts w:ascii="Times New Roman" w:hAnsi="Times New Roman"/>
          <w:sz w:val="26"/>
          <w:szCs w:val="26"/>
          <w:lang w:val="uz-Cyrl-UZ"/>
        </w:rPr>
        <w:t>Qornida kil (to‘sh) yo‘q, og‘zi juda katta, yuqori jag‘ suyagi ko‘zining orqasiga vertikal chuqur kirib boradi.</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sz w:val="26"/>
          <w:szCs w:val="26"/>
          <w:lang w:val="uz-Cyrl-UZ"/>
        </w:rPr>
        <w:lastRenderedPageBreak/>
        <w:t>Losossimonlar turkumiga o‘rtacha va yirik baliqlar kiradi. Lososslar uzun tanasining orqa tomonida va dum suzgich qanotlari orasida teridan iborat skeletsiz yog‘ suzgich qanotlari yoki yog‘ suzgichi deb ataluvchi yumshoq teri qatlamining bo‘lishi bilan xarakterlanadi. Bu baliqlardan qimmatbaho go‘sht va qizil ikra olinadi. Lososlar mo‘‘tadil va shimoliy yarim sharda tarqalgan bo‘lib, dengizlarda yashaydi va ikra tashlash uchun daryolarga kiradi. Bu baliqlarning ko‘pchiligi o‘tkinchi baliqlar bo‘lib, dengizlarda o‘sib, voyaga etadi, urchish uchun daryolarga o‘tadi. Lososlarga Uzoq Sharq dengizlarida yashaydigan keta, gorbusha, nerka, ko‘l va soylarda yashaydigan gulmoy baliqlari kiradi.</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sz w:val="26"/>
          <w:szCs w:val="26"/>
          <w:lang w:val="uz-Cyrl-UZ"/>
        </w:rPr>
        <w:t>Haqiqiy lososlar orasida Atlantik okeanining shimoliy qismidagi dengizlarda, Barens va Oq dengizlarda uchraydigan semga (</w:t>
      </w:r>
      <w:r w:rsidRPr="00066B68">
        <w:rPr>
          <w:rFonts w:ascii="Times New Roman" w:hAnsi="Times New Roman"/>
          <w:bCs/>
          <w:i/>
          <w:sz w:val="26"/>
          <w:szCs w:val="26"/>
          <w:lang w:val="uz-Cyrl-UZ"/>
        </w:rPr>
        <w:t>Salmo salar</w:t>
      </w:r>
      <w:r w:rsidRPr="00066B68">
        <w:rPr>
          <w:rFonts w:ascii="Times New Roman" w:hAnsi="Times New Roman"/>
          <w:sz w:val="26"/>
          <w:szCs w:val="26"/>
          <w:lang w:val="uz-Cyrl-UZ"/>
        </w:rPr>
        <w:t>) ni ko‘rsatish mumkin. Semgalar tuxum qo‘yish uchun shimoliy Evropadagi daryolarga kiradi. Nerest migratsiyasi yozda va kuzda bo‘ladi. Tuxum qo‘ygandan keyin barcha individlari nobud bo‘lmasligi bilan Uzoq Sharq lososidan farq qiladi. Ba’zi individlari to‘rt martagacha tuxum qo‘yadi. Semgalar uvildirig‘ini Uzoq Sharq lasosi singari tuproqqa ko‘mib qo‘yadi. Shimoliy, Qora va Kaspiy dengizlarida semgaga yaqin bo‘lgan kumja (</w:t>
      </w:r>
      <w:r w:rsidRPr="00066B68">
        <w:rPr>
          <w:rFonts w:ascii="Times New Roman" w:hAnsi="Times New Roman"/>
          <w:bCs/>
          <w:i/>
          <w:sz w:val="26"/>
          <w:szCs w:val="26"/>
          <w:lang w:val="uz-Cyrl-UZ"/>
        </w:rPr>
        <w:t>Salmo trutta</w:t>
      </w:r>
      <w:r w:rsidRPr="00066B68">
        <w:rPr>
          <w:rFonts w:ascii="Times New Roman" w:hAnsi="Times New Roman"/>
          <w:sz w:val="26"/>
          <w:szCs w:val="26"/>
          <w:lang w:val="uz-Cyrl-UZ"/>
        </w:rPr>
        <w:t>) uchraydi. Bu baliq esa daryolarda urchiydi, o‘sish uchun dengizga chiqadi. Ba’zi individlari daryoda voyaga etadi. Daryolarda kumjaga yaqin irq – forel (</w:t>
      </w:r>
      <w:r w:rsidRPr="00066B68">
        <w:rPr>
          <w:rFonts w:ascii="Times New Roman" w:hAnsi="Times New Roman"/>
          <w:bCs/>
          <w:i/>
          <w:sz w:val="26"/>
          <w:szCs w:val="26"/>
          <w:lang w:val="uz-Cyrl-UZ"/>
        </w:rPr>
        <w:t>Salmo trutta fario</w:t>
      </w:r>
      <w:r w:rsidRPr="00066B68">
        <w:rPr>
          <w:rFonts w:ascii="Times New Roman" w:hAnsi="Times New Roman"/>
          <w:sz w:val="26"/>
          <w:szCs w:val="26"/>
          <w:lang w:val="uz-Cyrl-UZ"/>
        </w:rPr>
        <w:t>) paydo bo‘lgan. Ular daryolardan boshqa tog‘ ko‘llariga ham kiradi. lososlar orasida haqiqiy o‘troq, chuchuk suvlarda yashovchi turlari ham uchraydi. Bulardan siglar, omular va taymenlarni ko‘rsatish mumkin.</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sz w:val="26"/>
          <w:szCs w:val="26"/>
          <w:lang w:val="uz-Cyrl-UZ"/>
        </w:rPr>
        <w:t>Lososlar juda katta sanoat ahamiyatiga ega. Faqat go‘shti emas, balki uvildirig‘i (ikrasi) ham iste’mol qilinadi. Bu baliqlar sekin urchishi va qimmatbaholigi tuqayli bularni sun’iy urchitish chora-tabirlari ko‘rilgan.</w:t>
      </w:r>
    </w:p>
    <w:p w:rsidR="00061D2C" w:rsidRPr="00066B68" w:rsidRDefault="00061D2C" w:rsidP="00066B68">
      <w:pPr>
        <w:spacing w:after="0" w:line="240" w:lineRule="auto"/>
        <w:ind w:firstLine="567"/>
        <w:jc w:val="both"/>
        <w:rPr>
          <w:rFonts w:ascii="Times New Roman" w:hAnsi="Times New Roman"/>
          <w:sz w:val="26"/>
          <w:szCs w:val="26"/>
          <w:lang w:val="uz-Cyrl-UZ"/>
        </w:rPr>
      </w:pPr>
      <w:r w:rsidRPr="00066B68">
        <w:rPr>
          <w:rFonts w:ascii="Times New Roman" w:hAnsi="Times New Roman"/>
          <w:sz w:val="26"/>
          <w:szCs w:val="26"/>
          <w:lang w:val="uz-Cyrl-UZ"/>
        </w:rPr>
        <w:t>Losossimonlar seldsimonlardan kelib chiqqan.</w:t>
      </w:r>
    </w:p>
    <w:p w:rsidR="00061D2C" w:rsidRPr="00066B68" w:rsidRDefault="00061D2C" w:rsidP="00066B68">
      <w:pPr>
        <w:spacing w:after="0" w:line="240" w:lineRule="auto"/>
        <w:ind w:firstLine="567"/>
        <w:jc w:val="both"/>
        <w:rPr>
          <w:rFonts w:ascii="Times New Roman" w:hAnsi="Times New Roman"/>
          <w:sz w:val="26"/>
          <w:szCs w:val="26"/>
          <w:lang w:val="uz-Cyrl-UZ"/>
        </w:rPr>
      </w:pPr>
      <w:r w:rsidRPr="00066B68">
        <w:rPr>
          <w:rFonts w:ascii="Times New Roman" w:hAnsi="Times New Roman"/>
          <w:sz w:val="26"/>
          <w:szCs w:val="26"/>
          <w:lang w:val="uz-Cyrl-UZ"/>
        </w:rPr>
        <w:t>Losossimonlar turkumining xarakterli belgilari:</w:t>
      </w:r>
    </w:p>
    <w:p w:rsidR="00061D2C" w:rsidRPr="00066B68" w:rsidRDefault="00061D2C" w:rsidP="00066B68">
      <w:pPr>
        <w:numPr>
          <w:ilvl w:val="0"/>
          <w:numId w:val="3"/>
        </w:numPr>
        <w:spacing w:after="0" w:line="240" w:lineRule="auto"/>
        <w:ind w:left="0" w:firstLine="567"/>
        <w:jc w:val="both"/>
        <w:rPr>
          <w:rFonts w:ascii="Times New Roman" w:hAnsi="Times New Roman"/>
          <w:sz w:val="26"/>
          <w:szCs w:val="26"/>
          <w:lang w:val="uz-Cyrl-UZ"/>
        </w:rPr>
      </w:pPr>
      <w:r w:rsidRPr="00066B68">
        <w:rPr>
          <w:rFonts w:ascii="Times New Roman" w:hAnsi="Times New Roman"/>
          <w:sz w:val="26"/>
          <w:szCs w:val="26"/>
          <w:lang w:val="uz-Cyrl-UZ"/>
        </w:rPr>
        <w:t>tanasining orqa tomonida va dum suzgich qanotlari orasida teridan iborat skeletsiz yog‘ suzgich qanotlari yoki yog‘ suzgichi deb ataluvchi yumshoq teri qatlamining mavjudligi;</w:t>
      </w:r>
    </w:p>
    <w:p w:rsidR="00061D2C" w:rsidRPr="00066B68" w:rsidRDefault="00061D2C" w:rsidP="00066B68">
      <w:pPr>
        <w:numPr>
          <w:ilvl w:val="0"/>
          <w:numId w:val="3"/>
        </w:numPr>
        <w:spacing w:after="0" w:line="240" w:lineRule="auto"/>
        <w:ind w:left="0" w:firstLine="567"/>
        <w:jc w:val="both"/>
        <w:rPr>
          <w:rFonts w:ascii="Times New Roman" w:hAnsi="Times New Roman"/>
          <w:sz w:val="26"/>
          <w:szCs w:val="26"/>
          <w:lang w:val="uz-Cyrl-UZ"/>
        </w:rPr>
      </w:pPr>
      <w:r w:rsidRPr="00066B68">
        <w:rPr>
          <w:rFonts w:ascii="Times New Roman" w:hAnsi="Times New Roman"/>
          <w:sz w:val="26"/>
          <w:szCs w:val="26"/>
          <w:lang w:val="uz-Cyrl-UZ"/>
        </w:rPr>
        <w:t>to‘liq yoki noto‘liq yon chiziqlari borligi;</w:t>
      </w:r>
    </w:p>
    <w:p w:rsidR="00061D2C" w:rsidRPr="00066B68" w:rsidRDefault="00061D2C" w:rsidP="00066B68">
      <w:pPr>
        <w:numPr>
          <w:ilvl w:val="0"/>
          <w:numId w:val="3"/>
        </w:numPr>
        <w:spacing w:after="0" w:line="240" w:lineRule="auto"/>
        <w:ind w:left="0" w:firstLine="567"/>
        <w:jc w:val="both"/>
        <w:rPr>
          <w:rFonts w:ascii="Times New Roman" w:hAnsi="Times New Roman"/>
          <w:sz w:val="26"/>
          <w:szCs w:val="26"/>
          <w:lang w:val="uz-Cyrl-UZ"/>
        </w:rPr>
      </w:pPr>
      <w:r w:rsidRPr="00066B68">
        <w:rPr>
          <w:rFonts w:ascii="Times New Roman" w:hAnsi="Times New Roman"/>
          <w:sz w:val="26"/>
          <w:szCs w:val="26"/>
          <w:lang w:val="uz-Cyrl-UZ"/>
        </w:rPr>
        <w:t>skletida tog‘ay borligi.</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sz w:val="26"/>
          <w:szCs w:val="26"/>
          <w:lang w:val="uz-Cyrl-UZ"/>
        </w:rPr>
        <w:t xml:space="preserve">12 ta oilasi bor, shulardan bittasi qirilib ketgan. </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b/>
          <w:sz w:val="26"/>
          <w:szCs w:val="26"/>
          <w:lang w:val="uz-Cyrl-UZ"/>
        </w:rPr>
        <w:t xml:space="preserve">Lososlar oilasi. </w:t>
      </w:r>
      <w:r w:rsidRPr="00066B68">
        <w:rPr>
          <w:rFonts w:ascii="Times New Roman" w:hAnsi="Times New Roman"/>
          <w:sz w:val="26"/>
          <w:szCs w:val="26"/>
          <w:lang w:val="uz-Cyrl-UZ"/>
        </w:rPr>
        <w:t xml:space="preserve">Tangchalari sikloidli, tanasiga zich o‘tirgan. Yon chiziqlari to‘liq. Yog‘li suzgichlarga ega. Yon suzgichlari qisqa. Pilorik pridatkilari (o‘simtalari) bor. Oila vakillari o‘tkinchi. Qimmatbaho baliq hisoblanadi, go‘shti mazali va sifatli. </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sz w:val="26"/>
          <w:szCs w:val="26"/>
          <w:lang w:val="uz-Cyrl-UZ"/>
        </w:rPr>
        <w:t>2 ta kenja oilasi bor: lososlar va sigosimonlar. Lososlar kenja oilasiga 7 avlod kiradi: tinch okean lososi, blagarodniy losos, golsi, taymen, amerika golsi, oxridskiy lososlar, lenki.</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i/>
          <w:sz w:val="26"/>
          <w:szCs w:val="26"/>
          <w:lang w:val="uz-Cyrl-UZ"/>
        </w:rPr>
        <w:lastRenderedPageBreak/>
        <w:t>1. Blagarodniy lososlar avlodiga</w:t>
      </w:r>
      <w:r w:rsidRPr="00066B68">
        <w:rPr>
          <w:rFonts w:ascii="Times New Roman" w:hAnsi="Times New Roman"/>
          <w:sz w:val="26"/>
          <w:szCs w:val="26"/>
          <w:lang w:val="uz-Cyrl-UZ"/>
        </w:rPr>
        <w:t xml:space="preserve">– </w:t>
      </w:r>
      <w:r w:rsidRPr="00066B68">
        <w:rPr>
          <w:rFonts w:ascii="Times New Roman" w:hAnsi="Times New Roman"/>
          <w:i/>
          <w:sz w:val="26"/>
          <w:szCs w:val="26"/>
          <w:lang w:val="uz-Cyrl-UZ"/>
        </w:rPr>
        <w:t>semgalar, kumjalar, forel, sevan kumjasi</w:t>
      </w:r>
      <w:r w:rsidRPr="00066B68">
        <w:rPr>
          <w:rFonts w:ascii="Times New Roman" w:hAnsi="Times New Roman"/>
          <w:sz w:val="26"/>
          <w:szCs w:val="26"/>
          <w:lang w:val="uz-Cyrl-UZ"/>
        </w:rPr>
        <w:t xml:space="preserve"> kiradi. </w:t>
      </w:r>
      <w:r w:rsidRPr="00066B68">
        <w:rPr>
          <w:rFonts w:ascii="Times New Roman" w:hAnsi="Times New Roman"/>
          <w:i/>
          <w:sz w:val="26"/>
          <w:szCs w:val="26"/>
          <w:lang w:val="uz-Cyrl-UZ"/>
        </w:rPr>
        <w:t>Semga -</w:t>
      </w:r>
      <w:r w:rsidRPr="00066B68">
        <w:rPr>
          <w:rFonts w:ascii="Times New Roman" w:hAnsi="Times New Roman"/>
          <w:sz w:val="26"/>
          <w:szCs w:val="26"/>
          <w:lang w:val="uz-Cyrl-UZ"/>
        </w:rPr>
        <w:t xml:space="preserve"> yirik baliq 1,5 m keladi, og‘irligi 39 kg. Go‘shti qimmatbaholigi bilan farq qiladi. O‘tkinchi formalari dengizlarda yashaydi. Ikrometaniya vaqtida daryoga o‘tadi. Tanasida “x” simon dog‘i bor, bu dog‘ yon chizidan yuqorida. Orqa tomoni ko‘k-kulrang, qorin tomoni kumush-oq rang. Sametslarining yon tomonida tanasida jabra qopqoqlarida qizil dog‘ paydo bo‘ladi, terisi qalinlashib dag‘allashadi, pastki jag‘i uzunlashadi va uchki qismida tog‘ay ilmoq rivojlanadi. Bu davrda sametslari lox deyiladi. </w:t>
      </w:r>
      <w:r w:rsidRPr="00066B68">
        <w:rPr>
          <w:rFonts w:ascii="Times New Roman" w:hAnsi="Times New Roman"/>
          <w:i/>
          <w:sz w:val="26"/>
          <w:szCs w:val="26"/>
          <w:lang w:val="uz-Cyrl-UZ"/>
        </w:rPr>
        <w:t>Kumja –</w:t>
      </w:r>
      <w:r w:rsidRPr="00066B68">
        <w:rPr>
          <w:rFonts w:ascii="Times New Roman" w:hAnsi="Times New Roman"/>
          <w:sz w:val="26"/>
          <w:szCs w:val="26"/>
          <w:lang w:val="uz-Cyrl-UZ"/>
        </w:rPr>
        <w:t xml:space="preserve"> tangachasi kichik semgalarga nisbatan. “X” simon dog‘ yaxshi ko‘rinadi. Kenja tiplari ko‘p: qora dengiz kumjasi, aral kumjasi, kaspiy kumjasi va boshqalar. Uzunligi 70 sm, og‘irligi 13 kg. Kumjaning kenja turi – forel. </w:t>
      </w:r>
      <w:r w:rsidRPr="00066B68">
        <w:rPr>
          <w:rFonts w:ascii="Times New Roman" w:hAnsi="Times New Roman"/>
          <w:i/>
          <w:sz w:val="26"/>
          <w:szCs w:val="26"/>
          <w:lang w:val="uz-Cyrl-UZ"/>
        </w:rPr>
        <w:t>Forel</w:t>
      </w:r>
      <w:r w:rsidRPr="00066B68">
        <w:rPr>
          <w:rFonts w:ascii="Times New Roman" w:hAnsi="Times New Roman"/>
          <w:sz w:val="26"/>
          <w:szCs w:val="26"/>
          <w:lang w:val="uz-Cyrl-UZ"/>
        </w:rPr>
        <w:t xml:space="preserve"> – baliqchilik xo‘jaligining samarali ob’ekti hisoblanadi. </w:t>
      </w:r>
      <w:r w:rsidRPr="00066B68">
        <w:rPr>
          <w:rFonts w:ascii="Times New Roman" w:hAnsi="Times New Roman"/>
          <w:i/>
          <w:sz w:val="26"/>
          <w:szCs w:val="26"/>
          <w:lang w:val="uz-Cyrl-UZ"/>
        </w:rPr>
        <w:t>Kumja</w:t>
      </w:r>
      <w:r w:rsidRPr="00066B68">
        <w:rPr>
          <w:rFonts w:ascii="Times New Roman" w:hAnsi="Times New Roman"/>
          <w:sz w:val="26"/>
          <w:szCs w:val="26"/>
          <w:lang w:val="uz-Cyrl-UZ"/>
        </w:rPr>
        <w:t xml:space="preserve"> o‘tkinchi baliq, bularning kuzgi va bahorgi formalari bor. Oziqlanishiga ko‘ra – yirtqich. </w:t>
      </w:r>
      <w:r w:rsidRPr="00066B68">
        <w:rPr>
          <w:rFonts w:ascii="Times New Roman" w:hAnsi="Times New Roman"/>
          <w:i/>
          <w:sz w:val="26"/>
          <w:szCs w:val="26"/>
          <w:lang w:val="uz-Cyrl-UZ"/>
        </w:rPr>
        <w:t>Sevan</w:t>
      </w:r>
      <w:r w:rsidRPr="00066B68">
        <w:rPr>
          <w:rFonts w:ascii="Times New Roman" w:hAnsi="Times New Roman"/>
          <w:sz w:val="26"/>
          <w:szCs w:val="26"/>
          <w:lang w:val="uz-Cyrl-UZ"/>
        </w:rPr>
        <w:t xml:space="preserve"> foreli akklimatizatsiya qilingan kenja tur hisoblandi (Issiqko‘lda). Jabra yaproqlari ilmoqsimon kengaygan. 5 ta formalari bor, bu formalari bir-biridan joyi va ko‘payishi muddati bilan farq qiladi. </w:t>
      </w:r>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i/>
          <w:sz w:val="26"/>
          <w:szCs w:val="26"/>
          <w:lang w:val="uz-Cyrl-UZ"/>
        </w:rPr>
        <w:t>2. Tinch okean lososi avlodi</w:t>
      </w:r>
      <w:r w:rsidRPr="00066B68">
        <w:rPr>
          <w:rFonts w:ascii="Times New Roman" w:hAnsi="Times New Roman"/>
          <w:sz w:val="26"/>
          <w:szCs w:val="26"/>
          <w:lang w:val="uz-Cyrl-UZ"/>
        </w:rPr>
        <w:t xml:space="preserve"> o‘tkinchi, chuchuk suv baliqlari hisoblanadi. Tishli katta og‘iz bilan xarakterlanadi. Anal suzgichida shoxlangan shu’lalari mavjud. Og‘zi katta, tishlari bor. Anal suzgichi uzun, o‘tkinchi. Chuchuk suvdagi formalari karlikoviy. </w:t>
      </w:r>
      <w:bookmarkStart w:id="0" w:name="_GoBack"/>
      <w:bookmarkEnd w:id="0"/>
    </w:p>
    <w:p w:rsidR="00061D2C" w:rsidRPr="00066B68" w:rsidRDefault="00061D2C" w:rsidP="00061D2C">
      <w:pPr>
        <w:spacing w:after="0" w:line="360" w:lineRule="auto"/>
        <w:ind w:firstLine="567"/>
        <w:jc w:val="both"/>
        <w:rPr>
          <w:rFonts w:ascii="Times New Roman" w:hAnsi="Times New Roman"/>
          <w:sz w:val="26"/>
          <w:szCs w:val="26"/>
          <w:lang w:val="uz-Cyrl-UZ"/>
        </w:rPr>
      </w:pPr>
      <w:r w:rsidRPr="00066B68">
        <w:rPr>
          <w:rFonts w:ascii="Times New Roman" w:hAnsi="Times New Roman"/>
          <w:sz w:val="26"/>
          <w:szCs w:val="26"/>
          <w:lang w:val="uz-Cyrl-UZ"/>
        </w:rPr>
        <w:t xml:space="preserve">Tinch okeani lososi - </w:t>
      </w:r>
      <w:r w:rsidRPr="00066B68">
        <w:rPr>
          <w:rFonts w:ascii="Times New Roman" w:hAnsi="Times New Roman"/>
          <w:i/>
          <w:sz w:val="26"/>
          <w:szCs w:val="26"/>
          <w:lang w:val="uz-Cyrl-UZ"/>
        </w:rPr>
        <w:t xml:space="preserve">ketalar, gorbusha, chavicha, kijuch, nerka, simalar </w:t>
      </w:r>
      <w:r w:rsidRPr="00066B68">
        <w:rPr>
          <w:rFonts w:ascii="Times New Roman" w:hAnsi="Times New Roman"/>
          <w:sz w:val="26"/>
          <w:szCs w:val="26"/>
          <w:lang w:val="uz-Cyrl-UZ"/>
        </w:rPr>
        <w:t xml:space="preserve">kiradi. </w:t>
      </w:r>
      <w:r w:rsidRPr="00066B68">
        <w:rPr>
          <w:rFonts w:ascii="Times New Roman" w:hAnsi="Times New Roman"/>
          <w:i/>
          <w:sz w:val="26"/>
          <w:szCs w:val="26"/>
          <w:lang w:val="uz-Cyrl-UZ"/>
        </w:rPr>
        <w:t>Keta –</w:t>
      </w:r>
      <w:r w:rsidRPr="00066B68">
        <w:rPr>
          <w:rFonts w:ascii="Times New Roman" w:hAnsi="Times New Roman"/>
          <w:sz w:val="26"/>
          <w:szCs w:val="26"/>
          <w:lang w:val="uz-Cyrl-UZ"/>
        </w:rPr>
        <w:t xml:space="preserve"> Tangchasi yirik, yaproqchalarai kam, O‘kinchi, ko‘p ovlanadigan baliq. Uzunligi 1 m, og‘irligi 14 kg. Sametslari tez o‘sadi samkalariga nisbatan. YOzgi va kuzgi formalari mavjud. </w:t>
      </w:r>
      <w:r w:rsidRPr="00066B68">
        <w:rPr>
          <w:rFonts w:ascii="Times New Roman" w:hAnsi="Times New Roman"/>
          <w:i/>
          <w:sz w:val="26"/>
          <w:szCs w:val="26"/>
          <w:lang w:val="uz-Cyrl-UZ"/>
        </w:rPr>
        <w:t>Gorbusha –</w:t>
      </w:r>
      <w:r w:rsidRPr="00066B68">
        <w:rPr>
          <w:rFonts w:ascii="Times New Roman" w:hAnsi="Times New Roman"/>
          <w:sz w:val="26"/>
          <w:szCs w:val="26"/>
          <w:lang w:val="uz-Cyrl-UZ"/>
        </w:rPr>
        <w:t xml:space="preserve"> tangachalari kichik, bular mayda, tez o‘sadigan baliqlar. Maksimal uzunligi 68 sm. O‘tkinchi. Soni juda ko‘p. </w:t>
      </w:r>
      <w:r w:rsidRPr="00066B68">
        <w:rPr>
          <w:rFonts w:ascii="Times New Roman" w:hAnsi="Times New Roman"/>
          <w:i/>
          <w:sz w:val="26"/>
          <w:szCs w:val="26"/>
          <w:lang w:val="uz-Cyrl-UZ"/>
        </w:rPr>
        <w:t xml:space="preserve">Nerka </w:t>
      </w:r>
      <w:r w:rsidRPr="00066B68">
        <w:rPr>
          <w:rFonts w:ascii="Times New Roman" w:hAnsi="Times New Roman"/>
          <w:sz w:val="26"/>
          <w:szCs w:val="26"/>
          <w:lang w:val="uz-Cyrl-UZ"/>
        </w:rPr>
        <w:t xml:space="preserve">– Tangchalari yirik, jabra yaproqchalari juda ko‘p. O‘tkinchi. Uzunligi 80 sm, og‘iirligi 5 kg. </w:t>
      </w:r>
      <w:r w:rsidRPr="00066B68">
        <w:rPr>
          <w:rFonts w:ascii="Times New Roman" w:hAnsi="Times New Roman"/>
          <w:i/>
          <w:sz w:val="26"/>
          <w:szCs w:val="26"/>
          <w:lang w:val="uz-Cyrl-UZ"/>
        </w:rPr>
        <w:t xml:space="preserve">Chavich </w:t>
      </w:r>
      <w:r w:rsidRPr="00066B68">
        <w:rPr>
          <w:rFonts w:ascii="Times New Roman" w:hAnsi="Times New Roman"/>
          <w:sz w:val="26"/>
          <w:szCs w:val="26"/>
          <w:lang w:val="uz-Cyrl-UZ"/>
        </w:rPr>
        <w:t xml:space="preserve">– tanasining orqa va yon tomonida mayda yumaloq qora dog‘lari bor. Uzunligi 1m, og‘irligi 20-25 kg. </w:t>
      </w:r>
      <w:r w:rsidRPr="00066B68">
        <w:rPr>
          <w:rFonts w:ascii="Times New Roman" w:hAnsi="Times New Roman"/>
          <w:i/>
          <w:sz w:val="26"/>
          <w:szCs w:val="26"/>
          <w:lang w:val="uz-Cyrl-UZ"/>
        </w:rPr>
        <w:t>Kijuch</w:t>
      </w:r>
      <w:r w:rsidRPr="00066B68">
        <w:rPr>
          <w:rFonts w:ascii="Times New Roman" w:hAnsi="Times New Roman"/>
          <w:sz w:val="26"/>
          <w:szCs w:val="26"/>
          <w:lang w:val="uz-Cyrl-UZ"/>
        </w:rPr>
        <w:t xml:space="preserve"> – boshi qalin, peshonasi keng baliq, tanasi kumush rang. O‘tkinchi va tinch formalari bor. Uzunligi 88 sm, og‘irligi 6,8 kg. Sima – anal suzgichida o‘ymalari bor. Tanasining orqasida kichik, qora dog‘lar bor. O‘tkinchi va tinch formalari bor. </w:t>
      </w:r>
    </w:p>
    <w:p w:rsidR="00327290" w:rsidRDefault="00327290" w:rsidP="00327290">
      <w:pPr>
        <w:spacing w:after="0" w:line="360" w:lineRule="auto"/>
        <w:ind w:firstLine="567"/>
        <w:jc w:val="both"/>
        <w:rPr>
          <w:rFonts w:ascii="Times New Roman" w:hAnsi="Times New Roman"/>
          <w:i/>
          <w:sz w:val="26"/>
          <w:szCs w:val="26"/>
          <w:lang w:val="uz-Cyrl-UZ"/>
        </w:rPr>
      </w:pPr>
    </w:p>
    <w:p w:rsidR="005F25BA" w:rsidRPr="00061D2C" w:rsidRDefault="00061D2C" w:rsidP="00327290">
      <w:pPr>
        <w:spacing w:after="0" w:line="360" w:lineRule="auto"/>
        <w:ind w:firstLine="567"/>
        <w:jc w:val="both"/>
        <w:rPr>
          <w:lang w:val="uz-Cyrl-UZ"/>
        </w:rPr>
      </w:pPr>
      <w:r w:rsidRPr="00066B68">
        <w:rPr>
          <w:rFonts w:ascii="Times New Roman" w:hAnsi="Times New Roman"/>
          <w:sz w:val="26"/>
          <w:szCs w:val="26"/>
          <w:lang w:val="uz-Cyrl-UZ"/>
        </w:rPr>
        <w:t>Sigosimonlar kenja oilasiga 3 ta avlod kiradi: nelmalar, sigalar, valkilar kiradi. 1. Nelmilarga oq baliq, nelma kiradi.2. Sigalarga ryapushkalar kiradi. 3. Valkilarga tanasi uzunasiga valkovatiy bo‘lan baliqlar kiradi.</w:t>
      </w:r>
    </w:p>
    <w:sectPr w:rsidR="005F25BA" w:rsidRPr="00061D2C" w:rsidSect="00327290">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525"/>
    <w:multiLevelType w:val="hybridMultilevel"/>
    <w:tmpl w:val="6C68477C"/>
    <w:lvl w:ilvl="0" w:tplc="E6B8A236">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 w15:restartNumberingAfterBreak="0">
    <w:nsid w:val="020773D7"/>
    <w:multiLevelType w:val="hybridMultilevel"/>
    <w:tmpl w:val="C3309068"/>
    <w:lvl w:ilvl="0" w:tplc="6302DE28">
      <w:start w:val="1"/>
      <w:numFmt w:val="decimal"/>
      <w:lvlText w:val="%1."/>
      <w:lvlJc w:val="left"/>
      <w:pPr>
        <w:tabs>
          <w:tab w:val="num" w:pos="1068"/>
        </w:tabs>
        <w:ind w:left="1068" w:hanging="360"/>
      </w:pPr>
      <w:rPr>
        <w:i w:val="0"/>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 w15:restartNumberingAfterBreak="0">
    <w:nsid w:val="0B57409C"/>
    <w:multiLevelType w:val="hybridMultilevel"/>
    <w:tmpl w:val="EFC8868C"/>
    <w:lvl w:ilvl="0" w:tplc="21B8FAB8">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3" w15:restartNumberingAfterBreak="0">
    <w:nsid w:val="10DD1FA3"/>
    <w:multiLevelType w:val="hybridMultilevel"/>
    <w:tmpl w:val="DB083E2C"/>
    <w:lvl w:ilvl="0" w:tplc="BF8E3508">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4" w15:restartNumberingAfterBreak="0">
    <w:nsid w:val="12B2744A"/>
    <w:multiLevelType w:val="hybridMultilevel"/>
    <w:tmpl w:val="6874B524"/>
    <w:lvl w:ilvl="0" w:tplc="CFFA226C">
      <w:start w:val="1"/>
      <w:numFmt w:val="decimal"/>
      <w:lvlText w:val="%1."/>
      <w:lvlJc w:val="left"/>
      <w:pPr>
        <w:tabs>
          <w:tab w:val="num" w:pos="1068"/>
        </w:tabs>
        <w:ind w:left="1068" w:hanging="360"/>
      </w:pPr>
      <w:rPr>
        <w:rFonts w:ascii="Times New Roman" w:eastAsia="Times New Roman" w:hAnsi="Times New Roman" w:cs="Times New Roman"/>
        <w:i w:val="0"/>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5" w15:restartNumberingAfterBreak="0">
    <w:nsid w:val="17084A27"/>
    <w:multiLevelType w:val="hybridMultilevel"/>
    <w:tmpl w:val="7090D37C"/>
    <w:lvl w:ilvl="0" w:tplc="9EC6B286">
      <w:start w:val="1"/>
      <w:numFmt w:val="decimal"/>
      <w:lvlText w:val="%1."/>
      <w:lvlJc w:val="left"/>
      <w:pPr>
        <w:tabs>
          <w:tab w:val="num" w:pos="1773"/>
        </w:tabs>
        <w:ind w:left="1773" w:hanging="1065"/>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6" w15:restartNumberingAfterBreak="0">
    <w:nsid w:val="33EB6FE4"/>
    <w:multiLevelType w:val="hybridMultilevel"/>
    <w:tmpl w:val="91CCD804"/>
    <w:lvl w:ilvl="0" w:tplc="B296C65E">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40C6FF0"/>
    <w:multiLevelType w:val="hybridMultilevel"/>
    <w:tmpl w:val="4DFAE9C4"/>
    <w:lvl w:ilvl="0" w:tplc="6A7C716A">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3DFE067A"/>
    <w:multiLevelType w:val="hybridMultilevel"/>
    <w:tmpl w:val="872C2148"/>
    <w:lvl w:ilvl="0" w:tplc="67746CF6">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9" w15:restartNumberingAfterBreak="0">
    <w:nsid w:val="406D5BE2"/>
    <w:multiLevelType w:val="hybridMultilevel"/>
    <w:tmpl w:val="A8CE67E4"/>
    <w:lvl w:ilvl="0" w:tplc="194E1F6C">
      <w:start w:val="1"/>
      <w:numFmt w:val="decimal"/>
      <w:lvlText w:val="%1."/>
      <w:lvlJc w:val="left"/>
      <w:pPr>
        <w:tabs>
          <w:tab w:val="num" w:pos="1068"/>
        </w:tabs>
        <w:ind w:left="1068" w:hanging="360"/>
      </w:pPr>
      <w:rPr>
        <w:b w:val="0"/>
      </w:rPr>
    </w:lvl>
    <w:lvl w:ilvl="1" w:tplc="0908C432">
      <w:start w:val="1"/>
      <w:numFmt w:val="decimal"/>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0" w15:restartNumberingAfterBreak="0">
    <w:nsid w:val="43C17E92"/>
    <w:multiLevelType w:val="hybridMultilevel"/>
    <w:tmpl w:val="7CBCA4D2"/>
    <w:lvl w:ilvl="0" w:tplc="D9B0E68E">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1" w15:restartNumberingAfterBreak="0">
    <w:nsid w:val="46EF126E"/>
    <w:multiLevelType w:val="hybridMultilevel"/>
    <w:tmpl w:val="427C1264"/>
    <w:lvl w:ilvl="0" w:tplc="5F3A9B02">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2" w15:restartNumberingAfterBreak="0">
    <w:nsid w:val="4CFE5EFD"/>
    <w:multiLevelType w:val="hybridMultilevel"/>
    <w:tmpl w:val="13AC30E2"/>
    <w:lvl w:ilvl="0" w:tplc="3F702A52">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3" w15:restartNumberingAfterBreak="0">
    <w:nsid w:val="51626D9E"/>
    <w:multiLevelType w:val="hybridMultilevel"/>
    <w:tmpl w:val="B9D0F72E"/>
    <w:lvl w:ilvl="0" w:tplc="16B0C5E4">
      <w:start w:val="1"/>
      <w:numFmt w:val="decimal"/>
      <w:lvlText w:val="%1."/>
      <w:lvlJc w:val="left"/>
      <w:pPr>
        <w:tabs>
          <w:tab w:val="num" w:pos="1068"/>
        </w:tabs>
        <w:ind w:left="1068" w:hanging="360"/>
      </w:pPr>
      <w:rPr>
        <w:b w:val="0"/>
      </w:rPr>
    </w:lvl>
    <w:lvl w:ilvl="1" w:tplc="2EF6FC30">
      <w:start w:val="1"/>
      <w:numFmt w:val="decimal"/>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4" w15:restartNumberingAfterBreak="0">
    <w:nsid w:val="55A15583"/>
    <w:multiLevelType w:val="hybridMultilevel"/>
    <w:tmpl w:val="EF52D3DE"/>
    <w:lvl w:ilvl="0" w:tplc="409C1892">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5" w15:restartNumberingAfterBreak="0">
    <w:nsid w:val="5B6C0EF9"/>
    <w:multiLevelType w:val="hybridMultilevel"/>
    <w:tmpl w:val="1E90C750"/>
    <w:lvl w:ilvl="0" w:tplc="DEA05930">
      <w:start w:val="1"/>
      <w:numFmt w:val="decimal"/>
      <w:lvlText w:val="%1."/>
      <w:lvlJc w:val="left"/>
      <w:pPr>
        <w:tabs>
          <w:tab w:val="num" w:pos="1428"/>
        </w:tabs>
        <w:ind w:left="1428" w:hanging="360"/>
      </w:pPr>
      <w:rPr>
        <w:b w:val="0"/>
      </w:r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6" w15:restartNumberingAfterBreak="0">
    <w:nsid w:val="5D4E4729"/>
    <w:multiLevelType w:val="hybridMultilevel"/>
    <w:tmpl w:val="97BA3C48"/>
    <w:lvl w:ilvl="0" w:tplc="849E1742">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7" w15:restartNumberingAfterBreak="0">
    <w:nsid w:val="5DF60250"/>
    <w:multiLevelType w:val="hybridMultilevel"/>
    <w:tmpl w:val="9500AD60"/>
    <w:lvl w:ilvl="0" w:tplc="64C0ADEA">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8" w15:restartNumberingAfterBreak="0">
    <w:nsid w:val="5E1D4118"/>
    <w:multiLevelType w:val="hybridMultilevel"/>
    <w:tmpl w:val="D9B80CA6"/>
    <w:lvl w:ilvl="0" w:tplc="FE743808">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9" w15:restartNumberingAfterBreak="0">
    <w:nsid w:val="747E4D4A"/>
    <w:multiLevelType w:val="hybridMultilevel"/>
    <w:tmpl w:val="267822B0"/>
    <w:lvl w:ilvl="0" w:tplc="34586466">
      <w:start w:val="1"/>
      <w:numFmt w:val="decimal"/>
      <w:lvlText w:val="%1."/>
      <w:lvlJc w:val="left"/>
      <w:pPr>
        <w:ind w:left="1080" w:hanging="360"/>
      </w:pPr>
      <w:rPr>
        <w:b w:val="0"/>
        <w:lang w:val="uz-Cyrl-UZ"/>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49B1ECC"/>
    <w:multiLevelType w:val="hybridMultilevel"/>
    <w:tmpl w:val="FD4E4638"/>
    <w:lvl w:ilvl="0" w:tplc="287A5658">
      <w:start w:val="1"/>
      <w:numFmt w:val="decimal"/>
      <w:lvlText w:val="%1."/>
      <w:lvlJc w:val="left"/>
      <w:pPr>
        <w:tabs>
          <w:tab w:val="num" w:pos="1068"/>
        </w:tabs>
        <w:ind w:left="1068" w:hanging="360"/>
      </w:pPr>
      <w:rPr>
        <w:i w:val="0"/>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1" w15:restartNumberingAfterBreak="0">
    <w:nsid w:val="7AC0684D"/>
    <w:multiLevelType w:val="hybridMultilevel"/>
    <w:tmpl w:val="F246F542"/>
    <w:lvl w:ilvl="0" w:tplc="814CA4A6">
      <w:start w:val="1"/>
      <w:numFmt w:val="decimal"/>
      <w:lvlText w:val="%1."/>
      <w:lvlJc w:val="left"/>
      <w:pPr>
        <w:tabs>
          <w:tab w:val="num" w:pos="360"/>
        </w:tabs>
        <w:ind w:left="360" w:hanging="360"/>
      </w:pPr>
      <w:rPr>
        <w:b w:val="0"/>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num>
  <w:num w:numId="2">
    <w:abstractNumId w:val="2"/>
  </w:num>
  <w:num w:numId="3">
    <w:abstractNumId w:val="7"/>
  </w:num>
  <w:num w:numId="4">
    <w:abstractNumId w:val="9"/>
  </w:num>
  <w:num w:numId="5">
    <w:abstractNumId w:val="15"/>
  </w:num>
  <w:num w:numId="6">
    <w:abstractNumId w:val="12"/>
  </w:num>
  <w:num w:numId="7">
    <w:abstractNumId w:val="13"/>
  </w:num>
  <w:num w:numId="8">
    <w:abstractNumId w:val="3"/>
  </w:num>
  <w:num w:numId="9">
    <w:abstractNumId w:val="14"/>
  </w:num>
  <w:num w:numId="10">
    <w:abstractNumId w:val="20"/>
  </w:num>
  <w:num w:numId="11">
    <w:abstractNumId w:val="11"/>
  </w:num>
  <w:num w:numId="12">
    <w:abstractNumId w:val="1"/>
  </w:num>
  <w:num w:numId="13">
    <w:abstractNumId w:val="10"/>
  </w:num>
  <w:num w:numId="14">
    <w:abstractNumId w:val="16"/>
  </w:num>
  <w:num w:numId="15">
    <w:abstractNumId w:val="18"/>
  </w:num>
  <w:num w:numId="16">
    <w:abstractNumId w:val="4"/>
  </w:num>
  <w:num w:numId="17">
    <w:abstractNumId w:val="8"/>
  </w:num>
  <w:num w:numId="18">
    <w:abstractNumId w:val="0"/>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2C"/>
    <w:rsid w:val="00061D2C"/>
    <w:rsid w:val="00066B68"/>
    <w:rsid w:val="00327290"/>
    <w:rsid w:val="00430285"/>
    <w:rsid w:val="005F25BA"/>
    <w:rsid w:val="00FB5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6FD45"/>
  <w15:chartTrackingRefBased/>
  <w15:docId w15:val="{5541FA37-120E-4A5B-BCE9-0E16BE4F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D2C"/>
    <w:pPr>
      <w:spacing w:after="200" w:line="276" w:lineRule="auto"/>
    </w:pPr>
    <w:rPr>
      <w:rFonts w:ascii="Calibri" w:eastAsia="Calibri" w:hAnsi="Calibri" w:cs="Times New Roman"/>
    </w:rPr>
  </w:style>
  <w:style w:type="paragraph" w:styleId="1">
    <w:name w:val="heading 1"/>
    <w:basedOn w:val="a"/>
    <w:next w:val="a"/>
    <w:link w:val="10"/>
    <w:qFormat/>
    <w:rsid w:val="00061D2C"/>
    <w:pPr>
      <w:keepNext/>
      <w:spacing w:before="240" w:after="60" w:line="240" w:lineRule="auto"/>
      <w:outlineLvl w:val="0"/>
    </w:pPr>
    <w:rPr>
      <w:rFonts w:ascii="Cambria" w:eastAsia="Times New Roman" w:hAnsi="Cambria"/>
      <w:b/>
      <w:bCs/>
      <w:kern w:val="32"/>
      <w:sz w:val="32"/>
      <w:szCs w:val="32"/>
      <w:lang w:val="x-none" w:eastAsia="ru-RU"/>
    </w:rPr>
  </w:style>
  <w:style w:type="paragraph" w:styleId="2">
    <w:name w:val="heading 2"/>
    <w:basedOn w:val="a"/>
    <w:next w:val="a"/>
    <w:link w:val="20"/>
    <w:qFormat/>
    <w:rsid w:val="00061D2C"/>
    <w:pPr>
      <w:keepNext/>
      <w:spacing w:before="240" w:after="60" w:line="240" w:lineRule="auto"/>
      <w:outlineLvl w:val="1"/>
    </w:pPr>
    <w:rPr>
      <w:rFonts w:ascii="Cambria" w:eastAsia="Times New Roman"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1D2C"/>
    <w:rPr>
      <w:rFonts w:ascii="Cambria" w:eastAsia="Times New Roman" w:hAnsi="Cambria" w:cs="Times New Roman"/>
      <w:b/>
      <w:bCs/>
      <w:kern w:val="32"/>
      <w:sz w:val="32"/>
      <w:szCs w:val="32"/>
      <w:lang w:val="x-none" w:eastAsia="ru-RU"/>
    </w:rPr>
  </w:style>
  <w:style w:type="character" w:customStyle="1" w:styleId="20">
    <w:name w:val="Заголовок 2 Знак"/>
    <w:basedOn w:val="a0"/>
    <w:link w:val="2"/>
    <w:rsid w:val="00061D2C"/>
    <w:rPr>
      <w:rFonts w:ascii="Cambria" w:eastAsia="Times New Roman" w:hAnsi="Cambria" w:cs="Times New Roman"/>
      <w:b/>
      <w:bCs/>
      <w:i/>
      <w:iCs/>
      <w:sz w:val="28"/>
      <w:szCs w:val="28"/>
      <w:lang w:val="x-none" w:eastAsia="x-none"/>
    </w:rPr>
  </w:style>
  <w:style w:type="paragraph" w:customStyle="1" w:styleId="Default">
    <w:name w:val="Default"/>
    <w:rsid w:val="00061D2C"/>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customStyle="1" w:styleId="a3">
    <w:name w:val="Основной текст Знак"/>
    <w:link w:val="a4"/>
    <w:rsid w:val="00061D2C"/>
    <w:rPr>
      <w:rFonts w:ascii="Times New Roman" w:eastAsia="Times New Roman" w:hAnsi="Times New Roman"/>
      <w:sz w:val="24"/>
      <w:szCs w:val="24"/>
      <w:lang w:val="x-none" w:eastAsia="x-none"/>
    </w:rPr>
  </w:style>
  <w:style w:type="paragraph" w:styleId="a4">
    <w:name w:val="Body Text"/>
    <w:basedOn w:val="a"/>
    <w:link w:val="a3"/>
    <w:unhideWhenUsed/>
    <w:rsid w:val="00061D2C"/>
    <w:pPr>
      <w:spacing w:after="120" w:line="240" w:lineRule="auto"/>
    </w:pPr>
    <w:rPr>
      <w:rFonts w:ascii="Times New Roman" w:eastAsia="Times New Roman" w:hAnsi="Times New Roman" w:cstheme="minorBidi"/>
      <w:sz w:val="24"/>
      <w:szCs w:val="24"/>
      <w:lang w:val="x-none" w:eastAsia="x-none"/>
    </w:rPr>
  </w:style>
  <w:style w:type="character" w:customStyle="1" w:styleId="11">
    <w:name w:val="Основной текст Знак1"/>
    <w:basedOn w:val="a0"/>
    <w:uiPriority w:val="99"/>
    <w:semiHidden/>
    <w:rsid w:val="00061D2C"/>
    <w:rPr>
      <w:rFonts w:ascii="Calibri" w:eastAsia="Calibri" w:hAnsi="Calibri" w:cs="Times New Roman"/>
    </w:rPr>
  </w:style>
  <w:style w:type="paragraph" w:styleId="a5">
    <w:name w:val="No Spacing"/>
    <w:link w:val="a6"/>
    <w:uiPriority w:val="99"/>
    <w:qFormat/>
    <w:rsid w:val="00061D2C"/>
    <w:pPr>
      <w:spacing w:after="0" w:line="240" w:lineRule="auto"/>
    </w:pPr>
    <w:rPr>
      <w:rFonts w:ascii="Calibri" w:eastAsia="Times New Roman" w:hAnsi="Calibri" w:cs="Times New Roman"/>
      <w:sz w:val="24"/>
      <w:szCs w:val="24"/>
      <w:lang w:eastAsia="ru-RU"/>
    </w:rPr>
  </w:style>
  <w:style w:type="paragraph" w:styleId="21">
    <w:name w:val="Body Text 2"/>
    <w:basedOn w:val="a"/>
    <w:link w:val="22"/>
    <w:rsid w:val="00061D2C"/>
    <w:pPr>
      <w:spacing w:after="120" w:line="480" w:lineRule="auto"/>
    </w:pPr>
    <w:rPr>
      <w:rFonts w:eastAsia="Times New Roman"/>
      <w:sz w:val="24"/>
      <w:szCs w:val="24"/>
      <w:lang w:val="x-none" w:eastAsia="ru-RU"/>
    </w:rPr>
  </w:style>
  <w:style w:type="character" w:customStyle="1" w:styleId="22">
    <w:name w:val="Основной текст 2 Знак"/>
    <w:basedOn w:val="a0"/>
    <w:link w:val="21"/>
    <w:rsid w:val="00061D2C"/>
    <w:rPr>
      <w:rFonts w:ascii="Calibri" w:eastAsia="Times New Roman" w:hAnsi="Calibri" w:cs="Times New Roman"/>
      <w:sz w:val="24"/>
      <w:szCs w:val="24"/>
      <w:lang w:val="x-none" w:eastAsia="ru-RU"/>
    </w:rPr>
  </w:style>
  <w:style w:type="paragraph" w:styleId="a7">
    <w:name w:val="List Paragraph"/>
    <w:basedOn w:val="a"/>
    <w:link w:val="a8"/>
    <w:uiPriority w:val="34"/>
    <w:qFormat/>
    <w:rsid w:val="00061D2C"/>
    <w:pPr>
      <w:ind w:left="708"/>
    </w:pPr>
    <w:rPr>
      <w:sz w:val="20"/>
      <w:szCs w:val="20"/>
      <w:lang w:val="x-none" w:eastAsia="x-none"/>
    </w:rPr>
  </w:style>
  <w:style w:type="paragraph" w:styleId="a9">
    <w:name w:val="header"/>
    <w:basedOn w:val="a"/>
    <w:link w:val="aa"/>
    <w:unhideWhenUsed/>
    <w:rsid w:val="00061D2C"/>
    <w:pPr>
      <w:tabs>
        <w:tab w:val="center" w:pos="4677"/>
        <w:tab w:val="right" w:pos="9355"/>
      </w:tabs>
    </w:pPr>
    <w:rPr>
      <w:sz w:val="20"/>
      <w:szCs w:val="20"/>
      <w:lang w:val="x-none" w:eastAsia="x-none"/>
    </w:rPr>
  </w:style>
  <w:style w:type="character" w:customStyle="1" w:styleId="aa">
    <w:name w:val="Верхний колонтитул Знак"/>
    <w:basedOn w:val="a0"/>
    <w:link w:val="a9"/>
    <w:rsid w:val="00061D2C"/>
    <w:rPr>
      <w:rFonts w:ascii="Calibri" w:eastAsia="Calibri" w:hAnsi="Calibri" w:cs="Times New Roman"/>
      <w:sz w:val="20"/>
      <w:szCs w:val="20"/>
      <w:lang w:val="x-none" w:eastAsia="x-none"/>
    </w:rPr>
  </w:style>
  <w:style w:type="paragraph" w:styleId="ab">
    <w:name w:val="footer"/>
    <w:basedOn w:val="a"/>
    <w:link w:val="ac"/>
    <w:uiPriority w:val="99"/>
    <w:unhideWhenUsed/>
    <w:rsid w:val="00061D2C"/>
    <w:pPr>
      <w:tabs>
        <w:tab w:val="center" w:pos="4677"/>
        <w:tab w:val="right" w:pos="9355"/>
      </w:tabs>
    </w:pPr>
    <w:rPr>
      <w:sz w:val="20"/>
      <w:szCs w:val="20"/>
      <w:lang w:val="x-none" w:eastAsia="x-none"/>
    </w:rPr>
  </w:style>
  <w:style w:type="character" w:customStyle="1" w:styleId="ac">
    <w:name w:val="Нижний колонтитул Знак"/>
    <w:basedOn w:val="a0"/>
    <w:link w:val="ab"/>
    <w:uiPriority w:val="99"/>
    <w:rsid w:val="00061D2C"/>
    <w:rPr>
      <w:rFonts w:ascii="Calibri" w:eastAsia="Calibri" w:hAnsi="Calibri" w:cs="Times New Roman"/>
      <w:sz w:val="20"/>
      <w:szCs w:val="20"/>
      <w:lang w:val="x-none" w:eastAsia="x-none"/>
    </w:rPr>
  </w:style>
  <w:style w:type="character" w:customStyle="1" w:styleId="3">
    <w:name w:val="Основной текст 3 Знак"/>
    <w:link w:val="30"/>
    <w:rsid w:val="00061D2C"/>
    <w:rPr>
      <w:rFonts w:ascii="Times New Roman" w:eastAsia="Times New Roman" w:hAnsi="Times New Roman"/>
      <w:sz w:val="16"/>
      <w:szCs w:val="16"/>
      <w:lang w:val="x-none"/>
    </w:rPr>
  </w:style>
  <w:style w:type="paragraph" w:styleId="30">
    <w:name w:val="Body Text 3"/>
    <w:basedOn w:val="a"/>
    <w:link w:val="3"/>
    <w:unhideWhenUsed/>
    <w:rsid w:val="00061D2C"/>
    <w:pPr>
      <w:spacing w:after="120" w:line="240" w:lineRule="auto"/>
    </w:pPr>
    <w:rPr>
      <w:rFonts w:ascii="Times New Roman" w:eastAsia="Times New Roman" w:hAnsi="Times New Roman" w:cstheme="minorBidi"/>
      <w:sz w:val="16"/>
      <w:szCs w:val="16"/>
      <w:lang w:val="x-none"/>
    </w:rPr>
  </w:style>
  <w:style w:type="character" w:customStyle="1" w:styleId="31">
    <w:name w:val="Основной текст 3 Знак1"/>
    <w:basedOn w:val="a0"/>
    <w:uiPriority w:val="99"/>
    <w:semiHidden/>
    <w:rsid w:val="00061D2C"/>
    <w:rPr>
      <w:rFonts w:ascii="Calibri" w:eastAsia="Calibri" w:hAnsi="Calibri" w:cs="Times New Roman"/>
      <w:sz w:val="16"/>
      <w:szCs w:val="16"/>
    </w:rPr>
  </w:style>
  <w:style w:type="character" w:customStyle="1" w:styleId="23">
    <w:name w:val="Основной текст с отступом 2 Знак"/>
    <w:link w:val="24"/>
    <w:rsid w:val="00061D2C"/>
    <w:rPr>
      <w:rFonts w:ascii="Times New Roman" w:eastAsia="Times New Roman" w:hAnsi="Times New Roman"/>
      <w:sz w:val="24"/>
      <w:szCs w:val="24"/>
      <w:lang w:val="x-none" w:eastAsia="x-none"/>
    </w:rPr>
  </w:style>
  <w:style w:type="paragraph" w:styleId="24">
    <w:name w:val="Body Text Indent 2"/>
    <w:basedOn w:val="a"/>
    <w:link w:val="23"/>
    <w:unhideWhenUsed/>
    <w:rsid w:val="00061D2C"/>
    <w:pPr>
      <w:spacing w:after="120" w:line="480" w:lineRule="auto"/>
      <w:ind w:left="283"/>
    </w:pPr>
    <w:rPr>
      <w:rFonts w:ascii="Times New Roman" w:eastAsia="Times New Roman" w:hAnsi="Times New Roman" w:cstheme="minorBidi"/>
      <w:sz w:val="24"/>
      <w:szCs w:val="24"/>
      <w:lang w:val="x-none" w:eastAsia="x-none"/>
    </w:rPr>
  </w:style>
  <w:style w:type="character" w:customStyle="1" w:styleId="210">
    <w:name w:val="Основной текст с отступом 2 Знак1"/>
    <w:basedOn w:val="a0"/>
    <w:uiPriority w:val="99"/>
    <w:semiHidden/>
    <w:rsid w:val="00061D2C"/>
    <w:rPr>
      <w:rFonts w:ascii="Calibri" w:eastAsia="Calibri" w:hAnsi="Calibri" w:cs="Times New Roman"/>
    </w:rPr>
  </w:style>
  <w:style w:type="character" w:customStyle="1" w:styleId="ad">
    <w:name w:val="Текст Знак"/>
    <w:link w:val="ae"/>
    <w:rsid w:val="00061D2C"/>
    <w:rPr>
      <w:rFonts w:ascii="Courier New" w:eastAsia="Times New Roman" w:hAnsi="Courier New"/>
      <w:lang w:val="x-none" w:eastAsia="x-none"/>
    </w:rPr>
  </w:style>
  <w:style w:type="paragraph" w:styleId="ae">
    <w:name w:val="Plain Text"/>
    <w:basedOn w:val="a"/>
    <w:link w:val="ad"/>
    <w:unhideWhenUsed/>
    <w:rsid w:val="00061D2C"/>
    <w:pPr>
      <w:spacing w:after="0" w:line="240" w:lineRule="auto"/>
    </w:pPr>
    <w:rPr>
      <w:rFonts w:ascii="Courier New" w:eastAsia="Times New Roman" w:hAnsi="Courier New" w:cstheme="minorBidi"/>
      <w:lang w:val="x-none" w:eastAsia="x-none"/>
    </w:rPr>
  </w:style>
  <w:style w:type="character" w:customStyle="1" w:styleId="12">
    <w:name w:val="Текст Знак1"/>
    <w:basedOn w:val="a0"/>
    <w:uiPriority w:val="99"/>
    <w:semiHidden/>
    <w:rsid w:val="00061D2C"/>
    <w:rPr>
      <w:rFonts w:ascii="Consolas" w:eastAsia="Calibri" w:hAnsi="Consolas" w:cs="Times New Roman"/>
      <w:sz w:val="21"/>
      <w:szCs w:val="21"/>
    </w:rPr>
  </w:style>
  <w:style w:type="paragraph" w:customStyle="1" w:styleId="af">
    <w:name w:val="Знак Знак Знак Знак Знак Знак Знак"/>
    <w:basedOn w:val="a"/>
    <w:rsid w:val="00061D2C"/>
    <w:pPr>
      <w:spacing w:after="160" w:line="240" w:lineRule="exact"/>
    </w:pPr>
    <w:rPr>
      <w:rFonts w:ascii="Times New Roman" w:eastAsia="Times New Roman" w:hAnsi="Times New Roman" w:cs="Arial"/>
      <w:sz w:val="20"/>
      <w:szCs w:val="20"/>
      <w:lang w:val="en-US"/>
    </w:rPr>
  </w:style>
  <w:style w:type="paragraph" w:customStyle="1" w:styleId="Style2">
    <w:name w:val="Style2"/>
    <w:basedOn w:val="a"/>
    <w:rsid w:val="00061D2C"/>
    <w:pPr>
      <w:widowControl w:val="0"/>
      <w:autoSpaceDE w:val="0"/>
      <w:autoSpaceDN w:val="0"/>
      <w:adjustRightInd w:val="0"/>
      <w:spacing w:after="0" w:line="240" w:lineRule="exact"/>
      <w:ind w:firstLine="288"/>
      <w:jc w:val="both"/>
    </w:pPr>
    <w:rPr>
      <w:rFonts w:ascii="Times New Roman" w:eastAsia="Times New Roman" w:hAnsi="Times New Roman"/>
      <w:sz w:val="24"/>
      <w:szCs w:val="24"/>
      <w:lang w:eastAsia="ru-RU"/>
    </w:rPr>
  </w:style>
  <w:style w:type="character" w:customStyle="1" w:styleId="FontStyle12">
    <w:name w:val="Font Style12"/>
    <w:rsid w:val="00061D2C"/>
    <w:rPr>
      <w:rFonts w:ascii="Times New Roman" w:hAnsi="Times New Roman" w:cs="Times New Roman" w:hint="default"/>
      <w:sz w:val="22"/>
      <w:szCs w:val="22"/>
    </w:rPr>
  </w:style>
  <w:style w:type="paragraph" w:styleId="af0">
    <w:name w:val="Normal (Web)"/>
    <w:basedOn w:val="a"/>
    <w:uiPriority w:val="99"/>
    <w:semiHidden/>
    <w:unhideWhenUsed/>
    <w:rsid w:val="00061D2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Абзац списка Знак"/>
    <w:link w:val="a7"/>
    <w:uiPriority w:val="34"/>
    <w:locked/>
    <w:rsid w:val="00061D2C"/>
    <w:rPr>
      <w:rFonts w:ascii="Calibri" w:eastAsia="Calibri" w:hAnsi="Calibri" w:cs="Times New Roman"/>
      <w:sz w:val="20"/>
      <w:szCs w:val="20"/>
      <w:lang w:val="x-none" w:eastAsia="x-none"/>
    </w:rPr>
  </w:style>
  <w:style w:type="character" w:styleId="af1">
    <w:name w:val="Hyperlink"/>
    <w:rsid w:val="00061D2C"/>
    <w:rPr>
      <w:color w:val="0000FF"/>
      <w:u w:val="single"/>
    </w:rPr>
  </w:style>
  <w:style w:type="paragraph" w:styleId="af2">
    <w:name w:val="Body Text Indent"/>
    <w:basedOn w:val="a"/>
    <w:link w:val="af3"/>
    <w:unhideWhenUsed/>
    <w:rsid w:val="00061D2C"/>
    <w:pPr>
      <w:spacing w:after="120"/>
      <w:ind w:left="283"/>
    </w:pPr>
    <w:rPr>
      <w:rFonts w:eastAsia="Times New Roman"/>
      <w:sz w:val="20"/>
      <w:szCs w:val="20"/>
      <w:lang w:val="x-none" w:eastAsia="ru-RU"/>
    </w:rPr>
  </w:style>
  <w:style w:type="character" w:customStyle="1" w:styleId="af3">
    <w:name w:val="Основной текст с отступом Знак"/>
    <w:basedOn w:val="a0"/>
    <w:link w:val="af2"/>
    <w:rsid w:val="00061D2C"/>
    <w:rPr>
      <w:rFonts w:ascii="Calibri" w:eastAsia="Times New Roman" w:hAnsi="Calibri" w:cs="Times New Roman"/>
      <w:sz w:val="20"/>
      <w:szCs w:val="20"/>
      <w:lang w:val="x-none" w:eastAsia="ru-RU"/>
    </w:rPr>
  </w:style>
  <w:style w:type="character" w:customStyle="1" w:styleId="32">
    <w:name w:val="Основной текст (3)_"/>
    <w:link w:val="33"/>
    <w:locked/>
    <w:rsid w:val="00061D2C"/>
    <w:rPr>
      <w:sz w:val="19"/>
      <w:szCs w:val="19"/>
      <w:shd w:val="clear" w:color="auto" w:fill="FFFFFF"/>
    </w:rPr>
  </w:style>
  <w:style w:type="paragraph" w:customStyle="1" w:styleId="33">
    <w:name w:val="Основной текст (3)"/>
    <w:basedOn w:val="a"/>
    <w:link w:val="32"/>
    <w:rsid w:val="00061D2C"/>
    <w:pPr>
      <w:widowControl w:val="0"/>
      <w:shd w:val="clear" w:color="auto" w:fill="FFFFFF"/>
      <w:spacing w:before="420" w:after="0" w:line="240" w:lineRule="atLeast"/>
      <w:ind w:hanging="1320"/>
      <w:jc w:val="center"/>
    </w:pPr>
    <w:rPr>
      <w:rFonts w:asciiTheme="minorHAnsi" w:eastAsiaTheme="minorHAnsi" w:hAnsiTheme="minorHAnsi" w:cstheme="minorBidi"/>
      <w:sz w:val="19"/>
      <w:szCs w:val="19"/>
    </w:rPr>
  </w:style>
  <w:style w:type="character" w:styleId="HTML">
    <w:name w:val="HTML Cite"/>
    <w:uiPriority w:val="99"/>
    <w:unhideWhenUsed/>
    <w:rsid w:val="00061D2C"/>
    <w:rPr>
      <w:i/>
      <w:iCs/>
    </w:rPr>
  </w:style>
  <w:style w:type="table" w:styleId="af4">
    <w:name w:val="Table Grid"/>
    <w:basedOn w:val="a1"/>
    <w:rsid w:val="00061D2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61D2C"/>
  </w:style>
  <w:style w:type="paragraph" w:customStyle="1" w:styleId="FR1">
    <w:name w:val="FR1"/>
    <w:rsid w:val="00061D2C"/>
    <w:pPr>
      <w:widowControl w:val="0"/>
      <w:overflowPunct w:val="0"/>
      <w:autoSpaceDE w:val="0"/>
      <w:autoSpaceDN w:val="0"/>
      <w:adjustRightInd w:val="0"/>
      <w:spacing w:before="5300" w:after="0" w:line="240" w:lineRule="auto"/>
      <w:jc w:val="center"/>
      <w:textAlignment w:val="baseline"/>
    </w:pPr>
    <w:rPr>
      <w:rFonts w:ascii="Arial" w:eastAsia="Times New Roman" w:hAnsi="Arial" w:cs="Arial"/>
      <w:sz w:val="24"/>
      <w:szCs w:val="24"/>
      <w:lang w:eastAsia="ru-RU"/>
    </w:rPr>
  </w:style>
  <w:style w:type="paragraph" w:customStyle="1" w:styleId="af5">
    <w:name w:val="Знак Знак Знак Знак"/>
    <w:basedOn w:val="a"/>
    <w:autoRedefine/>
    <w:rsid w:val="00061D2C"/>
    <w:pPr>
      <w:spacing w:after="160" w:line="240" w:lineRule="exact"/>
    </w:pPr>
    <w:rPr>
      <w:rFonts w:ascii="Times New Roman" w:eastAsia="Times New Roman" w:hAnsi="Times New Roman"/>
      <w:sz w:val="28"/>
      <w:szCs w:val="20"/>
      <w:lang w:val="en-US"/>
    </w:rPr>
  </w:style>
  <w:style w:type="paragraph" w:styleId="34">
    <w:name w:val="Body Text Indent 3"/>
    <w:basedOn w:val="a"/>
    <w:link w:val="35"/>
    <w:rsid w:val="00061D2C"/>
    <w:pPr>
      <w:autoSpaceDE w:val="0"/>
      <w:autoSpaceDN w:val="0"/>
      <w:spacing w:after="120" w:line="240" w:lineRule="auto"/>
      <w:ind w:left="283"/>
    </w:pPr>
    <w:rPr>
      <w:rFonts w:ascii="Times New Roman" w:eastAsia="Times New Roman" w:hAnsi="Times New Roman"/>
      <w:sz w:val="16"/>
      <w:szCs w:val="16"/>
      <w:lang w:val="x-none" w:eastAsia="ru-RU"/>
    </w:rPr>
  </w:style>
  <w:style w:type="character" w:customStyle="1" w:styleId="35">
    <w:name w:val="Основной текст с отступом 3 Знак"/>
    <w:basedOn w:val="a0"/>
    <w:link w:val="34"/>
    <w:rsid w:val="00061D2C"/>
    <w:rPr>
      <w:rFonts w:ascii="Times New Roman" w:eastAsia="Times New Roman" w:hAnsi="Times New Roman" w:cs="Times New Roman"/>
      <w:sz w:val="16"/>
      <w:szCs w:val="16"/>
      <w:lang w:val="x-none" w:eastAsia="ru-RU"/>
    </w:rPr>
  </w:style>
  <w:style w:type="paragraph" w:styleId="af6">
    <w:name w:val="Balloon Text"/>
    <w:basedOn w:val="a"/>
    <w:link w:val="af7"/>
    <w:rsid w:val="00061D2C"/>
    <w:pPr>
      <w:autoSpaceDE w:val="0"/>
      <w:autoSpaceDN w:val="0"/>
      <w:spacing w:after="0" w:line="240" w:lineRule="auto"/>
    </w:pPr>
    <w:rPr>
      <w:rFonts w:ascii="Arial" w:eastAsia="Times New Roman" w:hAnsi="Arial"/>
      <w:sz w:val="18"/>
      <w:szCs w:val="18"/>
      <w:lang w:val="x-none" w:eastAsia="x-none"/>
    </w:rPr>
  </w:style>
  <w:style w:type="character" w:customStyle="1" w:styleId="af7">
    <w:name w:val="Текст выноски Знак"/>
    <w:basedOn w:val="a0"/>
    <w:link w:val="af6"/>
    <w:rsid w:val="00061D2C"/>
    <w:rPr>
      <w:rFonts w:ascii="Arial" w:eastAsia="Times New Roman" w:hAnsi="Arial" w:cs="Times New Roman"/>
      <w:sz w:val="18"/>
      <w:szCs w:val="18"/>
      <w:lang w:val="x-none" w:eastAsia="x-none"/>
    </w:rPr>
  </w:style>
  <w:style w:type="character" w:customStyle="1" w:styleId="25">
    <w:name w:val="Основной текст (2) + Курсив"/>
    <w:rsid w:val="00061D2C"/>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pt">
    <w:name w:val="Основной текст (2) + 9 pt"/>
    <w:rsid w:val="00061D2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6">
    <w:name w:val="Основной текст (2)_"/>
    <w:link w:val="27"/>
    <w:rsid w:val="00061D2C"/>
    <w:rPr>
      <w:rFonts w:ascii="Times New Roman" w:eastAsia="Times New Roman" w:hAnsi="Times New Roman"/>
      <w:sz w:val="19"/>
      <w:szCs w:val="19"/>
      <w:shd w:val="clear" w:color="auto" w:fill="FFFFFF"/>
    </w:rPr>
  </w:style>
  <w:style w:type="paragraph" w:customStyle="1" w:styleId="27">
    <w:name w:val="Основной текст (2)"/>
    <w:basedOn w:val="a"/>
    <w:link w:val="26"/>
    <w:rsid w:val="00061D2C"/>
    <w:pPr>
      <w:widowControl w:val="0"/>
      <w:shd w:val="clear" w:color="auto" w:fill="FFFFFF"/>
      <w:spacing w:before="480" w:after="3780" w:line="216" w:lineRule="exact"/>
    </w:pPr>
    <w:rPr>
      <w:rFonts w:ascii="Times New Roman" w:eastAsia="Times New Roman" w:hAnsi="Times New Roman" w:cstheme="minorBidi"/>
      <w:sz w:val="19"/>
      <w:szCs w:val="19"/>
    </w:rPr>
  </w:style>
  <w:style w:type="paragraph" w:styleId="af8">
    <w:name w:val="Subtitle"/>
    <w:basedOn w:val="a"/>
    <w:next w:val="a"/>
    <w:link w:val="af9"/>
    <w:uiPriority w:val="11"/>
    <w:qFormat/>
    <w:rsid w:val="00061D2C"/>
    <w:pPr>
      <w:numPr>
        <w:ilvl w:val="1"/>
      </w:numPr>
      <w:spacing w:after="0" w:line="240" w:lineRule="auto"/>
      <w:ind w:firstLine="284"/>
      <w:jc w:val="both"/>
    </w:pPr>
    <w:rPr>
      <w:rFonts w:ascii="Cambria" w:eastAsia="Times New Roman" w:hAnsi="Cambria"/>
      <w:i/>
      <w:iCs/>
      <w:color w:val="4F81BD"/>
      <w:spacing w:val="15"/>
      <w:sz w:val="24"/>
      <w:szCs w:val="24"/>
      <w:lang w:val="x-none" w:eastAsia="x-none"/>
    </w:rPr>
  </w:style>
  <w:style w:type="character" w:customStyle="1" w:styleId="af9">
    <w:name w:val="Подзаголовок Знак"/>
    <w:basedOn w:val="a0"/>
    <w:link w:val="af8"/>
    <w:uiPriority w:val="11"/>
    <w:rsid w:val="00061D2C"/>
    <w:rPr>
      <w:rFonts w:ascii="Cambria" w:eastAsia="Times New Roman" w:hAnsi="Cambria" w:cs="Times New Roman"/>
      <w:i/>
      <w:iCs/>
      <w:color w:val="4F81BD"/>
      <w:spacing w:val="15"/>
      <w:sz w:val="24"/>
      <w:szCs w:val="24"/>
      <w:lang w:val="x-none" w:eastAsia="x-none"/>
    </w:rPr>
  </w:style>
  <w:style w:type="character" w:customStyle="1" w:styleId="13">
    <w:name w:val="Верхний колонтитул Знак1"/>
    <w:uiPriority w:val="99"/>
    <w:semiHidden/>
    <w:rsid w:val="00061D2C"/>
    <w:rPr>
      <w:rFonts w:ascii="Times New Roman" w:eastAsia="Times New Roman" w:hAnsi="Times New Roman" w:cs="Times New Roman"/>
      <w:sz w:val="24"/>
      <w:szCs w:val="24"/>
      <w:lang w:eastAsia="ru-RU"/>
    </w:rPr>
  </w:style>
  <w:style w:type="character" w:customStyle="1" w:styleId="14">
    <w:name w:val="Нижний колонтитул Знак1"/>
    <w:uiPriority w:val="99"/>
    <w:semiHidden/>
    <w:rsid w:val="00061D2C"/>
    <w:rPr>
      <w:rFonts w:ascii="Times New Roman" w:eastAsia="Times New Roman" w:hAnsi="Times New Roman" w:cs="Times New Roman"/>
      <w:sz w:val="24"/>
      <w:szCs w:val="24"/>
      <w:lang w:eastAsia="ru-RU"/>
    </w:rPr>
  </w:style>
  <w:style w:type="character" w:styleId="afa">
    <w:name w:val="page number"/>
    <w:rsid w:val="00061D2C"/>
  </w:style>
  <w:style w:type="character" w:customStyle="1" w:styleId="afb">
    <w:name w:val="Название Знак"/>
    <w:rsid w:val="00061D2C"/>
    <w:rPr>
      <w:rFonts w:ascii="Times New Roman" w:eastAsia="Times New Roman" w:hAnsi="Times New Roman" w:cs="Times New Roman"/>
      <w:sz w:val="30"/>
      <w:szCs w:val="24"/>
      <w:lang w:eastAsia="ru-RU"/>
    </w:rPr>
  </w:style>
  <w:style w:type="paragraph" w:styleId="HTML0">
    <w:name w:val="HTML Preformatted"/>
    <w:basedOn w:val="a"/>
    <w:link w:val="HTML1"/>
    <w:uiPriority w:val="99"/>
    <w:semiHidden/>
    <w:unhideWhenUsed/>
    <w:rsid w:val="00061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1">
    <w:name w:val="Стандартный HTML Знак"/>
    <w:basedOn w:val="a0"/>
    <w:link w:val="HTML0"/>
    <w:uiPriority w:val="99"/>
    <w:semiHidden/>
    <w:rsid w:val="00061D2C"/>
    <w:rPr>
      <w:rFonts w:ascii="Courier New" w:eastAsia="Times New Roman" w:hAnsi="Courier New" w:cs="Times New Roman"/>
      <w:sz w:val="20"/>
      <w:szCs w:val="20"/>
      <w:lang w:val="x-none" w:eastAsia="ru-RU"/>
    </w:rPr>
  </w:style>
  <w:style w:type="character" w:styleId="afc">
    <w:name w:val="FollowedHyperlink"/>
    <w:uiPriority w:val="99"/>
    <w:semiHidden/>
    <w:unhideWhenUsed/>
    <w:rsid w:val="00061D2C"/>
    <w:rPr>
      <w:color w:val="800080"/>
      <w:u w:val="single"/>
    </w:rPr>
  </w:style>
  <w:style w:type="character" w:customStyle="1" w:styleId="a6">
    <w:name w:val="Без интервала Знак"/>
    <w:link w:val="a5"/>
    <w:uiPriority w:val="99"/>
    <w:locked/>
    <w:rsid w:val="00061D2C"/>
    <w:rPr>
      <w:rFonts w:ascii="Calibri" w:eastAsia="Times New Roman" w:hAnsi="Calibri" w:cs="Times New Roman"/>
      <w:sz w:val="24"/>
      <w:szCs w:val="24"/>
      <w:lang w:eastAsia="ru-RU"/>
    </w:rPr>
  </w:style>
  <w:style w:type="paragraph" w:styleId="afd">
    <w:name w:val="Block Text"/>
    <w:basedOn w:val="a"/>
    <w:semiHidden/>
    <w:rsid w:val="00061D2C"/>
    <w:pPr>
      <w:spacing w:after="0" w:line="240" w:lineRule="auto"/>
      <w:ind w:left="-709" w:right="-58"/>
    </w:pPr>
    <w:rPr>
      <w:rFonts w:ascii="Times New Roman" w:eastAsia="Times New Roman" w:hAnsi="Times New Roman"/>
      <w:sz w:val="24"/>
      <w:szCs w:val="20"/>
      <w:lang w:val="uz-Cyrl-UZ" w:eastAsia="ru-RU"/>
    </w:rPr>
  </w:style>
  <w:style w:type="paragraph" w:styleId="afe">
    <w:name w:val="Title"/>
    <w:basedOn w:val="a"/>
    <w:next w:val="a"/>
    <w:link w:val="aff"/>
    <w:uiPriority w:val="10"/>
    <w:qFormat/>
    <w:rsid w:val="00061D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0"/>
    <w:link w:val="afe"/>
    <w:uiPriority w:val="10"/>
    <w:rsid w:val="00061D2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15C4C-77DD-4731-A11A-A84D099BE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1557</Words>
  <Characters>8880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2022-11-09T08:55:00Z</dcterms:created>
  <dcterms:modified xsi:type="dcterms:W3CDTF">2023-01-23T08:22:00Z</dcterms:modified>
</cp:coreProperties>
</file>