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HAnsi" w:hAnsi="Times New Roman" w:cs="Times New Roman"/>
          <w:color w:val="auto"/>
          <w:kern w:val="2"/>
          <w:sz w:val="28"/>
          <w:szCs w:val="28"/>
          <w:lang w:eastAsia="en-US"/>
        </w:rPr>
        <w:id w:val="-2094770559"/>
        <w:docPartObj>
          <w:docPartGallery w:val="Table of Contents"/>
          <w:docPartUnique/>
        </w:docPartObj>
      </w:sdtPr>
      <w:sdtEndPr/>
      <w:sdtContent>
        <w:p w14:paraId="30BA8CFF" w14:textId="23D58135" w:rsidR="004F328E" w:rsidRPr="004F328E" w:rsidRDefault="004F328E" w:rsidP="004F328E">
          <w:pPr>
            <w:pStyle w:val="a8"/>
            <w:spacing w:line="360" w:lineRule="auto"/>
            <w:jc w:val="center"/>
            <w:rPr>
              <w:rFonts w:ascii="Times New Roman" w:hAnsi="Times New Roman" w:cs="Times New Roman"/>
              <w:color w:val="auto"/>
              <w:sz w:val="28"/>
              <w:szCs w:val="28"/>
              <w:lang w:val="en-US"/>
            </w:rPr>
          </w:pPr>
          <w:r w:rsidRPr="004F328E">
            <w:rPr>
              <w:rFonts w:ascii="Times New Roman" w:hAnsi="Times New Roman" w:cs="Times New Roman"/>
              <w:b/>
              <w:bCs/>
              <w:color w:val="auto"/>
              <w:sz w:val="28"/>
              <w:szCs w:val="28"/>
              <w:lang w:val="en-US"/>
            </w:rPr>
            <w:t>MUNDARIJA</w:t>
          </w:r>
        </w:p>
        <w:p w14:paraId="74A14F28" w14:textId="48F74D0D" w:rsidR="004F328E" w:rsidRPr="004F328E" w:rsidRDefault="004F328E" w:rsidP="004F328E">
          <w:pPr>
            <w:pStyle w:val="11"/>
            <w:tabs>
              <w:tab w:val="right" w:leader="dot" w:pos="9345"/>
            </w:tabs>
            <w:spacing w:line="360" w:lineRule="auto"/>
            <w:rPr>
              <w:rFonts w:cs="Times New Roman"/>
              <w:noProof/>
              <w:szCs w:val="28"/>
            </w:rPr>
          </w:pPr>
          <w:r w:rsidRPr="004F328E">
            <w:rPr>
              <w:rFonts w:cs="Times New Roman"/>
              <w:szCs w:val="28"/>
            </w:rPr>
            <w:fldChar w:fldCharType="begin"/>
          </w:r>
          <w:r w:rsidRPr="004F328E">
            <w:rPr>
              <w:rFonts w:cs="Times New Roman"/>
              <w:szCs w:val="28"/>
            </w:rPr>
            <w:instrText xml:space="preserve"> TOC \o "1-3" \h \z \u </w:instrText>
          </w:r>
          <w:r w:rsidRPr="004F328E">
            <w:rPr>
              <w:rFonts w:cs="Times New Roman"/>
              <w:szCs w:val="28"/>
            </w:rPr>
            <w:fldChar w:fldCharType="separate"/>
          </w:r>
          <w:hyperlink w:anchor="_Toc184810667" w:history="1">
            <w:r w:rsidRPr="004F328E">
              <w:rPr>
                <w:rStyle w:val="a9"/>
                <w:rFonts w:cs="Times New Roman"/>
                <w:noProof/>
                <w:color w:val="auto"/>
                <w:szCs w:val="28"/>
                <w:lang w:val="en-US"/>
              </w:rPr>
              <w:t>KIRISH</w:t>
            </w:r>
            <w:r w:rsidRPr="004F328E">
              <w:rPr>
                <w:rFonts w:cs="Times New Roman"/>
                <w:noProof/>
                <w:webHidden/>
                <w:szCs w:val="28"/>
              </w:rPr>
              <w:tab/>
            </w:r>
            <w:r w:rsidRPr="004F328E">
              <w:rPr>
                <w:rFonts w:cs="Times New Roman"/>
                <w:noProof/>
                <w:webHidden/>
                <w:szCs w:val="28"/>
              </w:rPr>
              <w:fldChar w:fldCharType="begin"/>
            </w:r>
            <w:r w:rsidRPr="004F328E">
              <w:rPr>
                <w:rFonts w:cs="Times New Roman"/>
                <w:noProof/>
                <w:webHidden/>
                <w:szCs w:val="28"/>
              </w:rPr>
              <w:instrText xml:space="preserve"> PAGEREF _Toc184810667 \h </w:instrText>
            </w:r>
            <w:r w:rsidRPr="004F328E">
              <w:rPr>
                <w:rFonts w:cs="Times New Roman"/>
                <w:noProof/>
                <w:webHidden/>
                <w:szCs w:val="28"/>
              </w:rPr>
            </w:r>
            <w:r w:rsidRPr="004F328E">
              <w:rPr>
                <w:rFonts w:cs="Times New Roman"/>
                <w:noProof/>
                <w:webHidden/>
                <w:szCs w:val="28"/>
              </w:rPr>
              <w:fldChar w:fldCharType="separate"/>
            </w:r>
            <w:r w:rsidR="00C2571D">
              <w:rPr>
                <w:rFonts w:cs="Times New Roman"/>
                <w:noProof/>
                <w:webHidden/>
                <w:szCs w:val="28"/>
              </w:rPr>
              <w:t>3</w:t>
            </w:r>
            <w:r w:rsidRPr="004F328E">
              <w:rPr>
                <w:rFonts w:cs="Times New Roman"/>
                <w:noProof/>
                <w:webHidden/>
                <w:szCs w:val="28"/>
              </w:rPr>
              <w:fldChar w:fldCharType="end"/>
            </w:r>
          </w:hyperlink>
        </w:p>
        <w:p w14:paraId="6B66ACA3" w14:textId="4654040F" w:rsidR="004F328E" w:rsidRPr="004F328E" w:rsidRDefault="000563C8" w:rsidP="004F328E">
          <w:pPr>
            <w:pStyle w:val="11"/>
            <w:tabs>
              <w:tab w:val="right" w:leader="dot" w:pos="9345"/>
            </w:tabs>
            <w:spacing w:line="360" w:lineRule="auto"/>
            <w:rPr>
              <w:rFonts w:cs="Times New Roman"/>
              <w:noProof/>
              <w:szCs w:val="28"/>
            </w:rPr>
          </w:pPr>
          <w:hyperlink w:anchor="_Toc184810668" w:history="1">
            <w:r w:rsidR="004F328E" w:rsidRPr="004F328E">
              <w:rPr>
                <w:rStyle w:val="a9"/>
                <w:rFonts w:cs="Times New Roman"/>
                <w:noProof/>
                <w:color w:val="auto"/>
                <w:szCs w:val="28"/>
                <w:lang w:val="en-US"/>
              </w:rPr>
              <w:t>I. ASOSIY QISM</w:t>
            </w:r>
            <w:r w:rsidR="004F328E" w:rsidRPr="004F328E">
              <w:rPr>
                <w:rFonts w:cs="Times New Roman"/>
                <w:noProof/>
                <w:webHidden/>
                <w:szCs w:val="28"/>
              </w:rPr>
              <w:tab/>
            </w:r>
            <w:r w:rsidR="004F328E" w:rsidRPr="004F328E">
              <w:rPr>
                <w:rFonts w:cs="Times New Roman"/>
                <w:noProof/>
                <w:webHidden/>
                <w:szCs w:val="28"/>
              </w:rPr>
              <w:fldChar w:fldCharType="begin"/>
            </w:r>
            <w:r w:rsidR="004F328E" w:rsidRPr="004F328E">
              <w:rPr>
                <w:rFonts w:cs="Times New Roman"/>
                <w:noProof/>
                <w:webHidden/>
                <w:szCs w:val="28"/>
              </w:rPr>
              <w:instrText xml:space="preserve"> PAGEREF _Toc184810668 \h </w:instrText>
            </w:r>
            <w:r w:rsidR="004F328E" w:rsidRPr="004F328E">
              <w:rPr>
                <w:rFonts w:cs="Times New Roman"/>
                <w:noProof/>
                <w:webHidden/>
                <w:szCs w:val="28"/>
              </w:rPr>
            </w:r>
            <w:r w:rsidR="004F328E" w:rsidRPr="004F328E">
              <w:rPr>
                <w:rFonts w:cs="Times New Roman"/>
                <w:noProof/>
                <w:webHidden/>
                <w:szCs w:val="28"/>
              </w:rPr>
              <w:fldChar w:fldCharType="separate"/>
            </w:r>
            <w:r w:rsidR="00C2571D">
              <w:rPr>
                <w:rFonts w:cs="Times New Roman"/>
                <w:noProof/>
                <w:webHidden/>
                <w:szCs w:val="28"/>
              </w:rPr>
              <w:t>5</w:t>
            </w:r>
            <w:r w:rsidR="004F328E" w:rsidRPr="004F328E">
              <w:rPr>
                <w:rFonts w:cs="Times New Roman"/>
                <w:noProof/>
                <w:webHidden/>
                <w:szCs w:val="28"/>
              </w:rPr>
              <w:fldChar w:fldCharType="end"/>
            </w:r>
          </w:hyperlink>
        </w:p>
        <w:bookmarkStart w:id="0" w:name="_GoBack"/>
        <w:p w14:paraId="5CF9D3D6" w14:textId="01338AD3" w:rsidR="004F328E" w:rsidRPr="004F328E" w:rsidRDefault="000563C8" w:rsidP="004F328E">
          <w:pPr>
            <w:pStyle w:val="21"/>
            <w:tabs>
              <w:tab w:val="right" w:leader="dot" w:pos="9345"/>
            </w:tabs>
            <w:spacing w:line="360" w:lineRule="auto"/>
            <w:rPr>
              <w:rFonts w:cs="Times New Roman"/>
              <w:noProof/>
              <w:szCs w:val="28"/>
            </w:rPr>
          </w:pPr>
          <w:r>
            <w:rPr>
              <w:rStyle w:val="a9"/>
              <w:rFonts w:cs="Times New Roman"/>
              <w:noProof/>
              <w:color w:val="auto"/>
              <w:szCs w:val="28"/>
              <w:lang w:val="en-US"/>
            </w:rPr>
            <w:fldChar w:fldCharType="begin"/>
          </w:r>
          <w:r>
            <w:rPr>
              <w:rStyle w:val="a9"/>
              <w:rFonts w:cs="Times New Roman"/>
              <w:noProof/>
              <w:color w:val="auto"/>
              <w:szCs w:val="28"/>
              <w:lang w:val="en-US"/>
            </w:rPr>
            <w:instrText xml:space="preserve"> HYPERLINK \l "_Toc184810669" </w:instrText>
          </w:r>
          <w:r>
            <w:rPr>
              <w:rStyle w:val="a9"/>
              <w:rFonts w:cs="Times New Roman"/>
              <w:noProof/>
              <w:color w:val="auto"/>
              <w:szCs w:val="28"/>
              <w:lang w:val="en-US"/>
            </w:rPr>
            <w:fldChar w:fldCharType="separate"/>
          </w:r>
          <w:r w:rsidR="004F328E" w:rsidRPr="004F328E">
            <w:rPr>
              <w:rStyle w:val="a9"/>
              <w:rFonts w:cs="Times New Roman"/>
              <w:noProof/>
              <w:color w:val="auto"/>
              <w:szCs w:val="28"/>
              <w:lang w:val="en-US"/>
            </w:rPr>
            <w:t>1.1. Yer osti quvurlardagi korroziya va uning turlari</w:t>
          </w:r>
          <w:r w:rsidR="004F328E" w:rsidRPr="004F328E">
            <w:rPr>
              <w:rFonts w:cs="Times New Roman"/>
              <w:noProof/>
              <w:webHidden/>
              <w:szCs w:val="28"/>
            </w:rPr>
            <w:tab/>
          </w:r>
          <w:r w:rsidR="004F328E" w:rsidRPr="004F328E">
            <w:rPr>
              <w:rFonts w:cs="Times New Roman"/>
              <w:noProof/>
              <w:webHidden/>
              <w:szCs w:val="28"/>
            </w:rPr>
            <w:fldChar w:fldCharType="begin"/>
          </w:r>
          <w:r w:rsidR="004F328E" w:rsidRPr="004F328E">
            <w:rPr>
              <w:rFonts w:cs="Times New Roman"/>
              <w:noProof/>
              <w:webHidden/>
              <w:szCs w:val="28"/>
            </w:rPr>
            <w:instrText xml:space="preserve"> PAGEREF _Toc184810669 \h </w:instrText>
          </w:r>
          <w:r w:rsidR="004F328E" w:rsidRPr="004F328E">
            <w:rPr>
              <w:rFonts w:cs="Times New Roman"/>
              <w:noProof/>
              <w:webHidden/>
              <w:szCs w:val="28"/>
            </w:rPr>
          </w:r>
          <w:r w:rsidR="004F328E" w:rsidRPr="004F328E">
            <w:rPr>
              <w:rFonts w:cs="Times New Roman"/>
              <w:noProof/>
              <w:webHidden/>
              <w:szCs w:val="28"/>
            </w:rPr>
            <w:fldChar w:fldCharType="separate"/>
          </w:r>
          <w:r w:rsidR="00C2571D">
            <w:rPr>
              <w:rFonts w:cs="Times New Roman"/>
              <w:noProof/>
              <w:webHidden/>
              <w:szCs w:val="28"/>
            </w:rPr>
            <w:t>5</w:t>
          </w:r>
          <w:r w:rsidR="004F328E" w:rsidRPr="004F328E">
            <w:rPr>
              <w:rFonts w:cs="Times New Roman"/>
              <w:noProof/>
              <w:webHidden/>
              <w:szCs w:val="28"/>
            </w:rPr>
            <w:fldChar w:fldCharType="end"/>
          </w:r>
          <w:r>
            <w:rPr>
              <w:rFonts w:cs="Times New Roman"/>
              <w:noProof/>
              <w:szCs w:val="28"/>
            </w:rPr>
            <w:fldChar w:fldCharType="end"/>
          </w:r>
        </w:p>
        <w:p w14:paraId="7740A4DC" w14:textId="3A12B4FC" w:rsidR="004F328E" w:rsidRPr="004F328E" w:rsidRDefault="000563C8" w:rsidP="004F328E">
          <w:pPr>
            <w:pStyle w:val="21"/>
            <w:tabs>
              <w:tab w:val="right" w:leader="dot" w:pos="9345"/>
            </w:tabs>
            <w:spacing w:line="360" w:lineRule="auto"/>
            <w:rPr>
              <w:rFonts w:cs="Times New Roman"/>
              <w:noProof/>
              <w:szCs w:val="28"/>
            </w:rPr>
          </w:pPr>
          <w:hyperlink w:anchor="_Toc184810670" w:history="1">
            <w:r w:rsidR="004F328E" w:rsidRPr="004F328E">
              <w:rPr>
                <w:rStyle w:val="a9"/>
                <w:rFonts w:cs="Times New Roman"/>
                <w:noProof/>
                <w:color w:val="auto"/>
                <w:szCs w:val="28"/>
                <w:lang w:val="en-US"/>
              </w:rPr>
              <w:t>1.2. Yer osti quvurlarining himoyasi uchun qurilmalarning tasnifi</w:t>
            </w:r>
            <w:r w:rsidR="004F328E" w:rsidRPr="004F328E">
              <w:rPr>
                <w:rFonts w:cs="Times New Roman"/>
                <w:noProof/>
                <w:webHidden/>
                <w:szCs w:val="28"/>
              </w:rPr>
              <w:tab/>
            </w:r>
            <w:r w:rsidR="004F328E" w:rsidRPr="004F328E">
              <w:rPr>
                <w:rFonts w:cs="Times New Roman"/>
                <w:noProof/>
                <w:webHidden/>
                <w:szCs w:val="28"/>
              </w:rPr>
              <w:fldChar w:fldCharType="begin"/>
            </w:r>
            <w:r w:rsidR="004F328E" w:rsidRPr="004F328E">
              <w:rPr>
                <w:rFonts w:cs="Times New Roman"/>
                <w:noProof/>
                <w:webHidden/>
                <w:szCs w:val="28"/>
              </w:rPr>
              <w:instrText xml:space="preserve"> PAGEREF _Toc184810670 \h </w:instrText>
            </w:r>
            <w:r w:rsidR="004F328E" w:rsidRPr="004F328E">
              <w:rPr>
                <w:rFonts w:cs="Times New Roman"/>
                <w:noProof/>
                <w:webHidden/>
                <w:szCs w:val="28"/>
              </w:rPr>
            </w:r>
            <w:r w:rsidR="004F328E" w:rsidRPr="004F328E">
              <w:rPr>
                <w:rFonts w:cs="Times New Roman"/>
                <w:noProof/>
                <w:webHidden/>
                <w:szCs w:val="28"/>
              </w:rPr>
              <w:fldChar w:fldCharType="separate"/>
            </w:r>
            <w:r w:rsidR="00C2571D">
              <w:rPr>
                <w:rFonts w:cs="Times New Roman"/>
                <w:noProof/>
                <w:webHidden/>
                <w:szCs w:val="28"/>
              </w:rPr>
              <w:t>10</w:t>
            </w:r>
            <w:r w:rsidR="004F328E" w:rsidRPr="004F328E">
              <w:rPr>
                <w:rFonts w:cs="Times New Roman"/>
                <w:noProof/>
                <w:webHidden/>
                <w:szCs w:val="28"/>
              </w:rPr>
              <w:fldChar w:fldCharType="end"/>
            </w:r>
          </w:hyperlink>
        </w:p>
        <w:bookmarkEnd w:id="0"/>
        <w:p w14:paraId="06019040" w14:textId="314FA467" w:rsidR="004F328E" w:rsidRPr="004F328E" w:rsidRDefault="000563C8" w:rsidP="004F328E">
          <w:pPr>
            <w:pStyle w:val="21"/>
            <w:tabs>
              <w:tab w:val="right" w:leader="dot" w:pos="9345"/>
            </w:tabs>
            <w:spacing w:line="360" w:lineRule="auto"/>
            <w:rPr>
              <w:rFonts w:cs="Times New Roman"/>
              <w:noProof/>
              <w:szCs w:val="28"/>
            </w:rPr>
          </w:pPr>
          <w:r>
            <w:rPr>
              <w:rStyle w:val="a9"/>
              <w:rFonts w:cs="Times New Roman"/>
              <w:noProof/>
              <w:color w:val="auto"/>
              <w:szCs w:val="28"/>
              <w:lang w:val="en-US"/>
            </w:rPr>
            <w:fldChar w:fldCharType="begin"/>
          </w:r>
          <w:r>
            <w:rPr>
              <w:rStyle w:val="a9"/>
              <w:rFonts w:cs="Times New Roman"/>
              <w:noProof/>
              <w:color w:val="auto"/>
              <w:szCs w:val="28"/>
              <w:lang w:val="en-US"/>
            </w:rPr>
            <w:instrText xml:space="preserve"> HYPERLINK \l "_Toc184810671" </w:instrText>
          </w:r>
          <w:r>
            <w:rPr>
              <w:rStyle w:val="a9"/>
              <w:rFonts w:cs="Times New Roman"/>
              <w:noProof/>
              <w:color w:val="auto"/>
              <w:szCs w:val="28"/>
              <w:lang w:val="en-US"/>
            </w:rPr>
            <w:fldChar w:fldCharType="separate"/>
          </w:r>
          <w:r w:rsidR="004F328E" w:rsidRPr="004F328E">
            <w:rPr>
              <w:rStyle w:val="a9"/>
              <w:rFonts w:cs="Times New Roman"/>
              <w:noProof/>
              <w:color w:val="auto"/>
              <w:szCs w:val="28"/>
              <w:lang w:val="en-US"/>
            </w:rPr>
            <w:t>1.3. Loyihalash jarayoni va hisoblash usullari</w:t>
          </w:r>
          <w:r w:rsidR="004F328E" w:rsidRPr="004F328E">
            <w:rPr>
              <w:rFonts w:cs="Times New Roman"/>
              <w:noProof/>
              <w:webHidden/>
              <w:szCs w:val="28"/>
            </w:rPr>
            <w:tab/>
          </w:r>
          <w:r w:rsidR="004F328E" w:rsidRPr="004F328E">
            <w:rPr>
              <w:rFonts w:cs="Times New Roman"/>
              <w:noProof/>
              <w:webHidden/>
              <w:szCs w:val="28"/>
            </w:rPr>
            <w:fldChar w:fldCharType="begin"/>
          </w:r>
          <w:r w:rsidR="004F328E" w:rsidRPr="004F328E">
            <w:rPr>
              <w:rFonts w:cs="Times New Roman"/>
              <w:noProof/>
              <w:webHidden/>
              <w:szCs w:val="28"/>
            </w:rPr>
            <w:instrText xml:space="preserve"> PAGEREF _Toc184810671 \h </w:instrText>
          </w:r>
          <w:r w:rsidR="004F328E" w:rsidRPr="004F328E">
            <w:rPr>
              <w:rFonts w:cs="Times New Roman"/>
              <w:noProof/>
              <w:webHidden/>
              <w:szCs w:val="28"/>
            </w:rPr>
          </w:r>
          <w:r w:rsidR="004F328E" w:rsidRPr="004F328E">
            <w:rPr>
              <w:rFonts w:cs="Times New Roman"/>
              <w:noProof/>
              <w:webHidden/>
              <w:szCs w:val="28"/>
            </w:rPr>
            <w:fldChar w:fldCharType="separate"/>
          </w:r>
          <w:r w:rsidR="00C2571D">
            <w:rPr>
              <w:rFonts w:cs="Times New Roman"/>
              <w:noProof/>
              <w:webHidden/>
              <w:szCs w:val="28"/>
            </w:rPr>
            <w:t>17</w:t>
          </w:r>
          <w:r w:rsidR="004F328E" w:rsidRPr="004F328E">
            <w:rPr>
              <w:rFonts w:cs="Times New Roman"/>
              <w:noProof/>
              <w:webHidden/>
              <w:szCs w:val="28"/>
            </w:rPr>
            <w:fldChar w:fldCharType="end"/>
          </w:r>
          <w:r>
            <w:rPr>
              <w:rFonts w:cs="Times New Roman"/>
              <w:noProof/>
              <w:szCs w:val="28"/>
            </w:rPr>
            <w:fldChar w:fldCharType="end"/>
          </w:r>
        </w:p>
        <w:p w14:paraId="05079256" w14:textId="273D95B5" w:rsidR="004F328E" w:rsidRPr="004F328E" w:rsidRDefault="000563C8" w:rsidP="004F328E">
          <w:pPr>
            <w:pStyle w:val="11"/>
            <w:tabs>
              <w:tab w:val="right" w:leader="dot" w:pos="9345"/>
            </w:tabs>
            <w:spacing w:line="360" w:lineRule="auto"/>
            <w:rPr>
              <w:rFonts w:cs="Times New Roman"/>
              <w:noProof/>
              <w:szCs w:val="28"/>
            </w:rPr>
          </w:pPr>
          <w:hyperlink w:anchor="_Toc184810672" w:history="1">
            <w:r w:rsidR="004F328E" w:rsidRPr="004F328E">
              <w:rPr>
                <w:rStyle w:val="a9"/>
                <w:rFonts w:cs="Times New Roman"/>
                <w:noProof/>
                <w:color w:val="auto"/>
                <w:szCs w:val="28"/>
                <w:lang w:val="en-US"/>
              </w:rPr>
              <w:t>II. HISOB QISMI</w:t>
            </w:r>
            <w:r w:rsidR="004F328E" w:rsidRPr="004F328E">
              <w:rPr>
                <w:rFonts w:cs="Times New Roman"/>
                <w:noProof/>
                <w:webHidden/>
                <w:szCs w:val="28"/>
              </w:rPr>
              <w:tab/>
            </w:r>
            <w:r w:rsidR="004F328E" w:rsidRPr="004F328E">
              <w:rPr>
                <w:rFonts w:cs="Times New Roman"/>
                <w:noProof/>
                <w:webHidden/>
                <w:szCs w:val="28"/>
              </w:rPr>
              <w:fldChar w:fldCharType="begin"/>
            </w:r>
            <w:r w:rsidR="004F328E" w:rsidRPr="004F328E">
              <w:rPr>
                <w:rFonts w:cs="Times New Roman"/>
                <w:noProof/>
                <w:webHidden/>
                <w:szCs w:val="28"/>
              </w:rPr>
              <w:instrText xml:space="preserve"> PAGEREF _Toc184810672 \h </w:instrText>
            </w:r>
            <w:r w:rsidR="004F328E" w:rsidRPr="004F328E">
              <w:rPr>
                <w:rFonts w:cs="Times New Roman"/>
                <w:noProof/>
                <w:webHidden/>
                <w:szCs w:val="28"/>
              </w:rPr>
            </w:r>
            <w:r w:rsidR="004F328E" w:rsidRPr="004F328E">
              <w:rPr>
                <w:rFonts w:cs="Times New Roman"/>
                <w:noProof/>
                <w:webHidden/>
                <w:szCs w:val="28"/>
              </w:rPr>
              <w:fldChar w:fldCharType="separate"/>
            </w:r>
            <w:r w:rsidR="00C2571D">
              <w:rPr>
                <w:rFonts w:cs="Times New Roman"/>
                <w:noProof/>
                <w:webHidden/>
                <w:szCs w:val="28"/>
              </w:rPr>
              <w:t>25</w:t>
            </w:r>
            <w:r w:rsidR="004F328E" w:rsidRPr="004F328E">
              <w:rPr>
                <w:rFonts w:cs="Times New Roman"/>
                <w:noProof/>
                <w:webHidden/>
                <w:szCs w:val="28"/>
              </w:rPr>
              <w:fldChar w:fldCharType="end"/>
            </w:r>
          </w:hyperlink>
        </w:p>
        <w:p w14:paraId="0E85B1BB" w14:textId="5057C31C" w:rsidR="004F328E" w:rsidRPr="004F328E" w:rsidRDefault="000563C8" w:rsidP="004F328E">
          <w:pPr>
            <w:pStyle w:val="11"/>
            <w:tabs>
              <w:tab w:val="right" w:leader="dot" w:pos="9345"/>
            </w:tabs>
            <w:spacing w:line="360" w:lineRule="auto"/>
            <w:rPr>
              <w:rFonts w:cs="Times New Roman"/>
              <w:noProof/>
              <w:szCs w:val="28"/>
            </w:rPr>
          </w:pPr>
          <w:hyperlink w:anchor="_Toc184810673" w:history="1">
            <w:r w:rsidR="004F328E" w:rsidRPr="004F328E">
              <w:rPr>
                <w:rStyle w:val="a9"/>
                <w:rFonts w:cs="Times New Roman"/>
                <w:noProof/>
                <w:color w:val="auto"/>
                <w:szCs w:val="28"/>
                <w:lang w:val="en-US"/>
              </w:rPr>
              <w:t>XULOSA</w:t>
            </w:r>
            <w:r w:rsidR="004F328E" w:rsidRPr="004F328E">
              <w:rPr>
                <w:rFonts w:cs="Times New Roman"/>
                <w:noProof/>
                <w:webHidden/>
                <w:szCs w:val="28"/>
              </w:rPr>
              <w:tab/>
            </w:r>
            <w:r w:rsidR="004F328E" w:rsidRPr="004F328E">
              <w:rPr>
                <w:rFonts w:cs="Times New Roman"/>
                <w:noProof/>
                <w:webHidden/>
                <w:szCs w:val="28"/>
              </w:rPr>
              <w:fldChar w:fldCharType="begin"/>
            </w:r>
            <w:r w:rsidR="004F328E" w:rsidRPr="004F328E">
              <w:rPr>
                <w:rFonts w:cs="Times New Roman"/>
                <w:noProof/>
                <w:webHidden/>
                <w:szCs w:val="28"/>
              </w:rPr>
              <w:instrText xml:space="preserve"> PAGEREF _Toc184810673 \h </w:instrText>
            </w:r>
            <w:r w:rsidR="004F328E" w:rsidRPr="004F328E">
              <w:rPr>
                <w:rFonts w:cs="Times New Roman"/>
                <w:noProof/>
                <w:webHidden/>
                <w:szCs w:val="28"/>
              </w:rPr>
            </w:r>
            <w:r w:rsidR="004F328E" w:rsidRPr="004F328E">
              <w:rPr>
                <w:rFonts w:cs="Times New Roman"/>
                <w:noProof/>
                <w:webHidden/>
                <w:szCs w:val="28"/>
              </w:rPr>
              <w:fldChar w:fldCharType="separate"/>
            </w:r>
            <w:r w:rsidR="00C2571D">
              <w:rPr>
                <w:rFonts w:cs="Times New Roman"/>
                <w:noProof/>
                <w:webHidden/>
                <w:szCs w:val="28"/>
              </w:rPr>
              <w:t>30</w:t>
            </w:r>
            <w:r w:rsidR="004F328E" w:rsidRPr="004F328E">
              <w:rPr>
                <w:rFonts w:cs="Times New Roman"/>
                <w:noProof/>
                <w:webHidden/>
                <w:szCs w:val="28"/>
              </w:rPr>
              <w:fldChar w:fldCharType="end"/>
            </w:r>
          </w:hyperlink>
        </w:p>
        <w:p w14:paraId="3A000729" w14:textId="0E1F42B8" w:rsidR="004F328E" w:rsidRPr="004F328E" w:rsidRDefault="000563C8" w:rsidP="004F328E">
          <w:pPr>
            <w:pStyle w:val="11"/>
            <w:tabs>
              <w:tab w:val="right" w:leader="dot" w:pos="9345"/>
            </w:tabs>
            <w:spacing w:line="360" w:lineRule="auto"/>
            <w:rPr>
              <w:rFonts w:cs="Times New Roman"/>
              <w:noProof/>
              <w:szCs w:val="28"/>
            </w:rPr>
          </w:pPr>
          <w:hyperlink w:anchor="_Toc184810674" w:history="1">
            <w:r w:rsidR="004F328E" w:rsidRPr="004F328E">
              <w:rPr>
                <w:rStyle w:val="a9"/>
                <w:rFonts w:cs="Times New Roman"/>
                <w:noProof/>
                <w:color w:val="auto"/>
                <w:szCs w:val="28"/>
                <w:lang w:val="en-US"/>
              </w:rPr>
              <w:t>FOYDALANILGAN ADABIYOTLAR</w:t>
            </w:r>
            <w:r w:rsidR="004F328E" w:rsidRPr="004F328E">
              <w:rPr>
                <w:rFonts w:cs="Times New Roman"/>
                <w:noProof/>
                <w:webHidden/>
                <w:szCs w:val="28"/>
              </w:rPr>
              <w:tab/>
            </w:r>
            <w:r w:rsidR="004F328E" w:rsidRPr="004F328E">
              <w:rPr>
                <w:rFonts w:cs="Times New Roman"/>
                <w:noProof/>
                <w:webHidden/>
                <w:szCs w:val="28"/>
              </w:rPr>
              <w:fldChar w:fldCharType="begin"/>
            </w:r>
            <w:r w:rsidR="004F328E" w:rsidRPr="004F328E">
              <w:rPr>
                <w:rFonts w:cs="Times New Roman"/>
                <w:noProof/>
                <w:webHidden/>
                <w:szCs w:val="28"/>
              </w:rPr>
              <w:instrText xml:space="preserve"> PAGEREF _Toc184810674 \h </w:instrText>
            </w:r>
            <w:r w:rsidR="004F328E" w:rsidRPr="004F328E">
              <w:rPr>
                <w:rFonts w:cs="Times New Roman"/>
                <w:noProof/>
                <w:webHidden/>
                <w:szCs w:val="28"/>
              </w:rPr>
            </w:r>
            <w:r w:rsidR="004F328E" w:rsidRPr="004F328E">
              <w:rPr>
                <w:rFonts w:cs="Times New Roman"/>
                <w:noProof/>
                <w:webHidden/>
                <w:szCs w:val="28"/>
              </w:rPr>
              <w:fldChar w:fldCharType="separate"/>
            </w:r>
            <w:r w:rsidR="00C2571D">
              <w:rPr>
                <w:rFonts w:cs="Times New Roman"/>
                <w:noProof/>
                <w:webHidden/>
                <w:szCs w:val="28"/>
              </w:rPr>
              <w:t>32</w:t>
            </w:r>
            <w:r w:rsidR="004F328E" w:rsidRPr="004F328E">
              <w:rPr>
                <w:rFonts w:cs="Times New Roman"/>
                <w:noProof/>
                <w:webHidden/>
                <w:szCs w:val="28"/>
              </w:rPr>
              <w:fldChar w:fldCharType="end"/>
            </w:r>
          </w:hyperlink>
        </w:p>
        <w:p w14:paraId="7FBFE3A1" w14:textId="33D1594F" w:rsidR="004F328E" w:rsidRDefault="004F328E" w:rsidP="004F328E">
          <w:pPr>
            <w:spacing w:line="360" w:lineRule="auto"/>
          </w:pPr>
          <w:r w:rsidRPr="004F328E">
            <w:rPr>
              <w:rFonts w:cs="Times New Roman"/>
              <w:szCs w:val="28"/>
            </w:rPr>
            <w:fldChar w:fldCharType="end"/>
          </w:r>
        </w:p>
      </w:sdtContent>
    </w:sdt>
    <w:p w14:paraId="606A558F" w14:textId="215C14BE" w:rsidR="00563AC0" w:rsidRDefault="00563AC0">
      <w:pPr>
        <w:rPr>
          <w:rFonts w:eastAsiaTheme="majorEastAsia" w:cs="Times New Roman"/>
          <w:b/>
          <w:bCs/>
          <w:szCs w:val="28"/>
          <w:lang w:val="en-US"/>
        </w:rPr>
      </w:pPr>
    </w:p>
    <w:p w14:paraId="00D5755A" w14:textId="77777777" w:rsidR="004F328E" w:rsidRDefault="004F328E">
      <w:pPr>
        <w:rPr>
          <w:rFonts w:eastAsiaTheme="majorEastAsia" w:cs="Times New Roman"/>
          <w:b/>
          <w:bCs/>
          <w:szCs w:val="28"/>
          <w:lang w:val="en-US"/>
        </w:rPr>
      </w:pPr>
      <w:bookmarkStart w:id="1" w:name="_Toc184810667"/>
      <w:r>
        <w:rPr>
          <w:rFonts w:cs="Times New Roman"/>
          <w:b/>
          <w:bCs/>
          <w:szCs w:val="28"/>
          <w:lang w:val="en-US"/>
        </w:rPr>
        <w:br w:type="page"/>
      </w:r>
    </w:p>
    <w:p w14:paraId="3295D3F8" w14:textId="0683941B" w:rsidR="00563AC0" w:rsidRPr="00563AC0" w:rsidRDefault="00563AC0" w:rsidP="00563AC0">
      <w:pPr>
        <w:pStyle w:val="1"/>
        <w:spacing w:before="120" w:line="360" w:lineRule="auto"/>
        <w:ind w:firstLine="709"/>
        <w:jc w:val="center"/>
        <w:rPr>
          <w:rFonts w:ascii="Times New Roman" w:hAnsi="Times New Roman" w:cs="Times New Roman"/>
          <w:b/>
          <w:bCs/>
          <w:color w:val="auto"/>
          <w:sz w:val="28"/>
          <w:szCs w:val="28"/>
          <w:lang w:val="en-US"/>
        </w:rPr>
      </w:pPr>
      <w:r w:rsidRPr="00563AC0">
        <w:rPr>
          <w:rFonts w:ascii="Times New Roman" w:hAnsi="Times New Roman" w:cs="Times New Roman"/>
          <w:b/>
          <w:bCs/>
          <w:color w:val="auto"/>
          <w:sz w:val="28"/>
          <w:szCs w:val="28"/>
          <w:lang w:val="en-US"/>
        </w:rPr>
        <w:lastRenderedPageBreak/>
        <w:t>KIRISH</w:t>
      </w:r>
      <w:bookmarkEnd w:id="1"/>
    </w:p>
    <w:p w14:paraId="5443D4A0" w14:textId="77777777" w:rsidR="009C3F38" w:rsidRPr="009C3F38" w:rsidRDefault="009C3F38" w:rsidP="009C3F38">
      <w:pPr>
        <w:spacing w:line="360" w:lineRule="auto"/>
        <w:ind w:firstLine="567"/>
        <w:jc w:val="both"/>
        <w:rPr>
          <w:rFonts w:cs="Times New Roman"/>
          <w:szCs w:val="28"/>
          <w:lang w:val="en-US"/>
        </w:rPr>
      </w:pPr>
      <w:r w:rsidRPr="009C3F38">
        <w:rPr>
          <w:rFonts w:cs="Times New Roman"/>
          <w:szCs w:val="28"/>
          <w:lang w:val="en-US"/>
        </w:rPr>
        <w:t xml:space="preserve">Hozirgi vaqtda yer osti quvurlaridan foydalanish sanoat, kommunal xo‘jalik </w:t>
      </w:r>
      <w:proofErr w:type="gramStart"/>
      <w:r w:rsidRPr="009C3F38">
        <w:rPr>
          <w:rFonts w:cs="Times New Roman"/>
          <w:szCs w:val="28"/>
          <w:lang w:val="en-US"/>
        </w:rPr>
        <w:t>va</w:t>
      </w:r>
      <w:proofErr w:type="gramEnd"/>
      <w:r w:rsidRPr="009C3F38">
        <w:rPr>
          <w:rFonts w:cs="Times New Roman"/>
          <w:szCs w:val="28"/>
          <w:lang w:val="en-US"/>
        </w:rPr>
        <w:t xml:space="preserve"> transport infratuzilmasining ajralmas qismi hisoblanadi. Bu tizimlar yordamida neft, gaz, suv </w:t>
      </w:r>
      <w:proofErr w:type="gramStart"/>
      <w:r w:rsidRPr="009C3F38">
        <w:rPr>
          <w:rFonts w:cs="Times New Roman"/>
          <w:szCs w:val="28"/>
          <w:lang w:val="en-US"/>
        </w:rPr>
        <w:t>va</w:t>
      </w:r>
      <w:proofErr w:type="gramEnd"/>
      <w:r w:rsidRPr="009C3F38">
        <w:rPr>
          <w:rFonts w:cs="Times New Roman"/>
          <w:szCs w:val="28"/>
          <w:lang w:val="en-US"/>
        </w:rPr>
        <w:t xml:space="preserve"> boshqa turdagi suyuqliklarni samarali yetkazib berish amalga oshiriladi. Biroq yer osti quvurlari turli mexanik, kimyoviy </w:t>
      </w:r>
      <w:proofErr w:type="gramStart"/>
      <w:r w:rsidRPr="009C3F38">
        <w:rPr>
          <w:rFonts w:cs="Times New Roman"/>
          <w:szCs w:val="28"/>
          <w:lang w:val="en-US"/>
        </w:rPr>
        <w:t>va</w:t>
      </w:r>
      <w:proofErr w:type="gramEnd"/>
      <w:r w:rsidRPr="009C3F38">
        <w:rPr>
          <w:rFonts w:cs="Times New Roman"/>
          <w:szCs w:val="28"/>
          <w:lang w:val="en-US"/>
        </w:rPr>
        <w:t xml:space="preserve"> ekologik ta’sirlarga duch keladi, bu esa ularning ishlash muddatini qisqartirishi, shikastlanishiga va texnologik jarayonlarning buzilishiga olib kelishi mumkin. Ushbu muammolarni hal etish quvurlarni maxsus himoya qurilmalari yordamida himoya qilishni talab qiladi.</w:t>
      </w:r>
    </w:p>
    <w:p w14:paraId="4940EB25" w14:textId="77777777" w:rsidR="009C3F38" w:rsidRPr="00C2571D" w:rsidRDefault="009C3F38" w:rsidP="009C3F38">
      <w:pPr>
        <w:spacing w:line="360" w:lineRule="auto"/>
        <w:ind w:firstLine="567"/>
        <w:jc w:val="both"/>
        <w:rPr>
          <w:rFonts w:cs="Times New Roman"/>
          <w:szCs w:val="28"/>
          <w:lang w:val="en-US"/>
        </w:rPr>
      </w:pPr>
      <w:r w:rsidRPr="009C3F38">
        <w:rPr>
          <w:rFonts w:cs="Times New Roman"/>
          <w:szCs w:val="28"/>
          <w:lang w:val="en-US"/>
        </w:rPr>
        <w:t xml:space="preserve">Yer osti quvurlarining himoya vositalarini loyihalash masalasi dolzarb </w:t>
      </w:r>
      <w:proofErr w:type="gramStart"/>
      <w:r w:rsidRPr="009C3F38">
        <w:rPr>
          <w:rFonts w:cs="Times New Roman"/>
          <w:szCs w:val="28"/>
          <w:lang w:val="en-US"/>
        </w:rPr>
        <w:t>bo‘lib</w:t>
      </w:r>
      <w:proofErr w:type="gramEnd"/>
      <w:r w:rsidRPr="009C3F38">
        <w:rPr>
          <w:rFonts w:cs="Times New Roman"/>
          <w:szCs w:val="28"/>
          <w:lang w:val="en-US"/>
        </w:rPr>
        <w:t xml:space="preserve">, zamonaviy materiallar va texnologiyalarni jalb etish bilan birga ekologik va iqtisodiy talablarni inobatga oladi. Bu borada yangi texnologiyalarni joriy etish </w:t>
      </w:r>
      <w:proofErr w:type="gramStart"/>
      <w:r w:rsidRPr="009C3F38">
        <w:rPr>
          <w:rFonts w:cs="Times New Roman"/>
          <w:szCs w:val="28"/>
          <w:lang w:val="en-US"/>
        </w:rPr>
        <w:t>va</w:t>
      </w:r>
      <w:proofErr w:type="gramEnd"/>
      <w:r w:rsidRPr="009C3F38">
        <w:rPr>
          <w:rFonts w:cs="Times New Roman"/>
          <w:szCs w:val="28"/>
          <w:lang w:val="en-US"/>
        </w:rPr>
        <w:t xml:space="preserve"> ilmiy yondashuvlar asosida samaradorlikni oshirish imkoniyatlari mavjud. Shu sababli, ushbu mavzuni o‘rganish nafaqat quvurlarni uzoq muddatli </w:t>
      </w:r>
      <w:proofErr w:type="gramStart"/>
      <w:r w:rsidRPr="009C3F38">
        <w:rPr>
          <w:rFonts w:cs="Times New Roman"/>
          <w:szCs w:val="28"/>
          <w:lang w:val="en-US"/>
        </w:rPr>
        <w:t>va</w:t>
      </w:r>
      <w:proofErr w:type="gramEnd"/>
      <w:r w:rsidRPr="009C3F38">
        <w:rPr>
          <w:rFonts w:cs="Times New Roman"/>
          <w:szCs w:val="28"/>
          <w:lang w:val="en-US"/>
        </w:rPr>
        <w:t xml:space="preserve"> xavfsiz ekspluatatsiya qilishni ta’minlaydi, balki resurslarni tejash va ekologik xavfsizlikni oshirishga ham xizmat qiladi.</w:t>
      </w:r>
    </w:p>
    <w:p w14:paraId="1FB6D49B" w14:textId="77777777" w:rsidR="009C3F38" w:rsidRPr="009C3F38" w:rsidRDefault="009C3F38" w:rsidP="009C3F38">
      <w:pPr>
        <w:spacing w:line="360" w:lineRule="auto"/>
        <w:ind w:firstLine="567"/>
        <w:jc w:val="both"/>
        <w:rPr>
          <w:rFonts w:cs="Times New Roman"/>
          <w:szCs w:val="28"/>
          <w:lang w:val="en-US"/>
        </w:rPr>
      </w:pPr>
      <w:r w:rsidRPr="009C3F38">
        <w:rPr>
          <w:rFonts w:cs="Times New Roman"/>
          <w:szCs w:val="28"/>
          <w:lang w:val="en-US"/>
        </w:rPr>
        <w:t xml:space="preserve">Yer osti quvurlari atrof-muhitning agressiv ta’siriga </w:t>
      </w:r>
      <w:proofErr w:type="gramStart"/>
      <w:r w:rsidRPr="009C3F38">
        <w:rPr>
          <w:rFonts w:cs="Times New Roman"/>
          <w:szCs w:val="28"/>
          <w:lang w:val="en-US"/>
        </w:rPr>
        <w:t>ko‘proq</w:t>
      </w:r>
      <w:proofErr w:type="gramEnd"/>
      <w:r w:rsidRPr="009C3F38">
        <w:rPr>
          <w:rFonts w:cs="Times New Roman"/>
          <w:szCs w:val="28"/>
          <w:lang w:val="en-US"/>
        </w:rPr>
        <w:t xml:space="preserve"> duchor bo‘ladigan muhim muhandislik inshootlaridir. Ularning asosiy muammolaridan biri korroziya, ya’ni quvurlar materialining kimyoviy </w:t>
      </w:r>
      <w:proofErr w:type="gramStart"/>
      <w:r w:rsidRPr="009C3F38">
        <w:rPr>
          <w:rFonts w:cs="Times New Roman"/>
          <w:szCs w:val="28"/>
          <w:lang w:val="en-US"/>
        </w:rPr>
        <w:t>va</w:t>
      </w:r>
      <w:proofErr w:type="gramEnd"/>
      <w:r w:rsidRPr="009C3F38">
        <w:rPr>
          <w:rFonts w:cs="Times New Roman"/>
          <w:szCs w:val="28"/>
          <w:lang w:val="en-US"/>
        </w:rPr>
        <w:t xml:space="preserve"> elektroximik ta’sirlar natijasida yemirilishidir. Korroziya jarayoni quvurlarni ekspluatatsiya qilish muddatini qisqartiradi, bu esa </w:t>
      </w:r>
      <w:proofErr w:type="gramStart"/>
      <w:r w:rsidRPr="009C3F38">
        <w:rPr>
          <w:rFonts w:cs="Times New Roman"/>
          <w:szCs w:val="28"/>
          <w:lang w:val="en-US"/>
        </w:rPr>
        <w:t>ko‘p</w:t>
      </w:r>
      <w:proofErr w:type="gramEnd"/>
      <w:r w:rsidRPr="009C3F38">
        <w:rPr>
          <w:rFonts w:cs="Times New Roman"/>
          <w:szCs w:val="28"/>
          <w:lang w:val="en-US"/>
        </w:rPr>
        <w:t xml:space="preserve"> hollarda avariya holatlarini yuzaga keltiradi. Bundan tashqari, tuproqning mexanik bosimi, suvning eroziya xususiyatlari, seysmik ta’sirlar </w:t>
      </w:r>
      <w:proofErr w:type="gramStart"/>
      <w:r w:rsidRPr="009C3F38">
        <w:rPr>
          <w:rFonts w:cs="Times New Roman"/>
          <w:szCs w:val="28"/>
          <w:lang w:val="en-US"/>
        </w:rPr>
        <w:t>va</w:t>
      </w:r>
      <w:proofErr w:type="gramEnd"/>
      <w:r w:rsidRPr="009C3F38">
        <w:rPr>
          <w:rFonts w:cs="Times New Roman"/>
          <w:szCs w:val="28"/>
          <w:lang w:val="en-US"/>
        </w:rPr>
        <w:t xml:space="preserve"> tuproq tarkibidagi biologik jarayonlar ham quvurlarni shikastlanishiga olib keladigan omillar qatoriga kiradi.</w:t>
      </w:r>
    </w:p>
    <w:p w14:paraId="4406F9E0" w14:textId="77777777" w:rsidR="009C3F38" w:rsidRPr="009C3F38" w:rsidRDefault="009C3F38" w:rsidP="009C3F38">
      <w:pPr>
        <w:spacing w:line="360" w:lineRule="auto"/>
        <w:ind w:firstLine="567"/>
        <w:jc w:val="both"/>
        <w:rPr>
          <w:rFonts w:cs="Times New Roman"/>
          <w:szCs w:val="28"/>
          <w:lang w:val="en-US"/>
        </w:rPr>
      </w:pPr>
      <w:r w:rsidRPr="009C3F38">
        <w:rPr>
          <w:rFonts w:cs="Times New Roman"/>
          <w:szCs w:val="28"/>
          <w:lang w:val="en-US"/>
        </w:rPr>
        <w:t xml:space="preserve">Ushbu muammolarni hal qilish uchun quvurlarni maxsus izolyatsion materiallar, himoya qoplamalari </w:t>
      </w:r>
      <w:proofErr w:type="gramStart"/>
      <w:r w:rsidRPr="009C3F38">
        <w:rPr>
          <w:rFonts w:cs="Times New Roman"/>
          <w:szCs w:val="28"/>
          <w:lang w:val="en-US"/>
        </w:rPr>
        <w:t>va</w:t>
      </w:r>
      <w:proofErr w:type="gramEnd"/>
      <w:r w:rsidRPr="009C3F38">
        <w:rPr>
          <w:rFonts w:cs="Times New Roman"/>
          <w:szCs w:val="28"/>
          <w:lang w:val="en-US"/>
        </w:rPr>
        <w:t xml:space="preserve"> katodik himoya tizimlari bilan jihozlash zarur. Shuningdek, loyiha ishlari davomida tuproqning fizik-kimyoviy xususiyatlarini hisobga olish </w:t>
      </w:r>
      <w:proofErr w:type="gramStart"/>
      <w:r w:rsidRPr="009C3F38">
        <w:rPr>
          <w:rFonts w:cs="Times New Roman"/>
          <w:szCs w:val="28"/>
          <w:lang w:val="en-US"/>
        </w:rPr>
        <w:t>va</w:t>
      </w:r>
      <w:proofErr w:type="gramEnd"/>
      <w:r w:rsidRPr="009C3F38">
        <w:rPr>
          <w:rFonts w:cs="Times New Roman"/>
          <w:szCs w:val="28"/>
          <w:lang w:val="en-US"/>
        </w:rPr>
        <w:t xml:space="preserve"> ekologik standartlarga muvofiq chora-tadbirlar ishlab chiqish muhim ahamiyatga ega. Ushbu chora-tadbirlarning yetarlicha amalga oshirilmasligi quvurlarni ekspluatatsiya qilishdagi uzilishlar, iqtisodiy zararlar </w:t>
      </w:r>
      <w:proofErr w:type="gramStart"/>
      <w:r w:rsidRPr="009C3F38">
        <w:rPr>
          <w:rFonts w:cs="Times New Roman"/>
          <w:szCs w:val="28"/>
          <w:lang w:val="en-US"/>
        </w:rPr>
        <w:t>va</w:t>
      </w:r>
      <w:proofErr w:type="gramEnd"/>
      <w:r w:rsidRPr="009C3F38">
        <w:rPr>
          <w:rFonts w:cs="Times New Roman"/>
          <w:szCs w:val="28"/>
          <w:lang w:val="en-US"/>
        </w:rPr>
        <w:t xml:space="preserve"> ekologik </w:t>
      </w:r>
      <w:r w:rsidRPr="009C3F38">
        <w:rPr>
          <w:rFonts w:cs="Times New Roman"/>
          <w:szCs w:val="28"/>
          <w:lang w:val="en-US"/>
        </w:rPr>
        <w:lastRenderedPageBreak/>
        <w:t>xavflarga olib keladi. Shu bois, quvurlarni samarali himoya qilish tizimlarini loyihalash nafaqat texnologik, balki strategik masala sifatida qaraladi.</w:t>
      </w:r>
    </w:p>
    <w:p w14:paraId="743F3596" w14:textId="77777777" w:rsidR="009C3F38" w:rsidRPr="009C3F38" w:rsidRDefault="009C3F38" w:rsidP="009C3F38">
      <w:pPr>
        <w:rPr>
          <w:rFonts w:cs="Times New Roman"/>
          <w:b/>
          <w:bCs/>
          <w:szCs w:val="28"/>
          <w:lang w:val="en-US"/>
        </w:rPr>
      </w:pPr>
    </w:p>
    <w:p w14:paraId="2534D122" w14:textId="77777777" w:rsidR="009C3F38" w:rsidRDefault="009C3F38">
      <w:pPr>
        <w:rPr>
          <w:rFonts w:eastAsiaTheme="majorEastAsia" w:cs="Times New Roman"/>
          <w:b/>
          <w:bCs/>
          <w:szCs w:val="28"/>
          <w:lang w:val="en-US"/>
        </w:rPr>
      </w:pPr>
      <w:r>
        <w:rPr>
          <w:rFonts w:cs="Times New Roman"/>
          <w:b/>
          <w:bCs/>
          <w:szCs w:val="28"/>
          <w:lang w:val="en-US"/>
        </w:rPr>
        <w:br w:type="page"/>
      </w:r>
    </w:p>
    <w:p w14:paraId="53D52B57" w14:textId="2A9B5C68" w:rsidR="00563AC0" w:rsidRPr="00563AC0" w:rsidRDefault="00563AC0" w:rsidP="00563AC0">
      <w:pPr>
        <w:pStyle w:val="1"/>
        <w:spacing w:before="120" w:line="360" w:lineRule="auto"/>
        <w:ind w:firstLine="709"/>
        <w:jc w:val="center"/>
        <w:rPr>
          <w:rFonts w:ascii="Times New Roman" w:hAnsi="Times New Roman" w:cs="Times New Roman"/>
          <w:b/>
          <w:bCs/>
          <w:color w:val="auto"/>
          <w:sz w:val="28"/>
          <w:szCs w:val="28"/>
          <w:lang w:val="en-US"/>
        </w:rPr>
      </w:pPr>
      <w:bookmarkStart w:id="2" w:name="_Toc184810668"/>
      <w:r w:rsidRPr="00563AC0">
        <w:rPr>
          <w:rFonts w:ascii="Times New Roman" w:hAnsi="Times New Roman" w:cs="Times New Roman"/>
          <w:b/>
          <w:bCs/>
          <w:color w:val="auto"/>
          <w:sz w:val="28"/>
          <w:szCs w:val="28"/>
          <w:lang w:val="en-US"/>
        </w:rPr>
        <w:lastRenderedPageBreak/>
        <w:t>I. ASOSIY QISM</w:t>
      </w:r>
      <w:bookmarkEnd w:id="2"/>
    </w:p>
    <w:p w14:paraId="485AE25A" w14:textId="741D40FE" w:rsidR="00563AC0" w:rsidRPr="009C3F38" w:rsidRDefault="00563AC0" w:rsidP="00563AC0">
      <w:pPr>
        <w:pStyle w:val="2"/>
        <w:spacing w:before="120" w:line="360" w:lineRule="auto"/>
        <w:ind w:firstLine="709"/>
        <w:jc w:val="center"/>
        <w:rPr>
          <w:rFonts w:ascii="Times New Roman" w:hAnsi="Times New Roman" w:cs="Times New Roman"/>
          <w:b/>
          <w:bCs/>
          <w:color w:val="auto"/>
          <w:sz w:val="28"/>
          <w:szCs w:val="28"/>
          <w:lang w:val="en-US"/>
        </w:rPr>
      </w:pPr>
      <w:bookmarkStart w:id="3" w:name="_Toc184810669"/>
      <w:r w:rsidRPr="00563AC0">
        <w:rPr>
          <w:rFonts w:ascii="Times New Roman" w:hAnsi="Times New Roman" w:cs="Times New Roman"/>
          <w:b/>
          <w:bCs/>
          <w:color w:val="auto"/>
          <w:sz w:val="28"/>
          <w:szCs w:val="28"/>
          <w:lang w:val="en-US"/>
        </w:rPr>
        <w:t xml:space="preserve">1.1. </w:t>
      </w:r>
      <w:r w:rsidR="009C3F38" w:rsidRPr="009C3F38">
        <w:rPr>
          <w:rFonts w:ascii="Times New Roman" w:hAnsi="Times New Roman" w:cs="Times New Roman"/>
          <w:b/>
          <w:bCs/>
          <w:color w:val="auto"/>
          <w:sz w:val="28"/>
          <w:szCs w:val="28"/>
          <w:lang w:val="en-US"/>
        </w:rPr>
        <w:t>Yer osti quvurlar</w:t>
      </w:r>
      <w:r w:rsidR="009C3F38">
        <w:rPr>
          <w:rFonts w:ascii="Times New Roman" w:hAnsi="Times New Roman" w:cs="Times New Roman"/>
          <w:b/>
          <w:bCs/>
          <w:color w:val="auto"/>
          <w:sz w:val="28"/>
          <w:szCs w:val="28"/>
          <w:lang w:val="en-US"/>
        </w:rPr>
        <w:t xml:space="preserve">dagi korroziya </w:t>
      </w:r>
      <w:proofErr w:type="gramStart"/>
      <w:r w:rsidR="009C3F38">
        <w:rPr>
          <w:rFonts w:ascii="Times New Roman" w:hAnsi="Times New Roman" w:cs="Times New Roman"/>
          <w:b/>
          <w:bCs/>
          <w:color w:val="auto"/>
          <w:sz w:val="28"/>
          <w:szCs w:val="28"/>
          <w:lang w:val="en-US"/>
        </w:rPr>
        <w:t>va</w:t>
      </w:r>
      <w:proofErr w:type="gramEnd"/>
      <w:r w:rsidR="009C3F38">
        <w:rPr>
          <w:rFonts w:ascii="Times New Roman" w:hAnsi="Times New Roman" w:cs="Times New Roman"/>
          <w:b/>
          <w:bCs/>
          <w:color w:val="auto"/>
          <w:sz w:val="28"/>
          <w:szCs w:val="28"/>
          <w:lang w:val="en-US"/>
        </w:rPr>
        <w:t xml:space="preserve"> uning turlari</w:t>
      </w:r>
      <w:bookmarkEnd w:id="3"/>
    </w:p>
    <w:p w14:paraId="50C2337F" w14:textId="77777777" w:rsidR="009C3F38" w:rsidRPr="00C2571D" w:rsidRDefault="009C3F38" w:rsidP="009C3F38">
      <w:pPr>
        <w:spacing w:line="360" w:lineRule="auto"/>
        <w:ind w:firstLine="567"/>
        <w:jc w:val="both"/>
        <w:rPr>
          <w:rFonts w:cs="Times New Roman"/>
          <w:szCs w:val="28"/>
          <w:lang w:val="en-US"/>
        </w:rPr>
      </w:pPr>
      <w:r w:rsidRPr="009C3F38">
        <w:rPr>
          <w:rFonts w:cs="Times New Roman"/>
          <w:szCs w:val="28"/>
          <w:lang w:val="en-US"/>
        </w:rPr>
        <w:t xml:space="preserve">Korroziya metall materiallarning atrof-muhitning kimyoviy yoki elektrokimyoviy ta’siri natijasida yemirilish jarayonidir. Ushbu jarayon yer osti quvurlarining mexanik mustahkamligi </w:t>
      </w:r>
      <w:proofErr w:type="gramStart"/>
      <w:r w:rsidRPr="009C3F38">
        <w:rPr>
          <w:rFonts w:cs="Times New Roman"/>
          <w:szCs w:val="28"/>
          <w:lang w:val="en-US"/>
        </w:rPr>
        <w:t>va</w:t>
      </w:r>
      <w:proofErr w:type="gramEnd"/>
      <w:r w:rsidRPr="009C3F38">
        <w:rPr>
          <w:rFonts w:cs="Times New Roman"/>
          <w:szCs w:val="28"/>
          <w:lang w:val="en-US"/>
        </w:rPr>
        <w:t xml:space="preserve"> ekspluatatsion xususiyatlarini sezilarli darajada pasaytiradi, bu esa uzoq muddatli ishlashda turli avariya holatlariga olib kelishi mumkin. Korroziya jarayoni ikki asosiy turga </w:t>
      </w:r>
      <w:proofErr w:type="gramStart"/>
      <w:r w:rsidRPr="009C3F38">
        <w:rPr>
          <w:rFonts w:cs="Times New Roman"/>
          <w:szCs w:val="28"/>
          <w:lang w:val="en-US"/>
        </w:rPr>
        <w:t>bo‘linadi</w:t>
      </w:r>
      <w:proofErr w:type="gramEnd"/>
      <w:r w:rsidRPr="009C3F38">
        <w:rPr>
          <w:rFonts w:cs="Times New Roman"/>
          <w:szCs w:val="28"/>
          <w:lang w:val="en-US"/>
        </w:rPr>
        <w:t>: kimyoviy va elektrokimyoviy korroziya. Kimyoviy korroziya atmosfera gazlari, suv bug‘lari yoki boshqa kimyoviy moddalar bilan to‘g‘ridan-</w:t>
      </w:r>
      <w:proofErr w:type="gramStart"/>
      <w:r w:rsidRPr="009C3F38">
        <w:rPr>
          <w:rFonts w:cs="Times New Roman"/>
          <w:szCs w:val="28"/>
          <w:lang w:val="en-US"/>
        </w:rPr>
        <w:t>to‘g‘ri</w:t>
      </w:r>
      <w:proofErr w:type="gramEnd"/>
      <w:r w:rsidRPr="009C3F38">
        <w:rPr>
          <w:rFonts w:cs="Times New Roman"/>
          <w:szCs w:val="28"/>
          <w:lang w:val="en-US"/>
        </w:rPr>
        <w:t xml:space="preserve"> reaksiyalar natijasida sodir bo‘ladi. Masalan, kislorod bilan reaktsiya natijasida metall yuzasida oksid qatlami hosil </w:t>
      </w:r>
      <w:proofErr w:type="gramStart"/>
      <w:r w:rsidRPr="009C3F38">
        <w:rPr>
          <w:rFonts w:cs="Times New Roman"/>
          <w:szCs w:val="28"/>
          <w:lang w:val="en-US"/>
        </w:rPr>
        <w:t>bo‘ladi</w:t>
      </w:r>
      <w:proofErr w:type="gramEnd"/>
      <w:r w:rsidRPr="009C3F38">
        <w:rPr>
          <w:rFonts w:cs="Times New Roman"/>
          <w:szCs w:val="28"/>
          <w:lang w:val="en-US"/>
        </w:rPr>
        <w:t xml:space="preserve">, bu qatlamning davomiy o‘sishi materialning yemirilishiga sabab bo‘ladi. Elektrokimyoviy korroziya esa metall sirtida anod </w:t>
      </w:r>
      <w:proofErr w:type="gramStart"/>
      <w:r w:rsidRPr="009C3F38">
        <w:rPr>
          <w:rFonts w:cs="Times New Roman"/>
          <w:szCs w:val="28"/>
          <w:lang w:val="en-US"/>
        </w:rPr>
        <w:t>va</w:t>
      </w:r>
      <w:proofErr w:type="gramEnd"/>
      <w:r w:rsidRPr="009C3F38">
        <w:rPr>
          <w:rFonts w:cs="Times New Roman"/>
          <w:szCs w:val="28"/>
          <w:lang w:val="en-US"/>
        </w:rPr>
        <w:t xml:space="preserve"> katod sohalarining hosil bo‘lishi bilan bog‘liq bo‘lib, bunday jarayon tuproqdagi ionlarning ishtirokida kuchayadi. Ushbu turdagi korroziya odatda quvurlarda eng </w:t>
      </w:r>
      <w:proofErr w:type="gramStart"/>
      <w:r w:rsidRPr="009C3F38">
        <w:rPr>
          <w:rFonts w:cs="Times New Roman"/>
          <w:szCs w:val="28"/>
          <w:lang w:val="en-US"/>
        </w:rPr>
        <w:t>ko‘p</w:t>
      </w:r>
      <w:proofErr w:type="gramEnd"/>
      <w:r w:rsidRPr="009C3F38">
        <w:rPr>
          <w:rFonts w:cs="Times New Roman"/>
          <w:szCs w:val="28"/>
          <w:lang w:val="en-US"/>
        </w:rPr>
        <w:t xml:space="preserve"> uchraydi, chunki tuproq elektrolit sifatida harakat qiladi va korroziya jarayonini sezilarli darajada tezlashtiradi.</w:t>
      </w:r>
    </w:p>
    <w:p w14:paraId="00F5EB2D" w14:textId="77777777" w:rsidR="006E34DC" w:rsidRPr="006E34DC" w:rsidRDefault="006E34DC" w:rsidP="006E34DC">
      <w:pPr>
        <w:spacing w:line="360" w:lineRule="auto"/>
        <w:ind w:firstLine="567"/>
        <w:jc w:val="both"/>
        <w:rPr>
          <w:rFonts w:cs="Times New Roman"/>
          <w:szCs w:val="28"/>
          <w:lang w:val="en-US"/>
        </w:rPr>
      </w:pPr>
      <w:r w:rsidRPr="008C0604">
        <w:rPr>
          <w:rFonts w:cs="Times New Roman"/>
          <w:szCs w:val="28"/>
          <w:lang w:val="en-US"/>
        </w:rPr>
        <w:t>Korroziya</w:t>
      </w:r>
      <w:r w:rsidRPr="00C2571D">
        <w:rPr>
          <w:rFonts w:cs="Times New Roman"/>
          <w:szCs w:val="28"/>
          <w:lang w:val="en-US"/>
        </w:rPr>
        <w:t xml:space="preserve"> — </w:t>
      </w:r>
      <w:r w:rsidRPr="008C0604">
        <w:rPr>
          <w:rFonts w:cs="Times New Roman"/>
          <w:szCs w:val="28"/>
          <w:lang w:val="en-US"/>
        </w:rPr>
        <w:t>bu</w:t>
      </w:r>
      <w:r w:rsidRPr="00C2571D">
        <w:rPr>
          <w:rFonts w:cs="Times New Roman"/>
          <w:szCs w:val="28"/>
          <w:lang w:val="en-US"/>
        </w:rPr>
        <w:t xml:space="preserve"> </w:t>
      </w:r>
      <w:r w:rsidRPr="008C0604">
        <w:rPr>
          <w:rFonts w:cs="Times New Roman"/>
          <w:szCs w:val="28"/>
          <w:lang w:val="en-US"/>
        </w:rPr>
        <w:t>metallar</w:t>
      </w:r>
      <w:r w:rsidRPr="00C2571D">
        <w:rPr>
          <w:rFonts w:cs="Times New Roman"/>
          <w:szCs w:val="28"/>
          <w:lang w:val="en-US"/>
        </w:rPr>
        <w:t xml:space="preserve"> </w:t>
      </w:r>
      <w:proofErr w:type="gramStart"/>
      <w:r w:rsidRPr="008C0604">
        <w:rPr>
          <w:rFonts w:cs="Times New Roman"/>
          <w:szCs w:val="28"/>
          <w:lang w:val="en-US"/>
        </w:rPr>
        <w:t>va</w:t>
      </w:r>
      <w:proofErr w:type="gramEnd"/>
      <w:r w:rsidRPr="00C2571D">
        <w:rPr>
          <w:rFonts w:cs="Times New Roman"/>
          <w:szCs w:val="28"/>
          <w:lang w:val="en-US"/>
        </w:rPr>
        <w:t xml:space="preserve"> </w:t>
      </w:r>
      <w:r w:rsidRPr="008C0604">
        <w:rPr>
          <w:rFonts w:cs="Times New Roman"/>
          <w:szCs w:val="28"/>
          <w:lang w:val="en-US"/>
        </w:rPr>
        <w:t>boshqa</w:t>
      </w:r>
      <w:r w:rsidRPr="00C2571D">
        <w:rPr>
          <w:rFonts w:cs="Times New Roman"/>
          <w:szCs w:val="28"/>
          <w:lang w:val="en-US"/>
        </w:rPr>
        <w:t xml:space="preserve"> </w:t>
      </w:r>
      <w:r w:rsidRPr="008C0604">
        <w:rPr>
          <w:rFonts w:cs="Times New Roman"/>
          <w:szCs w:val="28"/>
          <w:lang w:val="en-US"/>
        </w:rPr>
        <w:t>materiallarning</w:t>
      </w:r>
      <w:r w:rsidRPr="00C2571D">
        <w:rPr>
          <w:rFonts w:cs="Times New Roman"/>
          <w:szCs w:val="28"/>
          <w:lang w:val="en-US"/>
        </w:rPr>
        <w:t xml:space="preserve"> </w:t>
      </w:r>
      <w:r w:rsidRPr="008C0604">
        <w:rPr>
          <w:rFonts w:cs="Times New Roman"/>
          <w:szCs w:val="28"/>
          <w:lang w:val="en-US"/>
        </w:rPr>
        <w:t>tashqi</w:t>
      </w:r>
      <w:r w:rsidRPr="00C2571D">
        <w:rPr>
          <w:rFonts w:cs="Times New Roman"/>
          <w:szCs w:val="28"/>
          <w:lang w:val="en-US"/>
        </w:rPr>
        <w:t xml:space="preserve"> </w:t>
      </w:r>
      <w:r w:rsidRPr="008C0604">
        <w:rPr>
          <w:rFonts w:cs="Times New Roman"/>
          <w:szCs w:val="28"/>
          <w:lang w:val="en-US"/>
        </w:rPr>
        <w:t>muhit</w:t>
      </w:r>
      <w:r w:rsidRPr="00C2571D">
        <w:rPr>
          <w:rFonts w:cs="Times New Roman"/>
          <w:szCs w:val="28"/>
          <w:lang w:val="en-US"/>
        </w:rPr>
        <w:t xml:space="preserve"> </w:t>
      </w:r>
      <w:r w:rsidRPr="008C0604">
        <w:rPr>
          <w:rFonts w:cs="Times New Roman"/>
          <w:szCs w:val="28"/>
          <w:lang w:val="en-US"/>
        </w:rPr>
        <w:t>bilan</w:t>
      </w:r>
      <w:r w:rsidRPr="00C2571D">
        <w:rPr>
          <w:rFonts w:cs="Times New Roman"/>
          <w:szCs w:val="28"/>
          <w:lang w:val="en-US"/>
        </w:rPr>
        <w:t xml:space="preserve"> </w:t>
      </w:r>
      <w:r w:rsidRPr="008C0604">
        <w:rPr>
          <w:rFonts w:cs="Times New Roman"/>
          <w:szCs w:val="28"/>
          <w:lang w:val="en-US"/>
        </w:rPr>
        <w:t>o</w:t>
      </w:r>
      <w:r w:rsidRPr="00C2571D">
        <w:rPr>
          <w:rFonts w:cs="Times New Roman"/>
          <w:szCs w:val="28"/>
          <w:lang w:val="en-US"/>
        </w:rPr>
        <w:t>‘</w:t>
      </w:r>
      <w:r w:rsidRPr="008C0604">
        <w:rPr>
          <w:rFonts w:cs="Times New Roman"/>
          <w:szCs w:val="28"/>
          <w:lang w:val="en-US"/>
        </w:rPr>
        <w:t>zaro</w:t>
      </w:r>
      <w:r w:rsidRPr="00C2571D">
        <w:rPr>
          <w:rFonts w:cs="Times New Roman"/>
          <w:szCs w:val="28"/>
          <w:lang w:val="en-US"/>
        </w:rPr>
        <w:t xml:space="preserve"> </w:t>
      </w:r>
      <w:r w:rsidRPr="008C0604">
        <w:rPr>
          <w:rFonts w:cs="Times New Roman"/>
          <w:szCs w:val="28"/>
          <w:lang w:val="en-US"/>
        </w:rPr>
        <w:t>ta</w:t>
      </w:r>
      <w:r w:rsidRPr="00C2571D">
        <w:rPr>
          <w:rFonts w:cs="Times New Roman"/>
          <w:szCs w:val="28"/>
          <w:lang w:val="en-US"/>
        </w:rPr>
        <w:t>’</w:t>
      </w:r>
      <w:r w:rsidRPr="008C0604">
        <w:rPr>
          <w:rFonts w:cs="Times New Roman"/>
          <w:szCs w:val="28"/>
          <w:lang w:val="en-US"/>
        </w:rPr>
        <w:t>siri</w:t>
      </w:r>
      <w:r w:rsidRPr="00C2571D">
        <w:rPr>
          <w:rFonts w:cs="Times New Roman"/>
          <w:szCs w:val="28"/>
          <w:lang w:val="en-US"/>
        </w:rPr>
        <w:t xml:space="preserve"> </w:t>
      </w:r>
      <w:r w:rsidRPr="008C0604">
        <w:rPr>
          <w:rFonts w:cs="Times New Roman"/>
          <w:szCs w:val="28"/>
          <w:lang w:val="en-US"/>
        </w:rPr>
        <w:t>natijasida</w:t>
      </w:r>
      <w:r w:rsidRPr="00C2571D">
        <w:rPr>
          <w:rFonts w:cs="Times New Roman"/>
          <w:szCs w:val="28"/>
          <w:lang w:val="en-US"/>
        </w:rPr>
        <w:t xml:space="preserve"> </w:t>
      </w:r>
      <w:r w:rsidRPr="008C0604">
        <w:rPr>
          <w:rFonts w:cs="Times New Roman"/>
          <w:szCs w:val="28"/>
          <w:lang w:val="en-US"/>
        </w:rPr>
        <w:t>kimyoviy</w:t>
      </w:r>
      <w:r w:rsidRPr="00C2571D">
        <w:rPr>
          <w:rFonts w:cs="Times New Roman"/>
          <w:szCs w:val="28"/>
          <w:lang w:val="en-US"/>
        </w:rPr>
        <w:t xml:space="preserve"> </w:t>
      </w:r>
      <w:r w:rsidRPr="008C0604">
        <w:rPr>
          <w:rFonts w:cs="Times New Roman"/>
          <w:szCs w:val="28"/>
          <w:lang w:val="en-US"/>
        </w:rPr>
        <w:t>yoki</w:t>
      </w:r>
      <w:r w:rsidRPr="00C2571D">
        <w:rPr>
          <w:rFonts w:cs="Times New Roman"/>
          <w:szCs w:val="28"/>
          <w:lang w:val="en-US"/>
        </w:rPr>
        <w:t xml:space="preserve"> </w:t>
      </w:r>
      <w:r w:rsidRPr="008C0604">
        <w:rPr>
          <w:rFonts w:cs="Times New Roman"/>
          <w:szCs w:val="28"/>
          <w:lang w:val="en-US"/>
        </w:rPr>
        <w:t>elektroximik</w:t>
      </w:r>
      <w:r w:rsidRPr="00C2571D">
        <w:rPr>
          <w:rFonts w:cs="Times New Roman"/>
          <w:szCs w:val="28"/>
          <w:lang w:val="en-US"/>
        </w:rPr>
        <w:t xml:space="preserve"> </w:t>
      </w:r>
      <w:r w:rsidRPr="008C0604">
        <w:rPr>
          <w:rFonts w:cs="Times New Roman"/>
          <w:szCs w:val="28"/>
          <w:lang w:val="en-US"/>
        </w:rPr>
        <w:t>jarayonlar</w:t>
      </w:r>
      <w:r w:rsidRPr="00C2571D">
        <w:rPr>
          <w:rFonts w:cs="Times New Roman"/>
          <w:szCs w:val="28"/>
          <w:lang w:val="en-US"/>
        </w:rPr>
        <w:t xml:space="preserve"> </w:t>
      </w:r>
      <w:r w:rsidRPr="008C0604">
        <w:rPr>
          <w:rFonts w:cs="Times New Roman"/>
          <w:szCs w:val="28"/>
          <w:lang w:val="en-US"/>
        </w:rPr>
        <w:t>orqali</w:t>
      </w:r>
      <w:r w:rsidRPr="00C2571D">
        <w:rPr>
          <w:rFonts w:cs="Times New Roman"/>
          <w:szCs w:val="28"/>
          <w:lang w:val="en-US"/>
        </w:rPr>
        <w:t xml:space="preserve"> </w:t>
      </w:r>
      <w:r w:rsidRPr="008C0604">
        <w:rPr>
          <w:rFonts w:cs="Times New Roman"/>
          <w:szCs w:val="28"/>
          <w:lang w:val="en-US"/>
        </w:rPr>
        <w:t>asta</w:t>
      </w:r>
      <w:r w:rsidRPr="00C2571D">
        <w:rPr>
          <w:rFonts w:cs="Times New Roman"/>
          <w:szCs w:val="28"/>
          <w:lang w:val="en-US"/>
        </w:rPr>
        <w:t>-</w:t>
      </w:r>
      <w:r w:rsidRPr="008C0604">
        <w:rPr>
          <w:rFonts w:cs="Times New Roman"/>
          <w:szCs w:val="28"/>
          <w:lang w:val="en-US"/>
        </w:rPr>
        <w:t>sekin</w:t>
      </w:r>
      <w:r w:rsidRPr="00C2571D">
        <w:rPr>
          <w:rFonts w:cs="Times New Roman"/>
          <w:szCs w:val="28"/>
          <w:lang w:val="en-US"/>
        </w:rPr>
        <w:t xml:space="preserve"> </w:t>
      </w:r>
      <w:r w:rsidRPr="008C0604">
        <w:rPr>
          <w:rFonts w:cs="Times New Roman"/>
          <w:szCs w:val="28"/>
          <w:lang w:val="en-US"/>
        </w:rPr>
        <w:t>buzilishi</w:t>
      </w:r>
      <w:r w:rsidRPr="00C2571D">
        <w:rPr>
          <w:rFonts w:cs="Times New Roman"/>
          <w:szCs w:val="28"/>
          <w:lang w:val="en-US"/>
        </w:rPr>
        <w:t xml:space="preserve"> </w:t>
      </w:r>
      <w:r w:rsidRPr="008C0604">
        <w:rPr>
          <w:rFonts w:cs="Times New Roman"/>
          <w:szCs w:val="28"/>
          <w:lang w:val="en-US"/>
        </w:rPr>
        <w:t>hisoblanadi</w:t>
      </w:r>
      <w:r w:rsidRPr="00C2571D">
        <w:rPr>
          <w:rFonts w:cs="Times New Roman"/>
          <w:szCs w:val="28"/>
          <w:lang w:val="en-US"/>
        </w:rPr>
        <w:t xml:space="preserve">. </w:t>
      </w:r>
      <w:r w:rsidRPr="008C0604">
        <w:rPr>
          <w:rFonts w:cs="Times New Roman"/>
          <w:szCs w:val="28"/>
          <w:lang w:val="en-US"/>
        </w:rPr>
        <w:t xml:space="preserve">Bu jarayon natijasida metallarning mexanik mustahkamligi, o‘lchamlari va boshqa xususiyatlari o‘zgaradi. Korroziya tabiati </w:t>
      </w:r>
      <w:proofErr w:type="gramStart"/>
      <w:r w:rsidRPr="008C0604">
        <w:rPr>
          <w:rFonts w:cs="Times New Roman"/>
          <w:szCs w:val="28"/>
          <w:lang w:val="en-US"/>
        </w:rPr>
        <w:t>bo‘yicha</w:t>
      </w:r>
      <w:proofErr w:type="gramEnd"/>
      <w:r w:rsidRPr="008C0604">
        <w:rPr>
          <w:rFonts w:cs="Times New Roman"/>
          <w:szCs w:val="28"/>
          <w:lang w:val="en-US"/>
        </w:rPr>
        <w:t xml:space="preserve"> murakkab jarayon bo‘lib, u metallning tashqi muhitdagi kimyoviy birikmalar bilan reaksiyaga kirishishi natijasida sodir bo‘ladi. Ushbu jarayonning asosiy sababi metallning kimyoviy energiyasi yuqoriligi </w:t>
      </w:r>
      <w:proofErr w:type="gramStart"/>
      <w:r w:rsidRPr="008C0604">
        <w:rPr>
          <w:rFonts w:cs="Times New Roman"/>
          <w:szCs w:val="28"/>
          <w:lang w:val="en-US"/>
        </w:rPr>
        <w:t>va</w:t>
      </w:r>
      <w:proofErr w:type="gramEnd"/>
      <w:r w:rsidRPr="008C0604">
        <w:rPr>
          <w:rFonts w:cs="Times New Roman"/>
          <w:szCs w:val="28"/>
          <w:lang w:val="en-US"/>
        </w:rPr>
        <w:t xml:space="preserve"> uning muvozanat holatiga erishishga intilishidir. Korroziya tabiati muhitning kimyoviy tarkibi, metallar orasidagi potensial farq </w:t>
      </w:r>
      <w:proofErr w:type="gramStart"/>
      <w:r w:rsidRPr="008C0604">
        <w:rPr>
          <w:rFonts w:cs="Times New Roman"/>
          <w:szCs w:val="28"/>
          <w:lang w:val="en-US"/>
        </w:rPr>
        <w:t>va</w:t>
      </w:r>
      <w:proofErr w:type="gramEnd"/>
      <w:r w:rsidRPr="008C0604">
        <w:rPr>
          <w:rFonts w:cs="Times New Roman"/>
          <w:szCs w:val="28"/>
          <w:lang w:val="en-US"/>
        </w:rPr>
        <w:t xml:space="preserve"> boshqa omillarga bog‘liq bo‘ladi.</w:t>
      </w:r>
    </w:p>
    <w:p w14:paraId="754BDCCF" w14:textId="77777777" w:rsidR="006E34DC" w:rsidRPr="006E34DC" w:rsidRDefault="006E34DC" w:rsidP="006E34DC">
      <w:pPr>
        <w:spacing w:line="360" w:lineRule="auto"/>
        <w:ind w:firstLine="567"/>
        <w:jc w:val="both"/>
        <w:rPr>
          <w:rFonts w:cs="Times New Roman"/>
          <w:szCs w:val="28"/>
          <w:lang w:val="en-US"/>
        </w:rPr>
      </w:pPr>
      <w:r w:rsidRPr="008C0604">
        <w:rPr>
          <w:rFonts w:cs="Times New Roman"/>
          <w:szCs w:val="28"/>
          <w:lang w:val="en-US"/>
        </w:rPr>
        <w:t xml:space="preserve">Metall korroziyasining ikki asosiy turi mavjud: kimyoviy </w:t>
      </w:r>
      <w:proofErr w:type="gramStart"/>
      <w:r w:rsidRPr="008C0604">
        <w:rPr>
          <w:rFonts w:cs="Times New Roman"/>
          <w:szCs w:val="28"/>
          <w:lang w:val="en-US"/>
        </w:rPr>
        <w:t>va</w:t>
      </w:r>
      <w:proofErr w:type="gramEnd"/>
      <w:r w:rsidRPr="008C0604">
        <w:rPr>
          <w:rFonts w:cs="Times New Roman"/>
          <w:szCs w:val="28"/>
          <w:lang w:val="en-US"/>
        </w:rPr>
        <w:t xml:space="preserve"> elektroximik. Kimyoviy korroziya metallning gazsimon yoki suyuq muhit bilan kimyoviy reaksiyaga kirishishi natijasida yuzaga keladi. Masalan, metallning kislorod bilan o‘zaro ta’siri oksidlanish jarayoniga olib keladi </w:t>
      </w:r>
      <w:proofErr w:type="gramStart"/>
      <w:r w:rsidRPr="008C0604">
        <w:rPr>
          <w:rFonts w:cs="Times New Roman"/>
          <w:szCs w:val="28"/>
          <w:lang w:val="en-US"/>
        </w:rPr>
        <w:t>va</w:t>
      </w:r>
      <w:proofErr w:type="gramEnd"/>
      <w:r w:rsidRPr="008C0604">
        <w:rPr>
          <w:rFonts w:cs="Times New Roman"/>
          <w:szCs w:val="28"/>
          <w:lang w:val="en-US"/>
        </w:rPr>
        <w:t xml:space="preserve"> bu metall yuzasida oksid </w:t>
      </w:r>
      <w:r w:rsidRPr="008C0604">
        <w:rPr>
          <w:rFonts w:cs="Times New Roman"/>
          <w:szCs w:val="28"/>
          <w:lang w:val="en-US"/>
        </w:rPr>
        <w:lastRenderedPageBreak/>
        <w:t xml:space="preserve">qavatining paydo bo‘lishiga sabab bo‘ladi. Bunday jarayonlar asosan yuqori haroratli sharoitlarda, masalan, gazlarni qayta ishlash yoki pechlarda yuzaga keladi. Elektroximik korroziya esa suyuqlik yoki elektroleit muhitda sodir </w:t>
      </w:r>
      <w:proofErr w:type="gramStart"/>
      <w:r w:rsidRPr="008C0604">
        <w:rPr>
          <w:rFonts w:cs="Times New Roman"/>
          <w:szCs w:val="28"/>
          <w:lang w:val="en-US"/>
        </w:rPr>
        <w:t>bo‘ladi</w:t>
      </w:r>
      <w:proofErr w:type="gramEnd"/>
      <w:r w:rsidRPr="008C0604">
        <w:rPr>
          <w:rFonts w:cs="Times New Roman"/>
          <w:szCs w:val="28"/>
          <w:lang w:val="en-US"/>
        </w:rPr>
        <w:t xml:space="preserve">. Bu jarayonda metallning atomlari ionlarga aylanib, anod </w:t>
      </w:r>
      <w:proofErr w:type="gramStart"/>
      <w:r w:rsidRPr="008C0604">
        <w:rPr>
          <w:rFonts w:cs="Times New Roman"/>
          <w:szCs w:val="28"/>
          <w:lang w:val="en-US"/>
        </w:rPr>
        <w:t>va</w:t>
      </w:r>
      <w:proofErr w:type="gramEnd"/>
      <w:r w:rsidRPr="008C0604">
        <w:rPr>
          <w:rFonts w:cs="Times New Roman"/>
          <w:szCs w:val="28"/>
          <w:lang w:val="en-US"/>
        </w:rPr>
        <w:t xml:space="preserve"> katodlar orasida elektr toki oqimi yuzaga keladi. Elektroximik korroziya, asosan, dengiz suvi, kislota eritmalari yoki boshqa elektroleitlarda </w:t>
      </w:r>
      <w:proofErr w:type="gramStart"/>
      <w:r w:rsidRPr="008C0604">
        <w:rPr>
          <w:rFonts w:cs="Times New Roman"/>
          <w:szCs w:val="28"/>
          <w:lang w:val="en-US"/>
        </w:rPr>
        <w:t>ko‘proq</w:t>
      </w:r>
      <w:proofErr w:type="gramEnd"/>
      <w:r w:rsidRPr="008C0604">
        <w:rPr>
          <w:rFonts w:cs="Times New Roman"/>
          <w:szCs w:val="28"/>
          <w:lang w:val="en-US"/>
        </w:rPr>
        <w:t xml:space="preserve"> kuzatiladi.</w:t>
      </w:r>
    </w:p>
    <w:p w14:paraId="7A62EBA1" w14:textId="77777777" w:rsidR="006E34DC" w:rsidRPr="006E34DC" w:rsidRDefault="006E34DC" w:rsidP="006E34DC">
      <w:pPr>
        <w:spacing w:line="360" w:lineRule="auto"/>
        <w:ind w:firstLine="567"/>
        <w:jc w:val="both"/>
        <w:rPr>
          <w:rFonts w:cs="Times New Roman"/>
          <w:szCs w:val="28"/>
          <w:lang w:val="en-US"/>
        </w:rPr>
      </w:pPr>
      <w:r w:rsidRPr="008C0604">
        <w:rPr>
          <w:rFonts w:cs="Times New Roman"/>
          <w:szCs w:val="28"/>
          <w:lang w:val="en-US"/>
        </w:rPr>
        <w:t xml:space="preserve">Korroziya jarayonining intensivligi </w:t>
      </w:r>
      <w:proofErr w:type="gramStart"/>
      <w:r w:rsidRPr="008C0604">
        <w:rPr>
          <w:rFonts w:cs="Times New Roman"/>
          <w:szCs w:val="28"/>
          <w:lang w:val="en-US"/>
        </w:rPr>
        <w:t>va</w:t>
      </w:r>
      <w:proofErr w:type="gramEnd"/>
      <w:r w:rsidRPr="008C0604">
        <w:rPr>
          <w:rFonts w:cs="Times New Roman"/>
          <w:szCs w:val="28"/>
          <w:lang w:val="en-US"/>
        </w:rPr>
        <w:t xml:space="preserve"> tabiati bir qator tashqi omillarga bog‘liq. Tashqi muhitning kimyoviy tarkibi eng muhim omillardan biridir. Masalan, agressiv muhit (kislota yoki asoslar) metall yuzalarining tezroq buzilishiga olib keladi. Harorat oshishi bilan korroziya jarayonining tezligi ham oshadi, chunki yuqori harorat reaksiyalarni faollashtiradi. Namlik esa, ayniqsa, elektroximik korroziyada muhim omil hisoblanadi, chunki suv elektroleit sifatida harakat qiladi </w:t>
      </w:r>
      <w:proofErr w:type="gramStart"/>
      <w:r w:rsidRPr="008C0604">
        <w:rPr>
          <w:rFonts w:cs="Times New Roman"/>
          <w:szCs w:val="28"/>
          <w:lang w:val="en-US"/>
        </w:rPr>
        <w:t>va</w:t>
      </w:r>
      <w:proofErr w:type="gramEnd"/>
      <w:r w:rsidRPr="008C0604">
        <w:rPr>
          <w:rFonts w:cs="Times New Roman"/>
          <w:szCs w:val="28"/>
          <w:lang w:val="en-US"/>
        </w:rPr>
        <w:t xml:space="preserve"> elektrokimyoviy jarayonlarni tezlashtiradi. Bundan tashqari, tashqi muhitdagi kislorod </w:t>
      </w:r>
      <w:proofErr w:type="gramStart"/>
      <w:r w:rsidRPr="008C0604">
        <w:rPr>
          <w:rFonts w:cs="Times New Roman"/>
          <w:szCs w:val="28"/>
          <w:lang w:val="en-US"/>
        </w:rPr>
        <w:t>va</w:t>
      </w:r>
      <w:proofErr w:type="gramEnd"/>
      <w:r w:rsidRPr="008C0604">
        <w:rPr>
          <w:rFonts w:cs="Times New Roman"/>
          <w:szCs w:val="28"/>
          <w:lang w:val="en-US"/>
        </w:rPr>
        <w:t xml:space="preserve"> boshqa gazlarning miqdori, atmosfera bosimi va boshqa omillar ham korroziya jarayoniga ta’sir ko‘rsatadi. Shu sababli, metall yuzalarini himoya qilishda ushbu omillarni inobatga olish muhimdir.</w:t>
      </w:r>
    </w:p>
    <w:p w14:paraId="453E75CA" w14:textId="77777777" w:rsidR="009C3F38" w:rsidRDefault="009C3F38" w:rsidP="009C3F38">
      <w:pPr>
        <w:spacing w:line="360" w:lineRule="auto"/>
        <w:ind w:firstLine="567"/>
        <w:jc w:val="both"/>
        <w:rPr>
          <w:rFonts w:cs="Times New Roman"/>
          <w:szCs w:val="28"/>
          <w:lang w:val="en-US"/>
        </w:rPr>
      </w:pPr>
      <w:r w:rsidRPr="009C3F38">
        <w:rPr>
          <w:rFonts w:cs="Times New Roman"/>
          <w:szCs w:val="28"/>
          <w:lang w:val="en-US"/>
        </w:rPr>
        <w:t xml:space="preserve">Korroziyaning rivojlanishiga ta’sir qiluvchi omillar keng qamrovli </w:t>
      </w:r>
      <w:proofErr w:type="gramStart"/>
      <w:r w:rsidRPr="009C3F38">
        <w:rPr>
          <w:rFonts w:cs="Times New Roman"/>
          <w:szCs w:val="28"/>
          <w:lang w:val="en-US"/>
        </w:rPr>
        <w:t>bo‘lib</w:t>
      </w:r>
      <w:proofErr w:type="gramEnd"/>
      <w:r w:rsidRPr="009C3F38">
        <w:rPr>
          <w:rFonts w:cs="Times New Roman"/>
          <w:szCs w:val="28"/>
          <w:lang w:val="en-US"/>
        </w:rPr>
        <w:t xml:space="preserve">, ularga tuproqning fizik-kimyoviy xususiyatlari, atrof-muhit sharoitlari va metallning tarkibi kiradi. Tuproqning namligi, ionlarning kontsentratsiyasi </w:t>
      </w:r>
      <w:proofErr w:type="gramStart"/>
      <w:r w:rsidRPr="009C3F38">
        <w:rPr>
          <w:rFonts w:cs="Times New Roman"/>
          <w:szCs w:val="28"/>
          <w:lang w:val="en-US"/>
        </w:rPr>
        <w:t>va</w:t>
      </w:r>
      <w:proofErr w:type="gramEnd"/>
      <w:r w:rsidRPr="009C3F38">
        <w:rPr>
          <w:rFonts w:cs="Times New Roman"/>
          <w:szCs w:val="28"/>
          <w:lang w:val="en-US"/>
        </w:rPr>
        <w:t xml:space="preserve"> pH darajasi quvurlar yuzasidagi kimyoviy reaksiyalarning intensivligini belgilovchi asosiy omillardir. Shuningdek, atmosfera harorati </w:t>
      </w:r>
      <w:proofErr w:type="gramStart"/>
      <w:r w:rsidRPr="009C3F38">
        <w:rPr>
          <w:rFonts w:cs="Times New Roman"/>
          <w:szCs w:val="28"/>
          <w:lang w:val="en-US"/>
        </w:rPr>
        <w:t>va</w:t>
      </w:r>
      <w:proofErr w:type="gramEnd"/>
      <w:r w:rsidRPr="009C3F38">
        <w:rPr>
          <w:rFonts w:cs="Times New Roman"/>
          <w:szCs w:val="28"/>
          <w:lang w:val="en-US"/>
        </w:rPr>
        <w:t xml:space="preserve"> namligi ham korroziya jarayoniga bevosita ta’sir qiladi. Metallning o‘zi esa struktura </w:t>
      </w:r>
      <w:proofErr w:type="gramStart"/>
      <w:r w:rsidRPr="009C3F38">
        <w:rPr>
          <w:rFonts w:cs="Times New Roman"/>
          <w:szCs w:val="28"/>
          <w:lang w:val="en-US"/>
        </w:rPr>
        <w:t>va</w:t>
      </w:r>
      <w:proofErr w:type="gramEnd"/>
      <w:r w:rsidRPr="009C3F38">
        <w:rPr>
          <w:rFonts w:cs="Times New Roman"/>
          <w:szCs w:val="28"/>
          <w:lang w:val="en-US"/>
        </w:rPr>
        <w:t xml:space="preserve"> tarkibdagi homogenlik darajasi bilan korroziyaga chidamliligini belgilaydi. Ushbu muammolarni bartaraf etish uchun zamonaviy korroziyaga qarshi himoya vositalaridan foydalanish zarur. Himoya qoplamalari, katodik himoya tizimlari </w:t>
      </w:r>
      <w:proofErr w:type="gramStart"/>
      <w:r w:rsidRPr="009C3F38">
        <w:rPr>
          <w:rFonts w:cs="Times New Roman"/>
          <w:szCs w:val="28"/>
          <w:lang w:val="en-US"/>
        </w:rPr>
        <w:t>va</w:t>
      </w:r>
      <w:proofErr w:type="gramEnd"/>
      <w:r w:rsidRPr="009C3F38">
        <w:rPr>
          <w:rFonts w:cs="Times New Roman"/>
          <w:szCs w:val="28"/>
          <w:lang w:val="en-US"/>
        </w:rPr>
        <w:t xml:space="preserve"> maxsus izolyatsiya materiallari korroziya jarayonini sekinlashtirish yoki butunlay oldini olishda samarali hisoblanadi. Korroziyani o‘rganish </w:t>
      </w:r>
      <w:proofErr w:type="gramStart"/>
      <w:r w:rsidRPr="009C3F38">
        <w:rPr>
          <w:rFonts w:cs="Times New Roman"/>
          <w:szCs w:val="28"/>
          <w:lang w:val="en-US"/>
        </w:rPr>
        <w:t>va</w:t>
      </w:r>
      <w:proofErr w:type="gramEnd"/>
      <w:r w:rsidRPr="009C3F38">
        <w:rPr>
          <w:rFonts w:cs="Times New Roman"/>
          <w:szCs w:val="28"/>
          <w:lang w:val="en-US"/>
        </w:rPr>
        <w:t xml:space="preserve"> boshqarish texnologiyalarni ekspluatatsiya qilish muddatini uzaytirish bilan bir qatorda iqtisodiy samaradorlikni ham ta’minlaydi. Shu sababli, korroziya masalalarini chuqur tadqiq qilish </w:t>
      </w:r>
      <w:proofErr w:type="gramStart"/>
      <w:r w:rsidRPr="009C3F38">
        <w:rPr>
          <w:rFonts w:cs="Times New Roman"/>
          <w:szCs w:val="28"/>
          <w:lang w:val="en-US"/>
        </w:rPr>
        <w:t>va</w:t>
      </w:r>
      <w:proofErr w:type="gramEnd"/>
      <w:r w:rsidRPr="009C3F38">
        <w:rPr>
          <w:rFonts w:cs="Times New Roman"/>
          <w:szCs w:val="28"/>
          <w:lang w:val="en-US"/>
        </w:rPr>
        <w:t xml:space="preserve"> samarali </w:t>
      </w:r>
      <w:r w:rsidRPr="009C3F38">
        <w:rPr>
          <w:rFonts w:cs="Times New Roman"/>
          <w:szCs w:val="28"/>
          <w:lang w:val="en-US"/>
        </w:rPr>
        <w:lastRenderedPageBreak/>
        <w:t>yechimlarni qo‘llash yer osti quvurlarining ishonchli ishlashida muhim ahamiyat kasb etadi.</w:t>
      </w:r>
    </w:p>
    <w:p w14:paraId="5D3352DD" w14:textId="77777777" w:rsidR="004F328E" w:rsidRDefault="004F328E" w:rsidP="004F328E">
      <w:pPr>
        <w:spacing w:after="0" w:line="360" w:lineRule="auto"/>
        <w:ind w:firstLine="708"/>
        <w:jc w:val="both"/>
        <w:rPr>
          <w:lang w:val="uz-Cyrl-UZ"/>
        </w:rPr>
      </w:pPr>
      <w:r>
        <w:rPr>
          <w:lang w:val="uz-Cyrl-UZ"/>
        </w:rPr>
        <w:t>Atmosfеra muhitida mеtallar korroziyasini tеzlashtiruvchi omillardan biri atmosfеra namligi hisoblanadi. Quruq atmosfеra (nisbiy namlik 60% gacha)da mеtall sirti oksidlanishi ro`y bеradi va sirtda korroziya jarayonlarini sеkinlashtiruvchi oksid himoya qoplamalari hosil bo`ladi. Atmosfеra namligi 60%dan oshganda mеtall sirtida adsorbtsion va namlikning fazaviy qatlamlari hosil bo`lib, atmosfеrani ifloslantiruvchi qo`shimchalar (SO</w:t>
      </w:r>
      <w:r>
        <w:rPr>
          <w:vertAlign w:val="subscript"/>
          <w:lang w:val="uz-Cyrl-UZ"/>
        </w:rPr>
        <w:t>2</w:t>
      </w:r>
      <w:r>
        <w:rPr>
          <w:lang w:val="uz-Cyrl-UZ"/>
        </w:rPr>
        <w:t>, NH</w:t>
      </w:r>
      <w:r>
        <w:rPr>
          <w:vertAlign w:val="subscript"/>
          <w:lang w:val="uz-Cyrl-UZ"/>
        </w:rPr>
        <w:t>3</w:t>
      </w:r>
      <w:r>
        <w:rPr>
          <w:lang w:val="uz-Cyrl-UZ"/>
        </w:rPr>
        <w:t>, NO</w:t>
      </w:r>
      <w:r>
        <w:rPr>
          <w:vertAlign w:val="subscript"/>
          <w:lang w:val="uz-Cyrl-UZ"/>
        </w:rPr>
        <w:t>2</w:t>
      </w:r>
      <w:r>
        <w:rPr>
          <w:lang w:val="uz-Cyrl-UZ"/>
        </w:rPr>
        <w:t xml:space="preserve">) bu qatlamda eriydi va elеktrolit hosil qilib korrozion jarayonlarni tеzlashtiradi. Korrozion jarayon kimyoviy turdan elеktrokimyoviy turga o`tadi. </w:t>
      </w:r>
    </w:p>
    <w:p w14:paraId="14FEDF6D" w14:textId="77777777" w:rsidR="004F328E" w:rsidRDefault="004F328E" w:rsidP="004F328E">
      <w:pPr>
        <w:spacing w:after="0" w:line="360" w:lineRule="auto"/>
        <w:jc w:val="both"/>
        <w:rPr>
          <w:lang w:val="uz-Cyrl-UZ"/>
        </w:rPr>
      </w:pPr>
      <w:r>
        <w:rPr>
          <w:lang w:val="uz-Cyrl-UZ"/>
        </w:rPr>
        <w:tab/>
        <w:t>Хlorli muhitda korroziya</w:t>
      </w:r>
      <w:r>
        <w:rPr>
          <w:i/>
          <w:lang w:val="uz-Cyrl-UZ"/>
        </w:rPr>
        <w:t xml:space="preserve"> </w:t>
      </w:r>
      <w:r>
        <w:rPr>
          <w:bCs/>
          <w:iCs/>
          <w:lang w:val="uz-Cyrl-UZ"/>
        </w:rPr>
        <w:t>m</w:t>
      </w:r>
      <w:r>
        <w:rPr>
          <w:lang w:val="uz-Cyrl-UZ"/>
        </w:rPr>
        <w:t xml:space="preserve">еtallning </w:t>
      </w:r>
      <w:r>
        <w:rPr>
          <w:bCs/>
          <w:lang w:val="uz-Cyrl-UZ"/>
        </w:rPr>
        <w:t>Cl</w:t>
      </w:r>
      <w:r>
        <w:rPr>
          <w:bCs/>
          <w:vertAlign w:val="subscript"/>
          <w:lang w:val="uz-Cyrl-UZ"/>
        </w:rPr>
        <w:t>2</w:t>
      </w:r>
      <w:r>
        <w:rPr>
          <w:lang w:val="uz-Cyrl-UZ"/>
        </w:rPr>
        <w:t xml:space="preserve"> va </w:t>
      </w:r>
      <w:r>
        <w:rPr>
          <w:bCs/>
          <w:lang w:val="uz-Cyrl-UZ"/>
        </w:rPr>
        <w:t>HCl</w:t>
      </w:r>
      <w:r>
        <w:rPr>
          <w:lang w:val="uz-Cyrl-UZ"/>
        </w:rPr>
        <w:t xml:space="preserve"> bilan reaksiyalari natijasida sodir bo`ladi. Reaksiya natijasida MеSl</w:t>
      </w:r>
      <w:r>
        <w:rPr>
          <w:vertAlign w:val="subscript"/>
          <w:lang w:val="uz-Cyrl-UZ"/>
        </w:rPr>
        <w:t>2</w:t>
      </w:r>
      <w:r>
        <w:rPr>
          <w:lang w:val="uz-Cyrl-UZ"/>
        </w:rPr>
        <w:t xml:space="preserve"> yoki MеSl</w:t>
      </w:r>
      <w:r>
        <w:rPr>
          <w:vertAlign w:val="subscript"/>
          <w:lang w:val="uz-Cyrl-UZ"/>
        </w:rPr>
        <w:t>3</w:t>
      </w:r>
      <w:r>
        <w:rPr>
          <w:lang w:val="uz-Cyrl-UZ"/>
        </w:rPr>
        <w:t xml:space="preserve"> turlaridagi mеtall хloridlari hosil bo`ladi. Bu reaksiya ekzotеrmik tavsifda  bo`lganligi uchun mеtall sirti yonishi mumkin. Bunday reaksiyalar  alyuminiyda </w:t>
      </w:r>
      <w:r>
        <w:rPr>
          <w:bCs/>
          <w:lang w:val="uz-Cyrl-UZ"/>
        </w:rPr>
        <w:t>(160</w:t>
      </w:r>
      <w:r>
        <w:rPr>
          <w:bCs/>
          <w:vertAlign w:val="superscript"/>
          <w:lang w:val="uz-Cyrl-UZ"/>
        </w:rPr>
        <w:t>0</w:t>
      </w:r>
      <w:r>
        <w:rPr>
          <w:bCs/>
          <w:lang w:val="uz-Cyrl-UZ"/>
        </w:rPr>
        <w:t>S),</w:t>
      </w:r>
      <w:r>
        <w:rPr>
          <w:lang w:val="uz-Cyrl-UZ"/>
        </w:rPr>
        <w:t xml:space="preserve"> tеmirda </w:t>
      </w:r>
      <w:r>
        <w:rPr>
          <w:bCs/>
          <w:lang w:val="uz-Cyrl-UZ"/>
        </w:rPr>
        <w:t>(300</w:t>
      </w:r>
      <w:r>
        <w:rPr>
          <w:bCs/>
          <w:vertAlign w:val="superscript"/>
          <w:lang w:val="uz-Cyrl-UZ"/>
        </w:rPr>
        <w:t>0</w:t>
      </w:r>
      <w:r>
        <w:rPr>
          <w:bCs/>
          <w:lang w:val="uz-Cyrl-UZ"/>
        </w:rPr>
        <w:t>S),</w:t>
      </w:r>
      <w:r>
        <w:rPr>
          <w:lang w:val="uz-Cyrl-UZ"/>
        </w:rPr>
        <w:t xml:space="preserve"> misda </w:t>
      </w:r>
      <w:r>
        <w:rPr>
          <w:bCs/>
          <w:lang w:val="uz-Cyrl-UZ"/>
        </w:rPr>
        <w:t>(300</w:t>
      </w:r>
      <w:r>
        <w:rPr>
          <w:bCs/>
          <w:vertAlign w:val="superscript"/>
          <w:lang w:val="uz-Cyrl-UZ"/>
        </w:rPr>
        <w:t>0</w:t>
      </w:r>
      <w:r>
        <w:rPr>
          <w:bCs/>
          <w:lang w:val="uz-Cyrl-UZ"/>
        </w:rPr>
        <w:t>S)</w:t>
      </w:r>
      <w:r>
        <w:rPr>
          <w:lang w:val="uz-Cyrl-UZ"/>
        </w:rPr>
        <w:t xml:space="preserve"> sodir bo`ladi va korroziya juda tеzlashadi.</w:t>
      </w:r>
    </w:p>
    <w:p w14:paraId="10CE04BC" w14:textId="77777777" w:rsidR="004F328E" w:rsidRDefault="004F328E" w:rsidP="004F328E">
      <w:pPr>
        <w:spacing w:after="0" w:line="360" w:lineRule="auto"/>
        <w:ind w:firstLine="708"/>
        <w:jc w:val="both"/>
        <w:rPr>
          <w:lang w:val="uz-Cyrl-UZ"/>
        </w:rPr>
      </w:pPr>
      <w:r>
        <w:rPr>
          <w:lang w:val="uz-Cyrl-UZ"/>
        </w:rPr>
        <w:t>Suyuq mеtall  muhitlarda korroziya asosan ishqoriy mеtallar eriganda (Li, Na, K) va og`ir mеtallarda (Pv, Bi, Mg) sodir bo`ladi. Bu  korroziya turi juda murakkab holatda kеchadi va maхsus usullar yordamida o`rganiladi.</w:t>
      </w:r>
    </w:p>
    <w:p w14:paraId="4A98533F" w14:textId="77777777" w:rsidR="004F328E" w:rsidRDefault="004F328E" w:rsidP="004F328E">
      <w:pPr>
        <w:spacing w:after="0" w:line="360" w:lineRule="auto"/>
        <w:ind w:firstLine="708"/>
        <w:jc w:val="both"/>
        <w:rPr>
          <w:lang w:val="uz-Cyrl-UZ"/>
        </w:rPr>
      </w:pPr>
      <w:r>
        <w:rPr>
          <w:lang w:val="uz-Cyrl-UZ"/>
        </w:rPr>
        <w:t>Elеtrokimyoviy korroziya gеtеrogеn elеktrokimyoviy reaksiyalar bo`lib, unga suvli eritmalarda, nam gazlarda, tuz va ishqoriy eritmalarda  sodir bo`ladigan jarayonlar kiradi va mеtallning muhit bilan o`zaro ta`siri natijasida elеktr toki hosil bo`lishi kuzatiladi.</w:t>
      </w:r>
    </w:p>
    <w:p w14:paraId="50BE8582" w14:textId="77777777" w:rsidR="004F328E" w:rsidRDefault="004F328E" w:rsidP="004F328E">
      <w:pPr>
        <w:spacing w:after="0" w:line="360" w:lineRule="auto"/>
        <w:jc w:val="both"/>
        <w:rPr>
          <w:rFonts w:cs="Times New Roman"/>
          <w:lang w:val="uz-Cyrl-UZ"/>
        </w:rPr>
      </w:pPr>
      <w:r>
        <w:rPr>
          <w:rFonts w:cs="Times New Roman"/>
          <w:lang w:val="uz-Cyrl-UZ"/>
        </w:rPr>
        <w:t xml:space="preserve">Elеktrokimyoviy korroziya sodir bo`lish sharoiti, muhitning hossalari va boshqa turlarga ko`ra turli ko`rinishlarda bo`ladi. Korroziya jarayoni kimyoviy, elеktrokimyoviy va ularning birgalikda sodir bo`lishidan tashqari, tashqi mexanik omillar ta`sirida kеskin o`zgaradi. Bu mexanik omillarga kuchlanish, dеformatsiya, ishqalanish va boshqa shu kabilar kiradi. Bu omillarning har birining ta`siri jihozlardan foydalanish sharoitiga bog`lik ravishda har хil ko`rinishlarga o`zgaradi. </w:t>
      </w:r>
      <w:r>
        <w:rPr>
          <w:rFonts w:cs="Times New Roman"/>
          <w:lang w:val="uz-Cyrl-UZ"/>
        </w:rPr>
        <w:lastRenderedPageBreak/>
        <w:t xml:space="preserve">Bulardan eng ko`p uchraydigani korrozion charchash, korrozion darz kеtish va ishqalanish davridagi korroziyalardir. </w:t>
      </w:r>
    </w:p>
    <w:p w14:paraId="38149C1A" w14:textId="77777777" w:rsidR="004F328E" w:rsidRDefault="004F328E" w:rsidP="004F328E">
      <w:pPr>
        <w:spacing w:after="0" w:line="360" w:lineRule="auto"/>
        <w:ind w:firstLine="708"/>
        <w:jc w:val="both"/>
        <w:rPr>
          <w:rFonts w:cs="Times New Roman"/>
          <w:lang w:val="uz-Cyrl-UZ"/>
        </w:rPr>
      </w:pPr>
      <w:r>
        <w:rPr>
          <w:rFonts w:cs="Times New Roman"/>
          <w:lang w:val="uz-Cyrl-UZ"/>
        </w:rPr>
        <w:t xml:space="preserve">Metallarni tashqi muxit bilan o‘zaro ta’sirlarini harakteriga ko‘ra, ularning korroziyalanish jarayonlari bir biridan farq qiladi, ya’ni kimyoviy va elektrokimyoviy korroziya mexanizmilari asosida sodir bo‘ladi. </w:t>
      </w:r>
    </w:p>
    <w:p w14:paraId="09B55D0D" w14:textId="77777777" w:rsidR="004F328E" w:rsidRDefault="004F328E" w:rsidP="004F328E">
      <w:pPr>
        <w:spacing w:after="0" w:line="360" w:lineRule="auto"/>
        <w:ind w:firstLine="708"/>
        <w:jc w:val="both"/>
        <w:rPr>
          <w:rFonts w:cs="Times New Roman"/>
          <w:lang w:val="en-US"/>
        </w:rPr>
      </w:pPr>
      <w:r>
        <w:rPr>
          <w:rFonts w:cs="Times New Roman"/>
          <w:lang w:val="uz-Cyrl-UZ"/>
        </w:rPr>
        <w:t xml:space="preserve">Metallarning kimyoviy korroziyasi yuqori haroratda gazlar va tok o‘tkazmaydigan suyuqliklar ta’sirida amalga oshadi. Kimyoviy korroziyada sodir bo‘ladigan oksidlanish va qaytarilish jarayonlari (bir vaqtda) geterogen muhitda, ya’ni metall bilan tashqi muhitning o‘zaro ta’sir chegarasida amalga oshadi. </w:t>
      </w:r>
      <w:r>
        <w:rPr>
          <w:rFonts w:cs="Times New Roman"/>
          <w:lang w:val="en-US"/>
        </w:rPr>
        <w:t xml:space="preserve">Natijada, metallarning oksidlari (korroziya mahsulotlari) hosil </w:t>
      </w:r>
      <w:proofErr w:type="gramStart"/>
      <w:r>
        <w:rPr>
          <w:rFonts w:cs="Times New Roman"/>
          <w:lang w:val="en-US"/>
        </w:rPr>
        <w:t>bo‘ladi</w:t>
      </w:r>
      <w:proofErr w:type="gramEnd"/>
      <w:r>
        <w:rPr>
          <w:rFonts w:cs="Times New Roman"/>
          <w:lang w:val="en-US"/>
        </w:rPr>
        <w:t xml:space="preserve">. Masalan: Fe2O3, Al2O3, ZnO, </w:t>
      </w:r>
      <w:proofErr w:type="gramStart"/>
      <w:r>
        <w:rPr>
          <w:rFonts w:cs="Times New Roman"/>
          <w:lang w:val="en-US"/>
        </w:rPr>
        <w:t>Cyo</w:t>
      </w:r>
      <w:proofErr w:type="gramEnd"/>
      <w:r>
        <w:rPr>
          <w:rFonts w:cs="Times New Roman"/>
          <w:lang w:val="en-US"/>
        </w:rPr>
        <w:t xml:space="preserve"> va boshqalar. </w:t>
      </w:r>
    </w:p>
    <w:p w14:paraId="0DBF79C4" w14:textId="77777777" w:rsidR="004F328E" w:rsidRDefault="004F328E" w:rsidP="004F328E">
      <w:pPr>
        <w:spacing w:after="0" w:line="360" w:lineRule="auto"/>
        <w:ind w:firstLine="708"/>
        <w:jc w:val="both"/>
        <w:rPr>
          <w:rFonts w:cs="Times New Roman"/>
          <w:lang w:val="en-US"/>
        </w:rPr>
      </w:pPr>
      <w:r>
        <w:rPr>
          <w:rFonts w:cs="Times New Roman"/>
          <w:lang w:val="en-US"/>
        </w:rPr>
        <w:t xml:space="preserve">Metallarning elektrokimyoviy korroziya mexanizmi asosidagi yemirilishlari elektrolitlar ta’sirida sodir </w:t>
      </w:r>
      <w:proofErr w:type="gramStart"/>
      <w:r>
        <w:rPr>
          <w:rFonts w:cs="Times New Roman"/>
          <w:lang w:val="en-US"/>
        </w:rPr>
        <w:t>bo‘ladi</w:t>
      </w:r>
      <w:proofErr w:type="gramEnd"/>
      <w:r>
        <w:rPr>
          <w:rFonts w:cs="Times New Roman"/>
          <w:lang w:val="en-US"/>
        </w:rPr>
        <w:t xml:space="preserve">. Oksidlanish </w:t>
      </w:r>
      <w:proofErr w:type="gramStart"/>
      <w:r>
        <w:rPr>
          <w:rFonts w:cs="Times New Roman"/>
          <w:lang w:val="en-US"/>
        </w:rPr>
        <w:t>va</w:t>
      </w:r>
      <w:proofErr w:type="gramEnd"/>
      <w:r>
        <w:rPr>
          <w:rFonts w:cs="Times New Roman"/>
          <w:lang w:val="en-US"/>
        </w:rPr>
        <w:t xml:space="preserve"> qaytarilish jarayonlari metall yuzasini turli uchastkalarida amalga oshadi va korroziya mahsulotlari (metall gidroksidlari) faqat anod uchastkalarida hosil bo‘ladi. </w:t>
      </w:r>
    </w:p>
    <w:p w14:paraId="05AF16F8" w14:textId="77777777" w:rsidR="004F328E" w:rsidRDefault="004F328E" w:rsidP="004F328E">
      <w:pPr>
        <w:spacing w:after="0" w:line="360" w:lineRule="auto"/>
        <w:ind w:firstLine="708"/>
        <w:jc w:val="both"/>
        <w:rPr>
          <w:rFonts w:cs="Times New Roman"/>
          <w:lang w:val="en-US"/>
        </w:rPr>
      </w:pPr>
      <w:r>
        <w:rPr>
          <w:rFonts w:cs="Times New Roman"/>
          <w:lang w:val="en-US"/>
        </w:rPr>
        <w:t xml:space="preserve">Umuman, metallarning elektrokimyoviy korroziya asosidagi yemirilishi quyidagi korroziya jarayonlararida sodir </w:t>
      </w:r>
      <w:proofErr w:type="gramStart"/>
      <w:r>
        <w:rPr>
          <w:rFonts w:cs="Times New Roman"/>
          <w:lang w:val="en-US"/>
        </w:rPr>
        <w:t>bo‘ladi</w:t>
      </w:r>
      <w:proofErr w:type="gramEnd"/>
      <w:r>
        <w:rPr>
          <w:rFonts w:cs="Times New Roman"/>
          <w:lang w:val="en-US"/>
        </w:rPr>
        <w:t xml:space="preserve">: elektrolitlardagi korroziya; tuprok korroziyasi; elektrokorroziya; atmosfera korroziyasi; biokorroziya va kontrakt korroziyasi (o‘zaro ta’sir korroziyasi). </w:t>
      </w:r>
    </w:p>
    <w:p w14:paraId="2910D581" w14:textId="77777777" w:rsidR="004F328E" w:rsidRPr="004F328E" w:rsidRDefault="004F328E" w:rsidP="004F328E">
      <w:pPr>
        <w:spacing w:line="360" w:lineRule="auto"/>
        <w:ind w:firstLine="708"/>
        <w:jc w:val="both"/>
        <w:rPr>
          <w:rFonts w:cs="Times New Roman"/>
          <w:lang w:val="en-US"/>
        </w:rPr>
      </w:pPr>
      <w:r>
        <w:rPr>
          <w:rFonts w:cs="Times New Roman"/>
          <w:lang w:val="en-US"/>
        </w:rPr>
        <w:t xml:space="preserve">Metallardagi korroziya yemirilishlari (jaroxatlari) umumiy </w:t>
      </w:r>
      <w:proofErr w:type="gramStart"/>
      <w:r>
        <w:rPr>
          <w:rFonts w:cs="Times New Roman"/>
          <w:lang w:val="en-US"/>
        </w:rPr>
        <w:t>va</w:t>
      </w:r>
      <w:proofErr w:type="gramEnd"/>
      <w:r>
        <w:rPr>
          <w:rFonts w:cs="Times New Roman"/>
          <w:lang w:val="en-US"/>
        </w:rPr>
        <w:t xml:space="preserve"> mahalliy ko‘rinishda bo‘ladi. Umumiy yemirilish metallning xamma yuzasi </w:t>
      </w:r>
      <w:proofErr w:type="gramStart"/>
      <w:r>
        <w:rPr>
          <w:rFonts w:cs="Times New Roman"/>
          <w:lang w:val="en-US"/>
        </w:rPr>
        <w:t>bo‘yicha</w:t>
      </w:r>
      <w:proofErr w:type="gramEnd"/>
      <w:r>
        <w:rPr>
          <w:rFonts w:cs="Times New Roman"/>
          <w:lang w:val="en-US"/>
        </w:rPr>
        <w:t xml:space="preserve"> sodir bo‘lib, tekis va notekis ko‘rinishda bo‘lishi mumkin. Maxalliy yemirilish metallning ma’lum bir joyida sodir </w:t>
      </w:r>
      <w:proofErr w:type="gramStart"/>
      <w:r>
        <w:rPr>
          <w:rFonts w:cs="Times New Roman"/>
          <w:lang w:val="en-US"/>
        </w:rPr>
        <w:t>bo‘lib</w:t>
      </w:r>
      <w:proofErr w:type="gramEnd"/>
      <w:r>
        <w:rPr>
          <w:rFonts w:cs="Times New Roman"/>
          <w:lang w:val="en-US"/>
        </w:rPr>
        <w:t>, u dog‘, yara, yuza osti, teshik, ip, kristallararo ko‘rinishida bo‘ladilar. Ularning umumiy tarzdagi chizmalari 1-rasmda keltirilgan.</w:t>
      </w:r>
    </w:p>
    <w:p w14:paraId="05DB6C31" w14:textId="77777777" w:rsidR="004F328E" w:rsidRPr="00C2571D" w:rsidRDefault="004F328E" w:rsidP="004F328E">
      <w:pPr>
        <w:spacing w:after="0" w:line="360" w:lineRule="auto"/>
        <w:ind w:firstLine="567"/>
        <w:jc w:val="both"/>
        <w:rPr>
          <w:rFonts w:cs="Times New Roman"/>
          <w:szCs w:val="28"/>
          <w:lang w:val="en-US"/>
        </w:rPr>
      </w:pPr>
      <w:r w:rsidRPr="00156C19">
        <w:rPr>
          <w:rFonts w:cs="Times New Roman"/>
          <w:szCs w:val="28"/>
          <w:lang w:val="en-US"/>
        </w:rPr>
        <w:t>Korroziya</w:t>
      </w:r>
      <w:r w:rsidRPr="004F328E">
        <w:rPr>
          <w:rFonts w:cs="Times New Roman"/>
          <w:szCs w:val="28"/>
          <w:lang w:val="en-US"/>
        </w:rPr>
        <w:t xml:space="preserve"> </w:t>
      </w:r>
      <w:r w:rsidRPr="00156C19">
        <w:rPr>
          <w:rFonts w:cs="Times New Roman"/>
          <w:szCs w:val="28"/>
          <w:lang w:val="en-US"/>
        </w:rPr>
        <w:t>jarayonining</w:t>
      </w:r>
      <w:r w:rsidRPr="004F328E">
        <w:rPr>
          <w:rFonts w:cs="Times New Roman"/>
          <w:szCs w:val="28"/>
          <w:lang w:val="en-US"/>
        </w:rPr>
        <w:t xml:space="preserve"> </w:t>
      </w:r>
      <w:r w:rsidRPr="00156C19">
        <w:rPr>
          <w:rFonts w:cs="Times New Roman"/>
          <w:szCs w:val="28"/>
          <w:lang w:val="en-US"/>
        </w:rPr>
        <w:t>mexanizmiga</w:t>
      </w:r>
      <w:r w:rsidRPr="004F328E">
        <w:rPr>
          <w:rFonts w:cs="Times New Roman"/>
          <w:szCs w:val="28"/>
          <w:lang w:val="en-US"/>
        </w:rPr>
        <w:t xml:space="preserve"> </w:t>
      </w:r>
      <w:r w:rsidRPr="00156C19">
        <w:rPr>
          <w:rFonts w:cs="Times New Roman"/>
          <w:szCs w:val="28"/>
          <w:lang w:val="en-US"/>
        </w:rPr>
        <w:t>ko</w:t>
      </w:r>
      <w:r w:rsidRPr="004F328E">
        <w:rPr>
          <w:rFonts w:cs="Times New Roman"/>
          <w:szCs w:val="28"/>
          <w:lang w:val="en-US"/>
        </w:rPr>
        <w:t>ʻ</w:t>
      </w:r>
      <w:r w:rsidRPr="00156C19">
        <w:rPr>
          <w:rFonts w:cs="Times New Roman"/>
          <w:szCs w:val="28"/>
          <w:lang w:val="en-US"/>
        </w:rPr>
        <w:t>ra</w:t>
      </w:r>
      <w:r w:rsidRPr="004F328E">
        <w:rPr>
          <w:rFonts w:cs="Times New Roman"/>
          <w:szCs w:val="28"/>
          <w:lang w:val="en-US"/>
        </w:rPr>
        <w:t xml:space="preserve"> </w:t>
      </w:r>
      <w:r w:rsidRPr="00156C19">
        <w:rPr>
          <w:rFonts w:cs="Times New Roman"/>
          <w:szCs w:val="28"/>
          <w:lang w:val="en-US"/>
        </w:rPr>
        <w:t>korroziyaning</w:t>
      </w:r>
      <w:r w:rsidRPr="004F328E">
        <w:rPr>
          <w:rFonts w:cs="Times New Roman"/>
          <w:szCs w:val="28"/>
          <w:lang w:val="en-US"/>
        </w:rPr>
        <w:t xml:space="preserve"> </w:t>
      </w:r>
      <w:r w:rsidRPr="00156C19">
        <w:rPr>
          <w:rFonts w:cs="Times New Roman"/>
          <w:szCs w:val="28"/>
          <w:lang w:val="en-US"/>
        </w:rPr>
        <w:t>ikkita</w:t>
      </w:r>
      <w:r w:rsidRPr="004F328E">
        <w:rPr>
          <w:rFonts w:cs="Times New Roman"/>
          <w:szCs w:val="28"/>
          <w:lang w:val="en-US"/>
        </w:rPr>
        <w:t xml:space="preserve"> </w:t>
      </w:r>
      <w:r w:rsidRPr="00156C19">
        <w:rPr>
          <w:rFonts w:cs="Times New Roman"/>
          <w:szCs w:val="28"/>
          <w:lang w:val="en-US"/>
        </w:rPr>
        <w:t>asosiy</w:t>
      </w:r>
      <w:r w:rsidRPr="004F328E">
        <w:rPr>
          <w:rFonts w:cs="Times New Roman"/>
          <w:szCs w:val="28"/>
          <w:lang w:val="en-US"/>
        </w:rPr>
        <w:t xml:space="preserve"> </w:t>
      </w:r>
      <w:r w:rsidRPr="00156C19">
        <w:rPr>
          <w:rFonts w:cs="Times New Roman"/>
          <w:szCs w:val="28"/>
          <w:lang w:val="en-US"/>
        </w:rPr>
        <w:t>turi</w:t>
      </w:r>
      <w:r w:rsidRPr="004F328E">
        <w:rPr>
          <w:rFonts w:cs="Times New Roman"/>
          <w:szCs w:val="28"/>
          <w:lang w:val="en-US"/>
        </w:rPr>
        <w:t xml:space="preserve"> </w:t>
      </w:r>
      <w:r w:rsidRPr="00156C19">
        <w:rPr>
          <w:rFonts w:cs="Times New Roman"/>
          <w:szCs w:val="28"/>
          <w:lang w:val="en-US"/>
        </w:rPr>
        <w:t>mavjud</w:t>
      </w:r>
      <w:r w:rsidRPr="004F328E">
        <w:rPr>
          <w:rFonts w:cs="Times New Roman"/>
          <w:szCs w:val="28"/>
          <w:lang w:val="en-US"/>
        </w:rPr>
        <w:t xml:space="preserve">: </w:t>
      </w:r>
      <w:r w:rsidRPr="00156C19">
        <w:rPr>
          <w:rFonts w:cs="Times New Roman"/>
          <w:szCs w:val="28"/>
          <w:lang w:val="en-US"/>
        </w:rPr>
        <w:t>kimyoviy</w:t>
      </w:r>
      <w:r w:rsidRPr="004F328E">
        <w:rPr>
          <w:rFonts w:cs="Times New Roman"/>
          <w:szCs w:val="28"/>
          <w:lang w:val="en-US"/>
        </w:rPr>
        <w:t xml:space="preserve"> </w:t>
      </w:r>
      <w:proofErr w:type="gramStart"/>
      <w:r w:rsidRPr="00156C19">
        <w:rPr>
          <w:rFonts w:cs="Times New Roman"/>
          <w:szCs w:val="28"/>
          <w:lang w:val="en-US"/>
        </w:rPr>
        <w:t>va</w:t>
      </w:r>
      <w:proofErr w:type="gramEnd"/>
      <w:r w:rsidRPr="004F328E">
        <w:rPr>
          <w:rFonts w:cs="Times New Roman"/>
          <w:szCs w:val="28"/>
          <w:lang w:val="en-US"/>
        </w:rPr>
        <w:t xml:space="preserve"> </w:t>
      </w:r>
      <w:r w:rsidRPr="00156C19">
        <w:rPr>
          <w:rFonts w:cs="Times New Roman"/>
          <w:szCs w:val="28"/>
          <w:lang w:val="en-US"/>
        </w:rPr>
        <w:t>elektrokimyoviy</w:t>
      </w:r>
      <w:r w:rsidRPr="004F328E">
        <w:rPr>
          <w:rFonts w:cs="Times New Roman"/>
          <w:szCs w:val="28"/>
          <w:lang w:val="en-US"/>
        </w:rPr>
        <w:t xml:space="preserve">. </w:t>
      </w:r>
      <w:r w:rsidRPr="00156C19">
        <w:rPr>
          <w:rFonts w:cs="Times New Roman"/>
          <w:szCs w:val="28"/>
          <w:lang w:val="en-US"/>
        </w:rPr>
        <w:t>Bir</w:t>
      </w:r>
      <w:r w:rsidRPr="00C2571D">
        <w:rPr>
          <w:rFonts w:cs="Times New Roman"/>
          <w:szCs w:val="28"/>
          <w:lang w:val="en-US"/>
        </w:rPr>
        <w:t xml:space="preserve"> </w:t>
      </w:r>
      <w:r w:rsidRPr="00156C19">
        <w:rPr>
          <w:rFonts w:cs="Times New Roman"/>
          <w:szCs w:val="28"/>
          <w:lang w:val="en-US"/>
        </w:rPr>
        <w:t>turni</w:t>
      </w:r>
      <w:r w:rsidRPr="00C2571D">
        <w:rPr>
          <w:rFonts w:cs="Times New Roman"/>
          <w:szCs w:val="28"/>
          <w:lang w:val="en-US"/>
        </w:rPr>
        <w:t xml:space="preserve"> </w:t>
      </w:r>
      <w:r w:rsidRPr="00156C19">
        <w:rPr>
          <w:rFonts w:cs="Times New Roman"/>
          <w:szCs w:val="28"/>
          <w:lang w:val="en-US"/>
        </w:rPr>
        <w:t>boshqasidan</w:t>
      </w:r>
      <w:r w:rsidRPr="00C2571D">
        <w:rPr>
          <w:rFonts w:cs="Times New Roman"/>
          <w:szCs w:val="28"/>
          <w:lang w:val="en-US"/>
        </w:rPr>
        <w:t xml:space="preserve"> </w:t>
      </w:r>
      <w:r w:rsidRPr="00156C19">
        <w:rPr>
          <w:rFonts w:cs="Times New Roman"/>
          <w:szCs w:val="28"/>
          <w:lang w:val="en-US"/>
        </w:rPr>
        <w:t>qat</w:t>
      </w:r>
      <w:r w:rsidRPr="00C2571D">
        <w:rPr>
          <w:rFonts w:cs="Times New Roman"/>
          <w:szCs w:val="28"/>
          <w:lang w:val="en-US"/>
        </w:rPr>
        <w:t>ʻ</w:t>
      </w:r>
      <w:r w:rsidRPr="00156C19">
        <w:rPr>
          <w:rFonts w:cs="Times New Roman"/>
          <w:szCs w:val="28"/>
          <w:lang w:val="en-US"/>
        </w:rPr>
        <w:t>iy</w:t>
      </w:r>
      <w:r w:rsidRPr="00C2571D">
        <w:rPr>
          <w:rFonts w:cs="Times New Roman"/>
          <w:szCs w:val="28"/>
          <w:lang w:val="en-US"/>
        </w:rPr>
        <w:t xml:space="preserve"> </w:t>
      </w:r>
      <w:r w:rsidRPr="00156C19">
        <w:rPr>
          <w:rFonts w:cs="Times New Roman"/>
          <w:szCs w:val="28"/>
          <w:lang w:val="en-US"/>
        </w:rPr>
        <w:t>ajratish</w:t>
      </w:r>
      <w:r w:rsidRPr="00C2571D">
        <w:rPr>
          <w:rFonts w:cs="Times New Roman"/>
          <w:szCs w:val="28"/>
          <w:lang w:val="en-US"/>
        </w:rPr>
        <w:t xml:space="preserve"> </w:t>
      </w:r>
      <w:r w:rsidRPr="00156C19">
        <w:rPr>
          <w:rFonts w:cs="Times New Roman"/>
          <w:szCs w:val="28"/>
          <w:lang w:val="en-US"/>
        </w:rPr>
        <w:t>qiyin</w:t>
      </w:r>
      <w:r w:rsidRPr="00C2571D">
        <w:rPr>
          <w:rFonts w:cs="Times New Roman"/>
          <w:szCs w:val="28"/>
          <w:lang w:val="en-US"/>
        </w:rPr>
        <w:t xml:space="preserve">, </w:t>
      </w:r>
      <w:r w:rsidRPr="00156C19">
        <w:rPr>
          <w:rFonts w:cs="Times New Roman"/>
          <w:szCs w:val="28"/>
          <w:lang w:val="en-US"/>
        </w:rPr>
        <w:t>ba</w:t>
      </w:r>
      <w:r w:rsidRPr="00C2571D">
        <w:rPr>
          <w:rFonts w:cs="Times New Roman"/>
          <w:szCs w:val="28"/>
          <w:lang w:val="en-US"/>
        </w:rPr>
        <w:t>ʻ</w:t>
      </w:r>
      <w:r w:rsidRPr="00156C19">
        <w:rPr>
          <w:rFonts w:cs="Times New Roman"/>
          <w:szCs w:val="28"/>
          <w:lang w:val="en-US"/>
        </w:rPr>
        <w:t>zan</w:t>
      </w:r>
      <w:r w:rsidRPr="00C2571D">
        <w:rPr>
          <w:rFonts w:cs="Times New Roman"/>
          <w:szCs w:val="28"/>
          <w:lang w:val="en-US"/>
        </w:rPr>
        <w:t xml:space="preserve"> </w:t>
      </w:r>
      <w:r w:rsidRPr="00156C19">
        <w:rPr>
          <w:rFonts w:cs="Times New Roman"/>
          <w:szCs w:val="28"/>
          <w:lang w:val="en-US"/>
        </w:rPr>
        <w:t>esa</w:t>
      </w:r>
      <w:r w:rsidRPr="00C2571D">
        <w:rPr>
          <w:rFonts w:cs="Times New Roman"/>
          <w:szCs w:val="28"/>
          <w:lang w:val="en-US"/>
        </w:rPr>
        <w:t xml:space="preserve"> </w:t>
      </w:r>
      <w:r w:rsidRPr="00156C19">
        <w:rPr>
          <w:rFonts w:cs="Times New Roman"/>
          <w:szCs w:val="28"/>
          <w:lang w:val="en-US"/>
        </w:rPr>
        <w:t>imkonsizdir</w:t>
      </w:r>
      <w:r w:rsidRPr="00C2571D">
        <w:rPr>
          <w:rFonts w:cs="Times New Roman"/>
          <w:szCs w:val="28"/>
          <w:lang w:val="en-US"/>
        </w:rPr>
        <w:t>.</w:t>
      </w:r>
    </w:p>
    <w:p w14:paraId="4DD23B5D" w14:textId="77777777" w:rsidR="004F328E" w:rsidRPr="00C2571D" w:rsidRDefault="004F328E" w:rsidP="004F328E">
      <w:pPr>
        <w:spacing w:after="0" w:line="360" w:lineRule="auto"/>
        <w:ind w:firstLine="567"/>
        <w:jc w:val="both"/>
        <w:rPr>
          <w:rFonts w:cs="Times New Roman"/>
          <w:szCs w:val="28"/>
          <w:lang w:val="en-US"/>
        </w:rPr>
      </w:pPr>
      <w:r w:rsidRPr="00156C19">
        <w:rPr>
          <w:rFonts w:cs="Times New Roman"/>
          <w:szCs w:val="28"/>
          <w:lang w:val="en-US"/>
        </w:rPr>
        <w:t>Kimyoviy</w:t>
      </w:r>
      <w:r w:rsidRPr="00C2571D">
        <w:rPr>
          <w:rFonts w:cs="Times New Roman"/>
          <w:szCs w:val="28"/>
          <w:lang w:val="en-US"/>
        </w:rPr>
        <w:t xml:space="preserve"> </w:t>
      </w:r>
      <w:r w:rsidRPr="00156C19">
        <w:rPr>
          <w:rFonts w:cs="Times New Roman"/>
          <w:szCs w:val="28"/>
          <w:lang w:val="en-US"/>
        </w:rPr>
        <w:t>korroziya</w:t>
      </w:r>
      <w:r w:rsidRPr="00C2571D">
        <w:rPr>
          <w:rFonts w:cs="Times New Roman"/>
          <w:szCs w:val="28"/>
          <w:lang w:val="en-US"/>
        </w:rPr>
        <w:t xml:space="preserve"> </w:t>
      </w:r>
      <w:r w:rsidRPr="00156C19">
        <w:rPr>
          <w:rFonts w:cs="Times New Roman"/>
          <w:szCs w:val="28"/>
          <w:lang w:val="en-US"/>
        </w:rPr>
        <w:t>deganda</w:t>
      </w:r>
      <w:r w:rsidRPr="00C2571D">
        <w:rPr>
          <w:rFonts w:cs="Times New Roman"/>
          <w:szCs w:val="28"/>
          <w:lang w:val="en-US"/>
        </w:rPr>
        <w:t xml:space="preserve"> </w:t>
      </w:r>
      <w:r w:rsidRPr="00156C19">
        <w:rPr>
          <w:rFonts w:cs="Times New Roman"/>
          <w:szCs w:val="28"/>
          <w:lang w:val="en-US"/>
        </w:rPr>
        <w:t>metall</w:t>
      </w:r>
      <w:r w:rsidRPr="00C2571D">
        <w:rPr>
          <w:rFonts w:cs="Times New Roman"/>
          <w:szCs w:val="28"/>
          <w:lang w:val="en-US"/>
        </w:rPr>
        <w:t xml:space="preserve"> </w:t>
      </w:r>
      <w:r w:rsidRPr="00156C19">
        <w:rPr>
          <w:rFonts w:cs="Times New Roman"/>
          <w:szCs w:val="28"/>
          <w:lang w:val="en-US"/>
        </w:rPr>
        <w:t>yuzaning</w:t>
      </w:r>
      <w:r w:rsidRPr="00C2571D">
        <w:rPr>
          <w:rFonts w:cs="Times New Roman"/>
          <w:szCs w:val="28"/>
          <w:lang w:val="en-US"/>
        </w:rPr>
        <w:t xml:space="preserve"> </w:t>
      </w:r>
      <w:r w:rsidRPr="00156C19">
        <w:rPr>
          <w:rFonts w:cs="Times New Roman"/>
          <w:szCs w:val="28"/>
          <w:lang w:val="en-US"/>
        </w:rPr>
        <w:t>atrof</w:t>
      </w:r>
      <w:r w:rsidRPr="00C2571D">
        <w:rPr>
          <w:rFonts w:cs="Times New Roman"/>
          <w:szCs w:val="28"/>
          <w:lang w:val="en-US"/>
        </w:rPr>
        <w:t>-</w:t>
      </w:r>
      <w:r w:rsidRPr="00156C19">
        <w:rPr>
          <w:rFonts w:cs="Times New Roman"/>
          <w:szCs w:val="28"/>
          <w:lang w:val="en-US"/>
        </w:rPr>
        <w:t>muhit</w:t>
      </w:r>
      <w:r w:rsidRPr="00C2571D">
        <w:rPr>
          <w:rFonts w:cs="Times New Roman"/>
          <w:szCs w:val="28"/>
          <w:lang w:val="en-US"/>
        </w:rPr>
        <w:t xml:space="preserve"> </w:t>
      </w:r>
      <w:r w:rsidRPr="00156C19">
        <w:rPr>
          <w:rFonts w:cs="Times New Roman"/>
          <w:szCs w:val="28"/>
          <w:lang w:val="en-US"/>
        </w:rPr>
        <w:t>bilan</w:t>
      </w:r>
      <w:r w:rsidRPr="00C2571D">
        <w:rPr>
          <w:rFonts w:cs="Times New Roman"/>
          <w:szCs w:val="28"/>
          <w:lang w:val="en-US"/>
        </w:rPr>
        <w:t xml:space="preserve"> </w:t>
      </w:r>
      <w:r w:rsidRPr="00156C19">
        <w:rPr>
          <w:rFonts w:cs="Times New Roman"/>
          <w:szCs w:val="28"/>
          <w:lang w:val="en-US"/>
        </w:rPr>
        <w:t>o</w:t>
      </w:r>
      <w:r w:rsidRPr="00C2571D">
        <w:rPr>
          <w:rFonts w:cs="Times New Roman"/>
          <w:szCs w:val="28"/>
          <w:lang w:val="en-US"/>
        </w:rPr>
        <w:t>ʻ</w:t>
      </w:r>
      <w:r w:rsidRPr="00156C19">
        <w:rPr>
          <w:rFonts w:cs="Times New Roman"/>
          <w:szCs w:val="28"/>
          <w:lang w:val="en-US"/>
        </w:rPr>
        <w:t>zaro</w:t>
      </w:r>
      <w:r w:rsidRPr="00C2571D">
        <w:rPr>
          <w:rFonts w:cs="Times New Roman"/>
          <w:szCs w:val="28"/>
          <w:lang w:val="en-US"/>
        </w:rPr>
        <w:t xml:space="preserve"> </w:t>
      </w:r>
      <w:r w:rsidRPr="00156C19">
        <w:rPr>
          <w:rFonts w:cs="Times New Roman"/>
          <w:szCs w:val="28"/>
          <w:lang w:val="en-US"/>
        </w:rPr>
        <w:t>ta</w:t>
      </w:r>
      <w:r w:rsidRPr="00C2571D">
        <w:rPr>
          <w:rFonts w:cs="Times New Roman"/>
          <w:szCs w:val="28"/>
          <w:lang w:val="en-US"/>
        </w:rPr>
        <w:t>ʻ</w:t>
      </w:r>
      <w:r w:rsidRPr="00156C19">
        <w:rPr>
          <w:rFonts w:cs="Times New Roman"/>
          <w:szCs w:val="28"/>
          <w:lang w:val="en-US"/>
        </w:rPr>
        <w:t>siri</w:t>
      </w:r>
      <w:r w:rsidRPr="00C2571D">
        <w:rPr>
          <w:rFonts w:cs="Times New Roman"/>
          <w:szCs w:val="28"/>
          <w:lang w:val="en-US"/>
        </w:rPr>
        <w:t xml:space="preserve"> </w:t>
      </w:r>
      <w:r w:rsidRPr="00156C19">
        <w:rPr>
          <w:rFonts w:cs="Times New Roman"/>
          <w:szCs w:val="28"/>
          <w:lang w:val="en-US"/>
        </w:rPr>
        <w:t>tushuniladi</w:t>
      </w:r>
      <w:r w:rsidRPr="00C2571D">
        <w:rPr>
          <w:rFonts w:cs="Times New Roman"/>
          <w:szCs w:val="28"/>
          <w:lang w:val="en-US"/>
        </w:rPr>
        <w:t xml:space="preserve">, </w:t>
      </w:r>
      <w:r w:rsidRPr="00156C19">
        <w:rPr>
          <w:rFonts w:cs="Times New Roman"/>
          <w:szCs w:val="28"/>
          <w:lang w:val="en-US"/>
        </w:rPr>
        <w:t>bu</w:t>
      </w:r>
      <w:r w:rsidRPr="00C2571D">
        <w:rPr>
          <w:rFonts w:cs="Times New Roman"/>
          <w:szCs w:val="28"/>
          <w:lang w:val="en-US"/>
        </w:rPr>
        <w:t xml:space="preserve"> </w:t>
      </w:r>
      <w:r w:rsidRPr="00156C19">
        <w:rPr>
          <w:rFonts w:cs="Times New Roman"/>
          <w:szCs w:val="28"/>
          <w:lang w:val="en-US"/>
        </w:rPr>
        <w:t>fazalar</w:t>
      </w:r>
      <w:r w:rsidRPr="00C2571D">
        <w:rPr>
          <w:rFonts w:cs="Times New Roman"/>
          <w:szCs w:val="28"/>
          <w:lang w:val="en-US"/>
        </w:rPr>
        <w:t xml:space="preserve"> </w:t>
      </w:r>
      <w:r w:rsidRPr="00156C19">
        <w:rPr>
          <w:rFonts w:cs="Times New Roman"/>
          <w:szCs w:val="28"/>
          <w:lang w:val="en-US"/>
        </w:rPr>
        <w:t>chegarasida</w:t>
      </w:r>
      <w:r w:rsidRPr="00C2571D">
        <w:rPr>
          <w:rFonts w:cs="Times New Roman"/>
          <w:szCs w:val="28"/>
          <w:lang w:val="en-US"/>
        </w:rPr>
        <w:t xml:space="preserve"> </w:t>
      </w:r>
      <w:r w:rsidRPr="00156C19">
        <w:rPr>
          <w:rFonts w:cs="Times New Roman"/>
          <w:szCs w:val="28"/>
          <w:lang w:val="en-US"/>
        </w:rPr>
        <w:t>elektrokimyoviy</w:t>
      </w:r>
      <w:r w:rsidRPr="00C2571D">
        <w:rPr>
          <w:rFonts w:cs="Times New Roman"/>
          <w:szCs w:val="28"/>
          <w:lang w:val="en-US"/>
        </w:rPr>
        <w:t xml:space="preserve"> (</w:t>
      </w:r>
      <w:r w:rsidRPr="00156C19">
        <w:rPr>
          <w:rFonts w:cs="Times New Roman"/>
          <w:szCs w:val="28"/>
          <w:lang w:val="en-US"/>
        </w:rPr>
        <w:t>elektrod</w:t>
      </w:r>
      <w:r w:rsidRPr="00C2571D">
        <w:rPr>
          <w:rFonts w:cs="Times New Roman"/>
          <w:szCs w:val="28"/>
          <w:lang w:val="en-US"/>
        </w:rPr>
        <w:t xml:space="preserve">) </w:t>
      </w:r>
      <w:r w:rsidRPr="00156C19">
        <w:rPr>
          <w:rFonts w:cs="Times New Roman"/>
          <w:szCs w:val="28"/>
          <w:lang w:val="en-US"/>
        </w:rPr>
        <w:t>jarayonlarning</w:t>
      </w:r>
      <w:r w:rsidRPr="00C2571D">
        <w:rPr>
          <w:rFonts w:cs="Times New Roman"/>
          <w:szCs w:val="28"/>
          <w:lang w:val="en-US"/>
        </w:rPr>
        <w:t xml:space="preserve"> </w:t>
      </w:r>
      <w:r w:rsidRPr="00156C19">
        <w:rPr>
          <w:rFonts w:cs="Times New Roman"/>
          <w:szCs w:val="28"/>
          <w:lang w:val="en-US"/>
        </w:rPr>
        <w:t>paydo</w:t>
      </w:r>
      <w:r w:rsidRPr="00C2571D">
        <w:rPr>
          <w:rFonts w:cs="Times New Roman"/>
          <w:szCs w:val="28"/>
          <w:lang w:val="en-US"/>
        </w:rPr>
        <w:t xml:space="preserve"> </w:t>
      </w:r>
      <w:r w:rsidRPr="00156C19">
        <w:rPr>
          <w:rFonts w:cs="Times New Roman"/>
          <w:szCs w:val="28"/>
          <w:lang w:val="en-US"/>
        </w:rPr>
        <w:lastRenderedPageBreak/>
        <w:t>bo</w:t>
      </w:r>
      <w:r w:rsidRPr="00C2571D">
        <w:rPr>
          <w:rFonts w:cs="Times New Roman"/>
          <w:szCs w:val="28"/>
          <w:lang w:val="en-US"/>
        </w:rPr>
        <w:t>ʻ</w:t>
      </w:r>
      <w:r w:rsidRPr="00156C19">
        <w:rPr>
          <w:rFonts w:cs="Times New Roman"/>
          <w:szCs w:val="28"/>
          <w:lang w:val="en-US"/>
        </w:rPr>
        <w:t>lishi</w:t>
      </w:r>
      <w:r w:rsidRPr="00C2571D">
        <w:rPr>
          <w:rFonts w:cs="Times New Roman"/>
          <w:szCs w:val="28"/>
          <w:lang w:val="en-US"/>
        </w:rPr>
        <w:t xml:space="preserve"> </w:t>
      </w:r>
      <w:r w:rsidRPr="00156C19">
        <w:rPr>
          <w:rFonts w:cs="Times New Roman"/>
          <w:szCs w:val="28"/>
          <w:lang w:val="en-US"/>
        </w:rPr>
        <w:t>bilan</w:t>
      </w:r>
      <w:r w:rsidRPr="00C2571D">
        <w:rPr>
          <w:rFonts w:cs="Times New Roman"/>
          <w:szCs w:val="28"/>
          <w:lang w:val="en-US"/>
        </w:rPr>
        <w:t xml:space="preserve"> </w:t>
      </w:r>
      <w:r w:rsidRPr="00156C19">
        <w:rPr>
          <w:rFonts w:cs="Times New Roman"/>
          <w:szCs w:val="28"/>
          <w:lang w:val="en-US"/>
        </w:rPr>
        <w:t>birga</w:t>
      </w:r>
      <w:r w:rsidRPr="00C2571D">
        <w:rPr>
          <w:rFonts w:cs="Times New Roman"/>
          <w:szCs w:val="28"/>
          <w:lang w:val="en-US"/>
        </w:rPr>
        <w:t xml:space="preserve"> </w:t>
      </w:r>
      <w:r w:rsidRPr="00156C19">
        <w:rPr>
          <w:rFonts w:cs="Times New Roman"/>
          <w:szCs w:val="28"/>
          <w:lang w:val="en-US"/>
        </w:rPr>
        <w:t>bo</w:t>
      </w:r>
      <w:r w:rsidRPr="00C2571D">
        <w:rPr>
          <w:rFonts w:cs="Times New Roman"/>
          <w:szCs w:val="28"/>
          <w:lang w:val="en-US"/>
        </w:rPr>
        <w:t>ʻ</w:t>
      </w:r>
      <w:r w:rsidRPr="00156C19">
        <w:rPr>
          <w:rFonts w:cs="Times New Roman"/>
          <w:szCs w:val="28"/>
          <w:lang w:val="en-US"/>
        </w:rPr>
        <w:t>lmaydi</w:t>
      </w:r>
      <w:r w:rsidRPr="00C2571D">
        <w:rPr>
          <w:rFonts w:cs="Times New Roman"/>
          <w:szCs w:val="28"/>
          <w:lang w:val="en-US"/>
        </w:rPr>
        <w:t xml:space="preserve">. </w:t>
      </w:r>
      <w:r w:rsidRPr="00156C19">
        <w:rPr>
          <w:rFonts w:cs="Times New Roman"/>
          <w:szCs w:val="28"/>
          <w:lang w:val="en-US"/>
        </w:rPr>
        <w:t>Bu</w:t>
      </w:r>
      <w:r w:rsidRPr="00C2571D">
        <w:rPr>
          <w:rFonts w:cs="Times New Roman"/>
          <w:szCs w:val="28"/>
          <w:lang w:val="en-US"/>
        </w:rPr>
        <w:t xml:space="preserve"> </w:t>
      </w:r>
      <w:r w:rsidRPr="00156C19">
        <w:rPr>
          <w:rFonts w:cs="Times New Roman"/>
          <w:szCs w:val="28"/>
          <w:lang w:val="en-US"/>
        </w:rPr>
        <w:t>metall</w:t>
      </w:r>
      <w:r w:rsidRPr="00C2571D">
        <w:rPr>
          <w:rFonts w:cs="Times New Roman"/>
          <w:szCs w:val="28"/>
          <w:lang w:val="en-US"/>
        </w:rPr>
        <w:t xml:space="preserve"> </w:t>
      </w:r>
      <w:proofErr w:type="gramStart"/>
      <w:r w:rsidRPr="00156C19">
        <w:rPr>
          <w:rFonts w:cs="Times New Roman"/>
          <w:szCs w:val="28"/>
          <w:lang w:val="en-US"/>
        </w:rPr>
        <w:t>va</w:t>
      </w:r>
      <w:proofErr w:type="gramEnd"/>
      <w:r w:rsidRPr="00C2571D">
        <w:rPr>
          <w:rFonts w:cs="Times New Roman"/>
          <w:szCs w:val="28"/>
          <w:lang w:val="en-US"/>
        </w:rPr>
        <w:t xml:space="preserve"> </w:t>
      </w:r>
      <w:r w:rsidRPr="00156C19">
        <w:rPr>
          <w:rFonts w:cs="Times New Roman"/>
          <w:szCs w:val="28"/>
          <w:lang w:val="en-US"/>
        </w:rPr>
        <w:t>agressiv</w:t>
      </w:r>
      <w:r w:rsidRPr="00C2571D">
        <w:rPr>
          <w:rFonts w:cs="Times New Roman"/>
          <w:szCs w:val="28"/>
          <w:lang w:val="en-US"/>
        </w:rPr>
        <w:t xml:space="preserve"> </w:t>
      </w:r>
      <w:r w:rsidRPr="00156C19">
        <w:rPr>
          <w:rFonts w:cs="Times New Roman"/>
          <w:szCs w:val="28"/>
          <w:lang w:val="en-US"/>
        </w:rPr>
        <w:t>reaktiv</w:t>
      </w:r>
      <w:r w:rsidRPr="00C2571D">
        <w:rPr>
          <w:rFonts w:cs="Times New Roman"/>
          <w:szCs w:val="28"/>
          <w:lang w:val="en-US"/>
        </w:rPr>
        <w:t xml:space="preserve"> </w:t>
      </w:r>
      <w:r w:rsidRPr="00156C19">
        <w:rPr>
          <w:rFonts w:cs="Times New Roman"/>
          <w:szCs w:val="28"/>
          <w:lang w:val="en-US"/>
        </w:rPr>
        <w:t>o</w:t>
      </w:r>
      <w:r w:rsidRPr="00C2571D">
        <w:rPr>
          <w:rFonts w:cs="Times New Roman"/>
          <w:szCs w:val="28"/>
          <w:lang w:val="en-US"/>
        </w:rPr>
        <w:t>ʻ</w:t>
      </w:r>
      <w:r w:rsidRPr="00156C19">
        <w:rPr>
          <w:rFonts w:cs="Times New Roman"/>
          <w:szCs w:val="28"/>
          <w:lang w:val="en-US"/>
        </w:rPr>
        <w:t>rtasidagi</w:t>
      </w:r>
      <w:r w:rsidRPr="00C2571D">
        <w:rPr>
          <w:rFonts w:cs="Times New Roman"/>
          <w:szCs w:val="28"/>
          <w:lang w:val="en-US"/>
        </w:rPr>
        <w:t xml:space="preserve"> </w:t>
      </w:r>
      <w:r w:rsidRPr="00156C19">
        <w:rPr>
          <w:rFonts w:cs="Times New Roman"/>
          <w:szCs w:val="28"/>
          <w:lang w:val="en-US"/>
        </w:rPr>
        <w:t>reaksiyaga</w:t>
      </w:r>
      <w:r w:rsidRPr="00C2571D">
        <w:rPr>
          <w:rFonts w:cs="Times New Roman"/>
          <w:szCs w:val="28"/>
          <w:lang w:val="en-US"/>
        </w:rPr>
        <w:t xml:space="preserve"> </w:t>
      </w:r>
      <w:r w:rsidRPr="00156C19">
        <w:rPr>
          <w:rFonts w:cs="Times New Roman"/>
          <w:szCs w:val="28"/>
          <w:lang w:val="en-US"/>
        </w:rPr>
        <w:t>asoslangan</w:t>
      </w:r>
      <w:r w:rsidRPr="00C2571D">
        <w:rPr>
          <w:rFonts w:cs="Times New Roman"/>
          <w:szCs w:val="28"/>
          <w:lang w:val="en-US"/>
        </w:rPr>
        <w:t xml:space="preserve">. </w:t>
      </w:r>
      <w:r w:rsidRPr="00156C19">
        <w:rPr>
          <w:rFonts w:cs="Times New Roman"/>
          <w:szCs w:val="28"/>
          <w:lang w:val="en-US"/>
        </w:rPr>
        <w:t>Ushbu</w:t>
      </w:r>
      <w:r w:rsidRPr="00C2571D">
        <w:rPr>
          <w:rFonts w:cs="Times New Roman"/>
          <w:szCs w:val="28"/>
          <w:lang w:val="en-US"/>
        </w:rPr>
        <w:t xml:space="preserve"> </w:t>
      </w:r>
      <w:r w:rsidRPr="00156C19">
        <w:rPr>
          <w:rFonts w:cs="Times New Roman"/>
          <w:szCs w:val="28"/>
          <w:lang w:val="en-US"/>
        </w:rPr>
        <w:t>turdagi</w:t>
      </w:r>
      <w:r w:rsidRPr="00C2571D">
        <w:rPr>
          <w:rFonts w:cs="Times New Roman"/>
          <w:szCs w:val="28"/>
          <w:lang w:val="en-US"/>
        </w:rPr>
        <w:t xml:space="preserve"> </w:t>
      </w:r>
      <w:r w:rsidRPr="00156C19">
        <w:rPr>
          <w:rFonts w:cs="Times New Roman"/>
          <w:szCs w:val="28"/>
          <w:lang w:val="en-US"/>
        </w:rPr>
        <w:t>korroziya</w:t>
      </w:r>
      <w:r w:rsidRPr="00C2571D">
        <w:rPr>
          <w:rFonts w:cs="Times New Roman"/>
          <w:szCs w:val="28"/>
          <w:lang w:val="en-US"/>
        </w:rPr>
        <w:t xml:space="preserve"> </w:t>
      </w:r>
      <w:r w:rsidRPr="00156C19">
        <w:rPr>
          <w:rFonts w:cs="Times New Roman"/>
          <w:szCs w:val="28"/>
          <w:lang w:val="en-US"/>
        </w:rPr>
        <w:t>asosan</w:t>
      </w:r>
      <w:r w:rsidRPr="00C2571D">
        <w:rPr>
          <w:rFonts w:cs="Times New Roman"/>
          <w:szCs w:val="28"/>
          <w:lang w:val="en-US"/>
        </w:rPr>
        <w:t xml:space="preserve"> </w:t>
      </w:r>
      <w:r w:rsidRPr="00156C19">
        <w:rPr>
          <w:rFonts w:cs="Times New Roman"/>
          <w:szCs w:val="28"/>
          <w:lang w:val="en-US"/>
        </w:rPr>
        <w:t>metallning</w:t>
      </w:r>
      <w:r w:rsidRPr="00C2571D">
        <w:rPr>
          <w:rFonts w:cs="Times New Roman"/>
          <w:szCs w:val="28"/>
          <w:lang w:val="en-US"/>
        </w:rPr>
        <w:t xml:space="preserve"> </w:t>
      </w:r>
      <w:r w:rsidRPr="00156C19">
        <w:rPr>
          <w:rFonts w:cs="Times New Roman"/>
          <w:szCs w:val="28"/>
          <w:lang w:val="en-US"/>
        </w:rPr>
        <w:t>butun</w:t>
      </w:r>
      <w:r w:rsidRPr="00C2571D">
        <w:rPr>
          <w:rFonts w:cs="Times New Roman"/>
          <w:szCs w:val="28"/>
          <w:lang w:val="en-US"/>
        </w:rPr>
        <w:t xml:space="preserve"> </w:t>
      </w:r>
      <w:r w:rsidRPr="00156C19">
        <w:rPr>
          <w:rFonts w:cs="Times New Roman"/>
          <w:szCs w:val="28"/>
          <w:lang w:val="en-US"/>
        </w:rPr>
        <w:t>yuzasi</w:t>
      </w:r>
      <w:r w:rsidRPr="00C2571D">
        <w:rPr>
          <w:rFonts w:cs="Times New Roman"/>
          <w:szCs w:val="28"/>
          <w:lang w:val="en-US"/>
        </w:rPr>
        <w:t xml:space="preserve"> </w:t>
      </w:r>
      <w:r w:rsidRPr="00156C19">
        <w:rPr>
          <w:rFonts w:cs="Times New Roman"/>
          <w:szCs w:val="28"/>
          <w:lang w:val="en-US"/>
        </w:rPr>
        <w:t>bo</w:t>
      </w:r>
      <w:r w:rsidRPr="00C2571D">
        <w:rPr>
          <w:rFonts w:cs="Times New Roman"/>
          <w:szCs w:val="28"/>
          <w:lang w:val="en-US"/>
        </w:rPr>
        <w:t>ʻ</w:t>
      </w:r>
      <w:r w:rsidRPr="00156C19">
        <w:rPr>
          <w:rFonts w:cs="Times New Roman"/>
          <w:szCs w:val="28"/>
          <w:lang w:val="en-US"/>
        </w:rPr>
        <w:t>ylab</w:t>
      </w:r>
      <w:r w:rsidRPr="00C2571D">
        <w:rPr>
          <w:rFonts w:cs="Times New Roman"/>
          <w:szCs w:val="28"/>
          <w:lang w:val="en-US"/>
        </w:rPr>
        <w:t xml:space="preserve"> </w:t>
      </w:r>
      <w:r w:rsidRPr="00156C19">
        <w:rPr>
          <w:rFonts w:cs="Times New Roman"/>
          <w:szCs w:val="28"/>
          <w:lang w:val="en-US"/>
        </w:rPr>
        <w:t>teng</w:t>
      </w:r>
      <w:r w:rsidRPr="00C2571D">
        <w:rPr>
          <w:rFonts w:cs="Times New Roman"/>
          <w:szCs w:val="28"/>
          <w:lang w:val="en-US"/>
        </w:rPr>
        <w:t xml:space="preserve"> </w:t>
      </w:r>
      <w:r w:rsidRPr="00156C19">
        <w:rPr>
          <w:rFonts w:cs="Times New Roman"/>
          <w:szCs w:val="28"/>
          <w:lang w:val="en-US"/>
        </w:rPr>
        <w:t>ravishda</w:t>
      </w:r>
      <w:r w:rsidRPr="00C2571D">
        <w:rPr>
          <w:rFonts w:cs="Times New Roman"/>
          <w:szCs w:val="28"/>
          <w:lang w:val="en-US"/>
        </w:rPr>
        <w:t xml:space="preserve"> </w:t>
      </w:r>
      <w:r w:rsidRPr="00156C19">
        <w:rPr>
          <w:rFonts w:cs="Times New Roman"/>
          <w:szCs w:val="28"/>
          <w:lang w:val="en-US"/>
        </w:rPr>
        <w:t>oqadi</w:t>
      </w:r>
      <w:r w:rsidRPr="00C2571D">
        <w:rPr>
          <w:rFonts w:cs="Times New Roman"/>
          <w:szCs w:val="28"/>
          <w:lang w:val="en-US"/>
        </w:rPr>
        <w:t xml:space="preserve">. </w:t>
      </w:r>
      <w:r w:rsidRPr="00156C19">
        <w:rPr>
          <w:rFonts w:cs="Times New Roman"/>
          <w:szCs w:val="28"/>
          <w:lang w:val="en-US"/>
        </w:rPr>
        <w:t>Shu</w:t>
      </w:r>
      <w:r w:rsidRPr="00C2571D">
        <w:rPr>
          <w:rFonts w:cs="Times New Roman"/>
          <w:szCs w:val="28"/>
          <w:lang w:val="en-US"/>
        </w:rPr>
        <w:t xml:space="preserve"> </w:t>
      </w:r>
      <w:r w:rsidRPr="00156C19">
        <w:rPr>
          <w:rFonts w:cs="Times New Roman"/>
          <w:szCs w:val="28"/>
          <w:lang w:val="en-US"/>
        </w:rPr>
        <w:t>munosabat</w:t>
      </w:r>
      <w:r w:rsidRPr="00C2571D">
        <w:rPr>
          <w:rFonts w:cs="Times New Roman"/>
          <w:szCs w:val="28"/>
          <w:lang w:val="en-US"/>
        </w:rPr>
        <w:t xml:space="preserve"> </w:t>
      </w:r>
      <w:r w:rsidRPr="00156C19">
        <w:rPr>
          <w:rFonts w:cs="Times New Roman"/>
          <w:szCs w:val="28"/>
          <w:lang w:val="en-US"/>
        </w:rPr>
        <w:t>bilan</w:t>
      </w:r>
      <w:r w:rsidRPr="00C2571D">
        <w:rPr>
          <w:rFonts w:cs="Times New Roman"/>
          <w:szCs w:val="28"/>
          <w:lang w:val="en-US"/>
        </w:rPr>
        <w:t xml:space="preserve"> </w:t>
      </w:r>
      <w:r w:rsidRPr="00156C19">
        <w:rPr>
          <w:rFonts w:cs="Times New Roman"/>
          <w:szCs w:val="28"/>
          <w:lang w:val="en-US"/>
        </w:rPr>
        <w:t>kimyoviy</w:t>
      </w:r>
      <w:r w:rsidRPr="00C2571D">
        <w:rPr>
          <w:rFonts w:cs="Times New Roman"/>
          <w:szCs w:val="28"/>
          <w:lang w:val="en-US"/>
        </w:rPr>
        <w:t xml:space="preserve"> </w:t>
      </w:r>
      <w:r w:rsidRPr="00156C19">
        <w:rPr>
          <w:rFonts w:cs="Times New Roman"/>
          <w:szCs w:val="28"/>
          <w:lang w:val="en-US"/>
        </w:rPr>
        <w:t>korroziya</w:t>
      </w:r>
      <w:r w:rsidRPr="00C2571D">
        <w:rPr>
          <w:rFonts w:cs="Times New Roman"/>
          <w:szCs w:val="28"/>
          <w:lang w:val="en-US"/>
        </w:rPr>
        <w:t xml:space="preserve"> </w:t>
      </w:r>
      <w:r w:rsidRPr="00156C19">
        <w:rPr>
          <w:rFonts w:cs="Times New Roman"/>
          <w:szCs w:val="28"/>
          <w:lang w:val="en-US"/>
        </w:rPr>
        <w:t>elektrokimyoviy</w:t>
      </w:r>
      <w:r w:rsidRPr="00C2571D">
        <w:rPr>
          <w:rFonts w:cs="Times New Roman"/>
          <w:szCs w:val="28"/>
          <w:lang w:val="en-US"/>
        </w:rPr>
        <w:t xml:space="preserve"> </w:t>
      </w:r>
      <w:r w:rsidRPr="00156C19">
        <w:rPr>
          <w:rFonts w:cs="Times New Roman"/>
          <w:szCs w:val="28"/>
          <w:lang w:val="en-US"/>
        </w:rPr>
        <w:t>korroziyaga</w:t>
      </w:r>
      <w:r w:rsidRPr="00C2571D">
        <w:rPr>
          <w:rFonts w:cs="Times New Roman"/>
          <w:szCs w:val="28"/>
          <w:lang w:val="en-US"/>
        </w:rPr>
        <w:t xml:space="preserve"> </w:t>
      </w:r>
      <w:r w:rsidRPr="00156C19">
        <w:rPr>
          <w:rFonts w:cs="Times New Roman"/>
          <w:szCs w:val="28"/>
          <w:lang w:val="en-US"/>
        </w:rPr>
        <w:t>qaraganda</w:t>
      </w:r>
      <w:r w:rsidRPr="00C2571D">
        <w:rPr>
          <w:rFonts w:cs="Times New Roman"/>
          <w:szCs w:val="28"/>
          <w:lang w:val="en-US"/>
        </w:rPr>
        <w:t xml:space="preserve"> </w:t>
      </w:r>
      <w:r w:rsidRPr="00156C19">
        <w:rPr>
          <w:rFonts w:cs="Times New Roman"/>
          <w:szCs w:val="28"/>
          <w:lang w:val="en-US"/>
        </w:rPr>
        <w:t>kamroq</w:t>
      </w:r>
      <w:r w:rsidRPr="00C2571D">
        <w:rPr>
          <w:rFonts w:cs="Times New Roman"/>
          <w:szCs w:val="28"/>
          <w:lang w:val="en-US"/>
        </w:rPr>
        <w:t xml:space="preserve"> </w:t>
      </w:r>
      <w:r w:rsidRPr="00156C19">
        <w:rPr>
          <w:rFonts w:cs="Times New Roman"/>
          <w:szCs w:val="28"/>
          <w:lang w:val="en-US"/>
        </w:rPr>
        <w:t>xavflidir</w:t>
      </w:r>
      <w:r w:rsidRPr="00C2571D">
        <w:rPr>
          <w:rFonts w:cs="Times New Roman"/>
          <w:szCs w:val="28"/>
          <w:lang w:val="en-US"/>
        </w:rPr>
        <w:t>.</w:t>
      </w:r>
    </w:p>
    <w:p w14:paraId="153C3508" w14:textId="77777777" w:rsidR="004F328E" w:rsidRPr="00156C19" w:rsidRDefault="004F328E" w:rsidP="004F328E">
      <w:pPr>
        <w:spacing w:after="0" w:line="360" w:lineRule="auto"/>
        <w:ind w:firstLine="567"/>
        <w:jc w:val="both"/>
        <w:rPr>
          <w:rFonts w:cs="Times New Roman"/>
          <w:szCs w:val="28"/>
          <w:lang w:val="en-US"/>
        </w:rPr>
      </w:pPr>
      <w:r w:rsidRPr="00156C19">
        <w:rPr>
          <w:rFonts w:cs="Times New Roman"/>
          <w:szCs w:val="28"/>
          <w:lang w:val="en-US"/>
        </w:rPr>
        <w:t xml:space="preserve">Kimyoviy korroziyaga temirning zanglashi </w:t>
      </w:r>
      <w:proofErr w:type="gramStart"/>
      <w:r w:rsidRPr="00156C19">
        <w:rPr>
          <w:rFonts w:cs="Times New Roman"/>
          <w:szCs w:val="28"/>
          <w:lang w:val="en-US"/>
        </w:rPr>
        <w:t>va</w:t>
      </w:r>
      <w:proofErr w:type="gramEnd"/>
      <w:r w:rsidRPr="00156C19">
        <w:rPr>
          <w:rFonts w:cs="Times New Roman"/>
          <w:szCs w:val="28"/>
          <w:lang w:val="en-US"/>
        </w:rPr>
        <w:t xml:space="preserve"> bronza patina qoplamasi misol bo</w:t>
      </w:r>
      <w:r>
        <w:rPr>
          <w:rFonts w:cs="Times New Roman"/>
          <w:szCs w:val="28"/>
          <w:lang w:val="en-US"/>
        </w:rPr>
        <w:t>ʻ</w:t>
      </w:r>
      <w:r w:rsidRPr="00156C19">
        <w:rPr>
          <w:rFonts w:cs="Times New Roman"/>
          <w:szCs w:val="28"/>
          <w:lang w:val="en-US"/>
        </w:rPr>
        <w:t>la oladi. Sanoat ishlab chiqarishida metallar ko</w:t>
      </w:r>
      <w:r>
        <w:rPr>
          <w:rFonts w:cs="Times New Roman"/>
          <w:szCs w:val="28"/>
          <w:lang w:val="en-US"/>
        </w:rPr>
        <w:t>ʻ</w:t>
      </w:r>
      <w:r w:rsidRPr="00156C19">
        <w:rPr>
          <w:rFonts w:cs="Times New Roman"/>
          <w:szCs w:val="28"/>
          <w:lang w:val="en-US"/>
        </w:rPr>
        <w:t>pincha yuqori haroratgacha qiziydi. Bunday sharoitda kimyoviy korroziya tezlashadi. Ko</w:t>
      </w:r>
      <w:r>
        <w:rPr>
          <w:rFonts w:cs="Times New Roman"/>
          <w:szCs w:val="28"/>
          <w:lang w:val="en-US"/>
        </w:rPr>
        <w:t>ʻ</w:t>
      </w:r>
      <w:r w:rsidRPr="00156C19">
        <w:rPr>
          <w:rFonts w:cs="Times New Roman"/>
          <w:szCs w:val="28"/>
          <w:lang w:val="en-US"/>
        </w:rPr>
        <w:t>pchilik biladiki, issiq metall bo</w:t>
      </w:r>
      <w:r>
        <w:rPr>
          <w:rFonts w:cs="Times New Roman"/>
          <w:szCs w:val="28"/>
          <w:lang w:val="en-US"/>
        </w:rPr>
        <w:t>ʻ</w:t>
      </w:r>
      <w:r w:rsidRPr="00156C19">
        <w:rPr>
          <w:rFonts w:cs="Times New Roman"/>
          <w:szCs w:val="28"/>
          <w:lang w:val="en-US"/>
        </w:rPr>
        <w:t>laklarini aylantirishda shkalalar hosil bo</w:t>
      </w:r>
      <w:r>
        <w:rPr>
          <w:rFonts w:cs="Times New Roman"/>
          <w:szCs w:val="28"/>
          <w:lang w:val="en-US"/>
        </w:rPr>
        <w:t>ʻ</w:t>
      </w:r>
      <w:r w:rsidRPr="00156C19">
        <w:rPr>
          <w:rFonts w:cs="Times New Roman"/>
          <w:szCs w:val="28"/>
          <w:lang w:val="en-US"/>
        </w:rPr>
        <w:t xml:space="preserve">ladi. Bu kimyoviy korroziyaning odatiy mahsulotidir. </w:t>
      </w:r>
    </w:p>
    <w:p w14:paraId="64BDE719" w14:textId="77777777" w:rsidR="009C3F38" w:rsidRPr="00C2571D" w:rsidRDefault="009C3F38" w:rsidP="009C3F38">
      <w:pPr>
        <w:spacing w:line="360" w:lineRule="auto"/>
        <w:ind w:firstLine="567"/>
        <w:jc w:val="both"/>
        <w:rPr>
          <w:rFonts w:cs="Times New Roman"/>
          <w:szCs w:val="28"/>
          <w:lang w:val="en-US"/>
        </w:rPr>
      </w:pPr>
      <w:r w:rsidRPr="004F328E">
        <w:rPr>
          <w:rFonts w:cs="Times New Roman"/>
          <w:szCs w:val="28"/>
          <w:lang w:val="en-US"/>
        </w:rPr>
        <w:t xml:space="preserve">Elektrokimyoviy korroziya metallning elektrolit muhiti bilan o‘zaro ta’siri natijasida yuzaga keladigan yemirilish jarayonidir. </w:t>
      </w:r>
      <w:r w:rsidRPr="00C2571D">
        <w:rPr>
          <w:rFonts w:cs="Times New Roman"/>
          <w:szCs w:val="28"/>
          <w:lang w:val="en-US"/>
        </w:rPr>
        <w:t xml:space="preserve">Ushbu korroziya turi yer osti quvurlarida keng tarqalgan </w:t>
      </w:r>
      <w:proofErr w:type="gramStart"/>
      <w:r w:rsidRPr="00C2571D">
        <w:rPr>
          <w:rFonts w:cs="Times New Roman"/>
          <w:szCs w:val="28"/>
          <w:lang w:val="en-US"/>
        </w:rPr>
        <w:t>bo‘lib</w:t>
      </w:r>
      <w:proofErr w:type="gramEnd"/>
      <w:r w:rsidRPr="00C2571D">
        <w:rPr>
          <w:rFonts w:cs="Times New Roman"/>
          <w:szCs w:val="28"/>
          <w:lang w:val="en-US"/>
        </w:rPr>
        <w:t xml:space="preserve">, ularning uzoq muddatli ishlash qobiliyatiga jiddiy xavf tug‘diradi. </w:t>
      </w:r>
      <w:r w:rsidRPr="009C3F38">
        <w:rPr>
          <w:rFonts w:cs="Times New Roman"/>
          <w:szCs w:val="28"/>
          <w:lang w:val="en-US"/>
        </w:rPr>
        <w:t xml:space="preserve">Elektrokimyoviy korroziya jarayoni anod </w:t>
      </w:r>
      <w:proofErr w:type="gramStart"/>
      <w:r w:rsidRPr="009C3F38">
        <w:rPr>
          <w:rFonts w:cs="Times New Roman"/>
          <w:szCs w:val="28"/>
          <w:lang w:val="en-US"/>
        </w:rPr>
        <w:t>va</w:t>
      </w:r>
      <w:proofErr w:type="gramEnd"/>
      <w:r w:rsidRPr="009C3F38">
        <w:rPr>
          <w:rFonts w:cs="Times New Roman"/>
          <w:szCs w:val="28"/>
          <w:lang w:val="en-US"/>
        </w:rPr>
        <w:t xml:space="preserve"> katod sohalarining hosil bo‘lishi bilan bog‘liq. Anod sohasida metallning oksidlanishi sodir bo‘ladi, bunda metall ionlarga aylanadi va elektrolitga o‘tadi. Katod sohasida esa tuproqdagi ionlar ishtirokida qaytarilish reaktsiyalari amalga oshadi. Bu jarayon natijasida anod qismida metall yemiriladi, bu esa quvurlar sirtida chuqurchalar yoki yorilishlarga olib keladi. Tuproqning namligi </w:t>
      </w:r>
      <w:proofErr w:type="gramStart"/>
      <w:r w:rsidRPr="009C3F38">
        <w:rPr>
          <w:rFonts w:cs="Times New Roman"/>
          <w:szCs w:val="28"/>
          <w:lang w:val="en-US"/>
        </w:rPr>
        <w:t>va</w:t>
      </w:r>
      <w:proofErr w:type="gramEnd"/>
      <w:r w:rsidRPr="009C3F38">
        <w:rPr>
          <w:rFonts w:cs="Times New Roman"/>
          <w:szCs w:val="28"/>
          <w:lang w:val="en-US"/>
        </w:rPr>
        <w:t xml:space="preserve"> tarkibidagi ionlarning ko‘pligi elektrokimyoviy korroziya jarayonini tezlashtiruvchi omillar hisoblanadi. Ayniqsa, quvurlarni loyihalash </w:t>
      </w:r>
      <w:proofErr w:type="gramStart"/>
      <w:r w:rsidRPr="009C3F38">
        <w:rPr>
          <w:rFonts w:cs="Times New Roman"/>
          <w:szCs w:val="28"/>
          <w:lang w:val="en-US"/>
        </w:rPr>
        <w:t>va</w:t>
      </w:r>
      <w:proofErr w:type="gramEnd"/>
      <w:r w:rsidRPr="009C3F38">
        <w:rPr>
          <w:rFonts w:cs="Times New Roman"/>
          <w:szCs w:val="28"/>
          <w:lang w:val="en-US"/>
        </w:rPr>
        <w:t xml:space="preserve"> o‘rnatishda tuproqning elektrolit xususiyatlari hisobga olinmasa, bu jarayon yanada faollashadi. Elektrokimyoviy korroziya bilan kurashish uchun katodik himoya tizimlari, qoplamalar </w:t>
      </w:r>
      <w:proofErr w:type="gramStart"/>
      <w:r w:rsidRPr="009C3F38">
        <w:rPr>
          <w:rFonts w:cs="Times New Roman"/>
          <w:szCs w:val="28"/>
          <w:lang w:val="en-US"/>
        </w:rPr>
        <w:t>va</w:t>
      </w:r>
      <w:proofErr w:type="gramEnd"/>
      <w:r w:rsidRPr="009C3F38">
        <w:rPr>
          <w:rFonts w:cs="Times New Roman"/>
          <w:szCs w:val="28"/>
          <w:lang w:val="en-US"/>
        </w:rPr>
        <w:t xml:space="preserve"> izolyatsiya materiallaridan foydalanish talab etiladi. Ushbu chora-tadbirlar tuproqdan kelib chiqadigan elektr oqimlarini cheklash </w:t>
      </w:r>
      <w:proofErr w:type="gramStart"/>
      <w:r w:rsidRPr="009C3F38">
        <w:rPr>
          <w:rFonts w:cs="Times New Roman"/>
          <w:szCs w:val="28"/>
          <w:lang w:val="en-US"/>
        </w:rPr>
        <w:t>va</w:t>
      </w:r>
      <w:proofErr w:type="gramEnd"/>
      <w:r w:rsidRPr="009C3F38">
        <w:rPr>
          <w:rFonts w:cs="Times New Roman"/>
          <w:szCs w:val="28"/>
          <w:lang w:val="en-US"/>
        </w:rPr>
        <w:t xml:space="preserve"> metallni yemirilishdan himoya qilishga qaratilgan.</w:t>
      </w:r>
    </w:p>
    <w:p w14:paraId="0AF7C2A0" w14:textId="77777777" w:rsidR="009C3F38" w:rsidRPr="009C3F38" w:rsidRDefault="009C3F38" w:rsidP="009C3F38">
      <w:pPr>
        <w:spacing w:line="360" w:lineRule="auto"/>
        <w:ind w:firstLine="567"/>
        <w:jc w:val="both"/>
        <w:rPr>
          <w:rFonts w:cs="Times New Roman"/>
          <w:szCs w:val="28"/>
          <w:lang w:val="en-US"/>
        </w:rPr>
      </w:pPr>
      <w:r w:rsidRPr="009C3F38">
        <w:rPr>
          <w:rFonts w:cs="Times New Roman"/>
          <w:szCs w:val="28"/>
          <w:lang w:val="en-US"/>
        </w:rPr>
        <w:t xml:space="preserve">Biologik korroziya metall yuzasida mikroorganizmlarning faoliyati natijasida yuzaga keladi. Tuproqdagi mikroorganizmlar, xususan, sulfatni qaytaruvchi bakteriyalar, metall bilan o‘zaro ta’sirga kirishib, kimyoviy jarayonlarni qo‘zg‘atadi. Ushbu bakteriyalar sulfatlarni sulfidga aylantirib, metallar yuzasida korroziyani kuchaytiradi. Biologik korroziya jarayoni odatda quvurlar joylashgan tuproqning </w:t>
      </w:r>
      <w:r w:rsidRPr="009C3F38">
        <w:rPr>
          <w:rFonts w:cs="Times New Roman"/>
          <w:szCs w:val="28"/>
          <w:lang w:val="en-US"/>
        </w:rPr>
        <w:lastRenderedPageBreak/>
        <w:t xml:space="preserve">namlik darajasi </w:t>
      </w:r>
      <w:proofErr w:type="gramStart"/>
      <w:r w:rsidRPr="009C3F38">
        <w:rPr>
          <w:rFonts w:cs="Times New Roman"/>
          <w:szCs w:val="28"/>
          <w:lang w:val="en-US"/>
        </w:rPr>
        <w:t>va</w:t>
      </w:r>
      <w:proofErr w:type="gramEnd"/>
      <w:r w:rsidRPr="009C3F38">
        <w:rPr>
          <w:rFonts w:cs="Times New Roman"/>
          <w:szCs w:val="28"/>
          <w:lang w:val="en-US"/>
        </w:rPr>
        <w:t xml:space="preserve"> tarkibiga bog‘liq. Nam tuproqdagi kislorod miqdori va organik moddalar ko‘pligi mikroorganizmlarning tez o‘sishi uchun qulay muhit yaratadi. Tuproqning zichligi </w:t>
      </w:r>
      <w:proofErr w:type="gramStart"/>
      <w:r w:rsidRPr="009C3F38">
        <w:rPr>
          <w:rFonts w:cs="Times New Roman"/>
          <w:szCs w:val="28"/>
          <w:lang w:val="en-US"/>
        </w:rPr>
        <w:t>va</w:t>
      </w:r>
      <w:proofErr w:type="gramEnd"/>
      <w:r w:rsidRPr="009C3F38">
        <w:rPr>
          <w:rFonts w:cs="Times New Roman"/>
          <w:szCs w:val="28"/>
          <w:lang w:val="en-US"/>
        </w:rPr>
        <w:t xml:space="preserve"> strukturasi ham korroziyaga sezilarli ta’sir qiladi, chunki u quvurlar bilan tuproq orasidagi gaz va suyuqlikning almashinuv jarayonini belgilaydi. Biologik korroziya muammosini hal qilish uchun tuproq tarkibini chuqur tahlil qilish, quvurlarni izolyatsiyalovchi materiallar bilan qoplash </w:t>
      </w:r>
      <w:proofErr w:type="gramStart"/>
      <w:r w:rsidRPr="009C3F38">
        <w:rPr>
          <w:rFonts w:cs="Times New Roman"/>
          <w:szCs w:val="28"/>
          <w:lang w:val="en-US"/>
        </w:rPr>
        <w:t>va</w:t>
      </w:r>
      <w:proofErr w:type="gramEnd"/>
      <w:r w:rsidRPr="009C3F38">
        <w:rPr>
          <w:rFonts w:cs="Times New Roman"/>
          <w:szCs w:val="28"/>
          <w:lang w:val="en-US"/>
        </w:rPr>
        <w:t xml:space="preserve"> maxsus kimyoviy moddalar yordamida mikroorganizmlarni zararsizlantirish usullari qo‘llaniladi.</w:t>
      </w:r>
    </w:p>
    <w:p w14:paraId="12887DFD" w14:textId="451A3177" w:rsidR="009C3F38" w:rsidRDefault="009C3F38" w:rsidP="009C3F38">
      <w:pPr>
        <w:spacing w:line="360" w:lineRule="auto"/>
        <w:ind w:firstLine="567"/>
        <w:jc w:val="both"/>
        <w:rPr>
          <w:rFonts w:eastAsiaTheme="majorEastAsia" w:cs="Times New Roman"/>
          <w:b/>
          <w:bCs/>
          <w:szCs w:val="28"/>
          <w:lang w:val="en-US"/>
        </w:rPr>
      </w:pPr>
      <w:r w:rsidRPr="009C3F38">
        <w:rPr>
          <w:rFonts w:cs="Times New Roman"/>
          <w:szCs w:val="28"/>
          <w:lang w:val="en-US"/>
        </w:rPr>
        <w:t xml:space="preserve">Yer osti quvurlari seysmik faol hududlarda joylashgan </w:t>
      </w:r>
      <w:proofErr w:type="gramStart"/>
      <w:r w:rsidRPr="009C3F38">
        <w:rPr>
          <w:rFonts w:cs="Times New Roman"/>
          <w:szCs w:val="28"/>
          <w:lang w:val="en-US"/>
        </w:rPr>
        <w:t>bo‘lsa</w:t>
      </w:r>
      <w:proofErr w:type="gramEnd"/>
      <w:r w:rsidRPr="009C3F38">
        <w:rPr>
          <w:rFonts w:cs="Times New Roman"/>
          <w:szCs w:val="28"/>
          <w:lang w:val="en-US"/>
        </w:rPr>
        <w:t xml:space="preserve">, ularga yer qimirlashi, tuproq siljishi yoki boshqa mexanik ta’sirlar natijasida katta zarar yetishi mumkin. Bunday sharoitlar quvurlarning mexanik shikastlanishiga olib kelib, korroziya jarayonlarini tezlashtiradi. Seysmik ta’sirlar natijasida quvurlarning izolyatsion qoplamalari yorilib, tuproqning namlik </w:t>
      </w:r>
      <w:proofErr w:type="gramStart"/>
      <w:r w:rsidRPr="009C3F38">
        <w:rPr>
          <w:rFonts w:cs="Times New Roman"/>
          <w:szCs w:val="28"/>
          <w:lang w:val="en-US"/>
        </w:rPr>
        <w:t>va</w:t>
      </w:r>
      <w:proofErr w:type="gramEnd"/>
      <w:r w:rsidRPr="009C3F38">
        <w:rPr>
          <w:rFonts w:cs="Times New Roman"/>
          <w:szCs w:val="28"/>
          <w:lang w:val="en-US"/>
        </w:rPr>
        <w:t xml:space="preserve"> kimyoviy komponentlari quvurlar sirtiga bevosita ta’sir qila boshlaydi. Bundan tashqari, tuproq siljishi quvurlar yuzasida kuchlanish </w:t>
      </w:r>
      <w:proofErr w:type="gramStart"/>
      <w:r w:rsidRPr="009C3F38">
        <w:rPr>
          <w:rFonts w:cs="Times New Roman"/>
          <w:szCs w:val="28"/>
          <w:lang w:val="en-US"/>
        </w:rPr>
        <w:t>va</w:t>
      </w:r>
      <w:proofErr w:type="gramEnd"/>
      <w:r w:rsidRPr="009C3F38">
        <w:rPr>
          <w:rFonts w:cs="Times New Roman"/>
          <w:szCs w:val="28"/>
          <w:lang w:val="en-US"/>
        </w:rPr>
        <w:t xml:space="preserve"> deformatsiyalar hosil qiladi, bu esa korroziyaning mahalliy rivojlanishiga sabab bo‘ladi. Tashqi ta’sirlar orasida yer usti suvlarining o‘zgarishi, tuproqning muzlashi yoki erishi kabi jarayonlar ham korroziyani kuchaytiruvchi omillar qatoriga kiradi. Ushbu xavflarni minimallashtirish uchun quvurlarni loyihalash bosqichida seysmik bardoshli materiallardan foydalanish, tuproq sharoitlarini tahlil qilish </w:t>
      </w:r>
      <w:proofErr w:type="gramStart"/>
      <w:r w:rsidRPr="009C3F38">
        <w:rPr>
          <w:rFonts w:cs="Times New Roman"/>
          <w:szCs w:val="28"/>
          <w:lang w:val="en-US"/>
        </w:rPr>
        <w:t>va</w:t>
      </w:r>
      <w:proofErr w:type="gramEnd"/>
      <w:r w:rsidRPr="009C3F38">
        <w:rPr>
          <w:rFonts w:cs="Times New Roman"/>
          <w:szCs w:val="28"/>
          <w:lang w:val="en-US"/>
        </w:rPr>
        <w:t xml:space="preserve"> maxsus mustahkamlovchi tizimlarni qo‘llash talab etiladi. Shuningdek, quvurlar joylashgan hududdagi seysmik monitoring tizimlarini joriy etish orqali xavflarni oldindan baholash </w:t>
      </w:r>
      <w:proofErr w:type="gramStart"/>
      <w:r w:rsidRPr="009C3F38">
        <w:rPr>
          <w:rFonts w:cs="Times New Roman"/>
          <w:szCs w:val="28"/>
          <w:lang w:val="en-US"/>
        </w:rPr>
        <w:t>va</w:t>
      </w:r>
      <w:proofErr w:type="gramEnd"/>
      <w:r w:rsidRPr="009C3F38">
        <w:rPr>
          <w:rFonts w:cs="Times New Roman"/>
          <w:szCs w:val="28"/>
          <w:lang w:val="en-US"/>
        </w:rPr>
        <w:t xml:space="preserve"> zaruriy chora-tadbirlarni amalga oshirish mumkin.</w:t>
      </w:r>
    </w:p>
    <w:p w14:paraId="5096C422" w14:textId="215344F0" w:rsidR="00563AC0" w:rsidRPr="00563AC0" w:rsidRDefault="00563AC0" w:rsidP="009C3F38">
      <w:pPr>
        <w:pStyle w:val="2"/>
        <w:spacing w:before="120" w:line="360" w:lineRule="auto"/>
        <w:ind w:firstLine="709"/>
        <w:jc w:val="center"/>
        <w:rPr>
          <w:rFonts w:ascii="Times New Roman" w:hAnsi="Times New Roman" w:cs="Times New Roman"/>
          <w:b/>
          <w:bCs/>
          <w:color w:val="auto"/>
          <w:sz w:val="28"/>
          <w:szCs w:val="28"/>
          <w:lang w:val="en-US"/>
        </w:rPr>
      </w:pPr>
      <w:bookmarkStart w:id="4" w:name="_Toc184810670"/>
      <w:r w:rsidRPr="00563AC0">
        <w:rPr>
          <w:rFonts w:ascii="Times New Roman" w:hAnsi="Times New Roman" w:cs="Times New Roman"/>
          <w:b/>
          <w:bCs/>
          <w:color w:val="auto"/>
          <w:sz w:val="28"/>
          <w:szCs w:val="28"/>
          <w:lang w:val="en-US"/>
        </w:rPr>
        <w:t xml:space="preserve">1.2. </w:t>
      </w:r>
      <w:r w:rsidR="009C3F38" w:rsidRPr="009C3F38">
        <w:rPr>
          <w:rFonts w:ascii="Times New Roman" w:hAnsi="Times New Roman" w:cs="Times New Roman"/>
          <w:b/>
          <w:bCs/>
          <w:color w:val="auto"/>
          <w:sz w:val="28"/>
          <w:szCs w:val="28"/>
          <w:lang w:val="en-US"/>
        </w:rPr>
        <w:t>Yer osti quvurlarining himoyasi uchun qurilmalarning tasnifi</w:t>
      </w:r>
      <w:bookmarkEnd w:id="4"/>
    </w:p>
    <w:p w14:paraId="494FF095"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Yer osti quvurlarining korroziyaga qarshi himoyasini ta’minlashda himoya qoplamalari muhim ahamiyatga ega. Ushbu qoplamalar quvurlar sirtini atrof-muhitning agressiv ta’siridan, xususan, namlik, tuproqdagi ionlar </w:t>
      </w:r>
      <w:proofErr w:type="gramStart"/>
      <w:r w:rsidRPr="009C3F38">
        <w:rPr>
          <w:rFonts w:cs="Times New Roman"/>
          <w:szCs w:val="28"/>
          <w:lang w:val="en-US"/>
        </w:rPr>
        <w:t>va</w:t>
      </w:r>
      <w:proofErr w:type="gramEnd"/>
      <w:r w:rsidRPr="009C3F38">
        <w:rPr>
          <w:rFonts w:cs="Times New Roman"/>
          <w:szCs w:val="28"/>
          <w:lang w:val="en-US"/>
        </w:rPr>
        <w:t xml:space="preserve"> biologik faol moddalardan himoya qilish uchun mo‘ljallangan. Himoya qoplamalari quvurlarni himoya qilishning passiv usuli </w:t>
      </w:r>
      <w:proofErr w:type="gramStart"/>
      <w:r w:rsidRPr="009C3F38">
        <w:rPr>
          <w:rFonts w:cs="Times New Roman"/>
          <w:szCs w:val="28"/>
          <w:lang w:val="en-US"/>
        </w:rPr>
        <w:t>bo‘lib</w:t>
      </w:r>
      <w:proofErr w:type="gramEnd"/>
      <w:r w:rsidRPr="009C3F38">
        <w:rPr>
          <w:rFonts w:cs="Times New Roman"/>
          <w:szCs w:val="28"/>
          <w:lang w:val="en-US"/>
        </w:rPr>
        <w:t xml:space="preserve">, ular metall bilan atrof-muhit o‘rtasida </w:t>
      </w:r>
      <w:r w:rsidRPr="009C3F38">
        <w:rPr>
          <w:rFonts w:cs="Times New Roman"/>
          <w:szCs w:val="28"/>
          <w:lang w:val="en-US"/>
        </w:rPr>
        <w:lastRenderedPageBreak/>
        <w:t xml:space="preserve">mustahkam to‘siq yaratadi. Bunday qoplamalar kimyoviy, fizik yoki mexanik usullar bilan quvurlar yuzasiga qo‘llanadi va materialning yemirilish jarayonini sekinlashtirish yoki butunlay to‘xtatish imkonini beradi. Ularning asosiy afzalliklari orasida uzoq muddatli ekspluatatsion barqarorlik, ekologik xavfsizlikni oshirish </w:t>
      </w:r>
      <w:proofErr w:type="gramStart"/>
      <w:r w:rsidRPr="009C3F38">
        <w:rPr>
          <w:rFonts w:cs="Times New Roman"/>
          <w:szCs w:val="28"/>
          <w:lang w:val="en-US"/>
        </w:rPr>
        <w:t>va</w:t>
      </w:r>
      <w:proofErr w:type="gramEnd"/>
      <w:r w:rsidRPr="009C3F38">
        <w:rPr>
          <w:rFonts w:cs="Times New Roman"/>
          <w:szCs w:val="28"/>
          <w:lang w:val="en-US"/>
        </w:rPr>
        <w:t xml:space="preserve"> texnik xizmat ko‘rsatish xarajatlarini kamaytirish kiradi.</w:t>
      </w:r>
    </w:p>
    <w:p w14:paraId="1ACD713A" w14:textId="103286D9" w:rsidR="009C3F38" w:rsidRPr="00C2571D" w:rsidRDefault="004F328E" w:rsidP="009C3F38">
      <w:pPr>
        <w:spacing w:line="360" w:lineRule="auto"/>
        <w:ind w:firstLine="709"/>
        <w:jc w:val="both"/>
        <w:rPr>
          <w:rFonts w:cs="Times New Roman"/>
          <w:szCs w:val="28"/>
          <w:lang w:val="en-US"/>
        </w:rPr>
      </w:pPr>
      <w:r w:rsidRPr="004F328E">
        <w:rPr>
          <w:rFonts w:cs="Times New Roman"/>
          <w:noProof/>
          <w:szCs w:val="28"/>
          <w:lang w:eastAsia="ru-RU"/>
        </w:rPr>
        <w:drawing>
          <wp:anchor distT="0" distB="0" distL="114300" distR="114300" simplePos="0" relativeHeight="251671552" behindDoc="0" locked="0" layoutInCell="1" allowOverlap="1" wp14:anchorId="01ED3A1B" wp14:editId="6EE110DB">
            <wp:simplePos x="0" y="0"/>
            <wp:positionH relativeFrom="column">
              <wp:posOffset>641985</wp:posOffset>
            </wp:positionH>
            <wp:positionV relativeFrom="paragraph">
              <wp:posOffset>3478530</wp:posOffset>
            </wp:positionV>
            <wp:extent cx="4906010" cy="2571750"/>
            <wp:effectExtent l="0" t="0" r="8890" b="0"/>
            <wp:wrapTopAndBottom/>
            <wp:docPr id="7158359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35935" name=""/>
                    <pic:cNvPicPr/>
                  </pic:nvPicPr>
                  <pic:blipFill>
                    <a:blip r:embed="rId8">
                      <a:extLst>
                        <a:ext uri="{28A0092B-C50C-407E-A947-70E740481C1C}">
                          <a14:useLocalDpi xmlns:a14="http://schemas.microsoft.com/office/drawing/2010/main" val="0"/>
                        </a:ext>
                      </a:extLst>
                    </a:blip>
                    <a:stretch>
                      <a:fillRect/>
                    </a:stretch>
                  </pic:blipFill>
                  <pic:spPr>
                    <a:xfrm>
                      <a:off x="0" y="0"/>
                      <a:ext cx="4906010" cy="2571750"/>
                    </a:xfrm>
                    <a:prstGeom prst="rect">
                      <a:avLst/>
                    </a:prstGeom>
                  </pic:spPr>
                </pic:pic>
              </a:graphicData>
            </a:graphic>
          </wp:anchor>
        </w:drawing>
      </w:r>
      <w:r w:rsidR="009C3F38" w:rsidRPr="009C3F38">
        <w:rPr>
          <w:rFonts w:cs="Times New Roman"/>
          <w:szCs w:val="28"/>
          <w:lang w:val="en-US"/>
        </w:rPr>
        <w:t xml:space="preserve">Himoya qoplamalari turli xususiyatlarga ega </w:t>
      </w:r>
      <w:proofErr w:type="gramStart"/>
      <w:r w:rsidR="009C3F38" w:rsidRPr="009C3F38">
        <w:rPr>
          <w:rFonts w:cs="Times New Roman"/>
          <w:szCs w:val="28"/>
          <w:lang w:val="en-US"/>
        </w:rPr>
        <w:t>bo‘lgan</w:t>
      </w:r>
      <w:proofErr w:type="gramEnd"/>
      <w:r w:rsidR="009C3F38" w:rsidRPr="009C3F38">
        <w:rPr>
          <w:rFonts w:cs="Times New Roman"/>
          <w:szCs w:val="28"/>
          <w:lang w:val="en-US"/>
        </w:rPr>
        <w:t xml:space="preserve"> materiallardan tayyorlanadi. Masalan, izolyatsion qoplamalar tuproqning namligi </w:t>
      </w:r>
      <w:proofErr w:type="gramStart"/>
      <w:r w:rsidR="009C3F38" w:rsidRPr="009C3F38">
        <w:rPr>
          <w:rFonts w:cs="Times New Roman"/>
          <w:szCs w:val="28"/>
          <w:lang w:val="en-US"/>
        </w:rPr>
        <w:t>va</w:t>
      </w:r>
      <w:proofErr w:type="gramEnd"/>
      <w:r w:rsidR="009C3F38" w:rsidRPr="009C3F38">
        <w:rPr>
          <w:rFonts w:cs="Times New Roman"/>
          <w:szCs w:val="28"/>
          <w:lang w:val="en-US"/>
        </w:rPr>
        <w:t xml:space="preserve"> elektrolitik xususiyatlaridan kelib chiqadigan korroziyaga qarshi samarali himoya qiladi. Bu turdagi qoplamalar odatda asfalt, bitum yoki sintetik polimer materiallar asosida ishlab chiqariladi. Ular suv o‘tkazmaydigan xususiyatga ega </w:t>
      </w:r>
      <w:proofErr w:type="gramStart"/>
      <w:r w:rsidR="009C3F38" w:rsidRPr="009C3F38">
        <w:rPr>
          <w:rFonts w:cs="Times New Roman"/>
          <w:szCs w:val="28"/>
          <w:lang w:val="en-US"/>
        </w:rPr>
        <w:t>bo‘lib</w:t>
      </w:r>
      <w:proofErr w:type="gramEnd"/>
      <w:r w:rsidR="009C3F38" w:rsidRPr="009C3F38">
        <w:rPr>
          <w:rFonts w:cs="Times New Roman"/>
          <w:szCs w:val="28"/>
          <w:lang w:val="en-US"/>
        </w:rPr>
        <w:t xml:space="preserve">, quvurlar sirtini tuproqdan keluvchi zararli ionlar bilan aloqadan butunlay himoya qiladi. Shuningdek, epoksidli qoplamalar kimyoviy agressiv muhitlarga chidamli </w:t>
      </w:r>
      <w:proofErr w:type="gramStart"/>
      <w:r w:rsidR="009C3F38" w:rsidRPr="009C3F38">
        <w:rPr>
          <w:rFonts w:cs="Times New Roman"/>
          <w:szCs w:val="28"/>
          <w:lang w:val="en-US"/>
        </w:rPr>
        <w:t>bo‘lib</w:t>
      </w:r>
      <w:proofErr w:type="gramEnd"/>
      <w:r w:rsidR="009C3F38" w:rsidRPr="009C3F38">
        <w:rPr>
          <w:rFonts w:cs="Times New Roman"/>
          <w:szCs w:val="28"/>
          <w:lang w:val="en-US"/>
        </w:rPr>
        <w:t xml:space="preserve">, kislotali yoki ishqorli sharoitda quvurlarni samarali himoya qilishda keng qo‘llaniladi. Epoksidli qatronlardan tayyorlangan qoplamalar sirtga yuqori yopishish xususiyati bilan ajralib turadi </w:t>
      </w:r>
      <w:proofErr w:type="gramStart"/>
      <w:r w:rsidR="009C3F38" w:rsidRPr="009C3F38">
        <w:rPr>
          <w:rFonts w:cs="Times New Roman"/>
          <w:szCs w:val="28"/>
          <w:lang w:val="en-US"/>
        </w:rPr>
        <w:t>va</w:t>
      </w:r>
      <w:proofErr w:type="gramEnd"/>
      <w:r w:rsidR="009C3F38" w:rsidRPr="009C3F38">
        <w:rPr>
          <w:rFonts w:cs="Times New Roman"/>
          <w:szCs w:val="28"/>
          <w:lang w:val="en-US"/>
        </w:rPr>
        <w:t xml:space="preserve"> mexanik shikastlanishlarga chidamli hisoblanadi.</w:t>
      </w:r>
    </w:p>
    <w:p w14:paraId="031256AE" w14:textId="7D94E990" w:rsidR="004F328E" w:rsidRPr="001D2942" w:rsidRDefault="004F328E" w:rsidP="004F328E">
      <w:pPr>
        <w:spacing w:line="360" w:lineRule="auto"/>
        <w:ind w:firstLine="709"/>
        <w:jc w:val="center"/>
        <w:rPr>
          <w:rFonts w:cs="Times New Roman"/>
          <w:szCs w:val="28"/>
          <w:lang w:val="en-US"/>
        </w:rPr>
      </w:pPr>
      <w:r w:rsidRPr="001D2942">
        <w:rPr>
          <w:rFonts w:cs="Times New Roman"/>
          <w:szCs w:val="28"/>
          <w:lang w:val="en-US"/>
        </w:rPr>
        <w:t>1-</w:t>
      </w:r>
      <w:r>
        <w:rPr>
          <w:rFonts w:cs="Times New Roman"/>
          <w:szCs w:val="28"/>
          <w:lang w:val="en-US"/>
        </w:rPr>
        <w:t>rasm</w:t>
      </w:r>
      <w:r w:rsidRPr="001D2942">
        <w:rPr>
          <w:rFonts w:cs="Times New Roman"/>
          <w:szCs w:val="28"/>
          <w:lang w:val="en-US"/>
        </w:rPr>
        <w:t xml:space="preserve">. </w:t>
      </w:r>
      <w:r>
        <w:rPr>
          <w:rFonts w:cs="Times New Roman"/>
          <w:szCs w:val="28"/>
          <w:lang w:val="en-US"/>
        </w:rPr>
        <w:t>Katodli</w:t>
      </w:r>
      <w:r w:rsidRPr="001D2942">
        <w:rPr>
          <w:rFonts w:cs="Times New Roman"/>
          <w:szCs w:val="28"/>
          <w:lang w:val="en-US"/>
        </w:rPr>
        <w:t xml:space="preserve"> </w:t>
      </w:r>
      <w:r>
        <w:rPr>
          <w:rFonts w:cs="Times New Roman"/>
          <w:szCs w:val="28"/>
          <w:lang w:val="en-US"/>
        </w:rPr>
        <w:t>himoya sxemasi</w:t>
      </w:r>
    </w:p>
    <w:p w14:paraId="567D8387" w14:textId="77777777" w:rsidR="009C3F38" w:rsidRPr="001D2942" w:rsidRDefault="009C3F38" w:rsidP="009C3F38">
      <w:pPr>
        <w:spacing w:line="360" w:lineRule="auto"/>
        <w:ind w:firstLine="709"/>
        <w:jc w:val="both"/>
        <w:rPr>
          <w:rFonts w:cs="Times New Roman"/>
          <w:szCs w:val="28"/>
          <w:lang w:val="en-US"/>
        </w:rPr>
      </w:pPr>
      <w:r w:rsidRPr="009C3F38">
        <w:rPr>
          <w:rFonts w:cs="Times New Roman"/>
          <w:szCs w:val="28"/>
          <w:lang w:val="en-US"/>
        </w:rPr>
        <w:t>Bundan</w:t>
      </w:r>
      <w:r w:rsidRPr="001D2942">
        <w:rPr>
          <w:rFonts w:cs="Times New Roman"/>
          <w:szCs w:val="28"/>
          <w:lang w:val="en-US"/>
        </w:rPr>
        <w:t xml:space="preserve"> </w:t>
      </w:r>
      <w:r w:rsidRPr="009C3F38">
        <w:rPr>
          <w:rFonts w:cs="Times New Roman"/>
          <w:szCs w:val="28"/>
          <w:lang w:val="en-US"/>
        </w:rPr>
        <w:t>tashqari</w:t>
      </w:r>
      <w:r w:rsidRPr="001D2942">
        <w:rPr>
          <w:rFonts w:cs="Times New Roman"/>
          <w:szCs w:val="28"/>
          <w:lang w:val="en-US"/>
        </w:rPr>
        <w:t xml:space="preserve">, </w:t>
      </w:r>
      <w:r w:rsidRPr="009C3F38">
        <w:rPr>
          <w:rFonts w:cs="Times New Roman"/>
          <w:szCs w:val="28"/>
          <w:lang w:val="en-US"/>
        </w:rPr>
        <w:t>uch</w:t>
      </w:r>
      <w:r w:rsidRPr="001D2942">
        <w:rPr>
          <w:rFonts w:cs="Times New Roman"/>
          <w:szCs w:val="28"/>
          <w:lang w:val="en-US"/>
        </w:rPr>
        <w:t xml:space="preserve"> </w:t>
      </w:r>
      <w:r w:rsidRPr="009C3F38">
        <w:rPr>
          <w:rFonts w:cs="Times New Roman"/>
          <w:szCs w:val="28"/>
          <w:lang w:val="en-US"/>
        </w:rPr>
        <w:t>qatlamli</w:t>
      </w:r>
      <w:r w:rsidRPr="001D2942">
        <w:rPr>
          <w:rFonts w:cs="Times New Roman"/>
          <w:szCs w:val="28"/>
          <w:lang w:val="en-US"/>
        </w:rPr>
        <w:t xml:space="preserve"> </w:t>
      </w:r>
      <w:r w:rsidRPr="009C3F38">
        <w:rPr>
          <w:rFonts w:cs="Times New Roman"/>
          <w:szCs w:val="28"/>
          <w:lang w:val="en-US"/>
        </w:rPr>
        <w:t>polietilen</w:t>
      </w:r>
      <w:r w:rsidRPr="001D2942">
        <w:rPr>
          <w:rFonts w:cs="Times New Roman"/>
          <w:szCs w:val="28"/>
          <w:lang w:val="en-US"/>
        </w:rPr>
        <w:t xml:space="preserve"> </w:t>
      </w:r>
      <w:r w:rsidRPr="009C3F38">
        <w:rPr>
          <w:rFonts w:cs="Times New Roman"/>
          <w:szCs w:val="28"/>
          <w:lang w:val="en-US"/>
        </w:rPr>
        <w:t>qoplamalar</w:t>
      </w:r>
      <w:r w:rsidRPr="001D2942">
        <w:rPr>
          <w:rFonts w:cs="Times New Roman"/>
          <w:szCs w:val="28"/>
          <w:lang w:val="en-US"/>
        </w:rPr>
        <w:t xml:space="preserve"> </w:t>
      </w:r>
      <w:r w:rsidRPr="009C3F38">
        <w:rPr>
          <w:rFonts w:cs="Times New Roman"/>
          <w:szCs w:val="28"/>
          <w:lang w:val="en-US"/>
        </w:rPr>
        <w:t>ham</w:t>
      </w:r>
      <w:r w:rsidRPr="001D2942">
        <w:rPr>
          <w:rFonts w:cs="Times New Roman"/>
          <w:szCs w:val="28"/>
          <w:lang w:val="en-US"/>
        </w:rPr>
        <w:t xml:space="preserve"> </w:t>
      </w:r>
      <w:r w:rsidRPr="009C3F38">
        <w:rPr>
          <w:rFonts w:cs="Times New Roman"/>
          <w:szCs w:val="28"/>
          <w:lang w:val="en-US"/>
        </w:rPr>
        <w:t>quvurlarni</w:t>
      </w:r>
      <w:r w:rsidRPr="001D2942">
        <w:rPr>
          <w:rFonts w:cs="Times New Roman"/>
          <w:szCs w:val="28"/>
          <w:lang w:val="en-US"/>
        </w:rPr>
        <w:t xml:space="preserve"> </w:t>
      </w:r>
      <w:r w:rsidRPr="009C3F38">
        <w:rPr>
          <w:rFonts w:cs="Times New Roman"/>
          <w:szCs w:val="28"/>
          <w:lang w:val="en-US"/>
        </w:rPr>
        <w:t>himoya</w:t>
      </w:r>
      <w:r w:rsidRPr="001D2942">
        <w:rPr>
          <w:rFonts w:cs="Times New Roman"/>
          <w:szCs w:val="28"/>
          <w:lang w:val="en-US"/>
        </w:rPr>
        <w:t xml:space="preserve"> </w:t>
      </w:r>
      <w:r w:rsidRPr="009C3F38">
        <w:rPr>
          <w:rFonts w:cs="Times New Roman"/>
          <w:szCs w:val="28"/>
          <w:lang w:val="en-US"/>
        </w:rPr>
        <w:t>qilishda</w:t>
      </w:r>
      <w:r w:rsidRPr="001D2942">
        <w:rPr>
          <w:rFonts w:cs="Times New Roman"/>
          <w:szCs w:val="28"/>
          <w:lang w:val="en-US"/>
        </w:rPr>
        <w:t xml:space="preserve"> </w:t>
      </w:r>
      <w:r w:rsidRPr="009C3F38">
        <w:rPr>
          <w:rFonts w:cs="Times New Roman"/>
          <w:szCs w:val="28"/>
          <w:lang w:val="en-US"/>
        </w:rPr>
        <w:t>keng</w:t>
      </w:r>
      <w:r w:rsidRPr="001D2942">
        <w:rPr>
          <w:rFonts w:cs="Times New Roman"/>
          <w:szCs w:val="28"/>
          <w:lang w:val="en-US"/>
        </w:rPr>
        <w:t xml:space="preserve"> </w:t>
      </w:r>
      <w:r w:rsidRPr="009C3F38">
        <w:rPr>
          <w:rFonts w:cs="Times New Roman"/>
          <w:szCs w:val="28"/>
          <w:lang w:val="en-US"/>
        </w:rPr>
        <w:t>qo</w:t>
      </w:r>
      <w:r w:rsidRPr="001D2942">
        <w:rPr>
          <w:rFonts w:cs="Times New Roman"/>
          <w:szCs w:val="28"/>
          <w:lang w:val="en-US"/>
        </w:rPr>
        <w:t>‘</w:t>
      </w:r>
      <w:r w:rsidRPr="009C3F38">
        <w:rPr>
          <w:rFonts w:cs="Times New Roman"/>
          <w:szCs w:val="28"/>
          <w:lang w:val="en-US"/>
        </w:rPr>
        <w:t>llaniladigan</w:t>
      </w:r>
      <w:r w:rsidRPr="001D2942">
        <w:rPr>
          <w:rFonts w:cs="Times New Roman"/>
          <w:szCs w:val="28"/>
          <w:lang w:val="en-US"/>
        </w:rPr>
        <w:t xml:space="preserve"> </w:t>
      </w:r>
      <w:r w:rsidRPr="009C3F38">
        <w:rPr>
          <w:rFonts w:cs="Times New Roman"/>
          <w:szCs w:val="28"/>
          <w:lang w:val="en-US"/>
        </w:rPr>
        <w:t>zamonaviy</w:t>
      </w:r>
      <w:r w:rsidRPr="001D2942">
        <w:rPr>
          <w:rFonts w:cs="Times New Roman"/>
          <w:szCs w:val="28"/>
          <w:lang w:val="en-US"/>
        </w:rPr>
        <w:t xml:space="preserve"> </w:t>
      </w:r>
      <w:r w:rsidRPr="009C3F38">
        <w:rPr>
          <w:rFonts w:cs="Times New Roman"/>
          <w:szCs w:val="28"/>
          <w:lang w:val="en-US"/>
        </w:rPr>
        <w:t>usullardan</w:t>
      </w:r>
      <w:r w:rsidRPr="001D2942">
        <w:rPr>
          <w:rFonts w:cs="Times New Roman"/>
          <w:szCs w:val="28"/>
          <w:lang w:val="en-US"/>
        </w:rPr>
        <w:t xml:space="preserve"> </w:t>
      </w:r>
      <w:r w:rsidRPr="009C3F38">
        <w:rPr>
          <w:rFonts w:cs="Times New Roman"/>
          <w:szCs w:val="28"/>
          <w:lang w:val="en-US"/>
        </w:rPr>
        <w:t>biridir</w:t>
      </w:r>
      <w:r w:rsidRPr="001D2942">
        <w:rPr>
          <w:rFonts w:cs="Times New Roman"/>
          <w:szCs w:val="28"/>
          <w:lang w:val="en-US"/>
        </w:rPr>
        <w:t xml:space="preserve">. </w:t>
      </w:r>
      <w:r w:rsidRPr="009C3F38">
        <w:rPr>
          <w:rFonts w:cs="Times New Roman"/>
          <w:szCs w:val="28"/>
          <w:lang w:val="en-US"/>
        </w:rPr>
        <w:t>Ushbu</w:t>
      </w:r>
      <w:r w:rsidRPr="001D2942">
        <w:rPr>
          <w:rFonts w:cs="Times New Roman"/>
          <w:szCs w:val="28"/>
          <w:lang w:val="en-US"/>
        </w:rPr>
        <w:t xml:space="preserve"> </w:t>
      </w:r>
      <w:r w:rsidRPr="009C3F38">
        <w:rPr>
          <w:rFonts w:cs="Times New Roman"/>
          <w:szCs w:val="28"/>
          <w:lang w:val="en-US"/>
        </w:rPr>
        <w:t>qoplamalar</w:t>
      </w:r>
      <w:r w:rsidRPr="001D2942">
        <w:rPr>
          <w:rFonts w:cs="Times New Roman"/>
          <w:szCs w:val="28"/>
          <w:lang w:val="en-US"/>
        </w:rPr>
        <w:t xml:space="preserve"> </w:t>
      </w:r>
      <w:r w:rsidRPr="009C3F38">
        <w:rPr>
          <w:rFonts w:cs="Times New Roman"/>
          <w:szCs w:val="28"/>
          <w:lang w:val="en-US"/>
        </w:rPr>
        <w:t>birinchi</w:t>
      </w:r>
      <w:r w:rsidRPr="001D2942">
        <w:rPr>
          <w:rFonts w:cs="Times New Roman"/>
          <w:szCs w:val="28"/>
          <w:lang w:val="en-US"/>
        </w:rPr>
        <w:t xml:space="preserve"> </w:t>
      </w:r>
      <w:r w:rsidRPr="009C3F38">
        <w:rPr>
          <w:rFonts w:cs="Times New Roman"/>
          <w:szCs w:val="28"/>
          <w:lang w:val="en-US"/>
        </w:rPr>
        <w:t>qatlamda</w:t>
      </w:r>
      <w:r w:rsidRPr="001D2942">
        <w:rPr>
          <w:rFonts w:cs="Times New Roman"/>
          <w:szCs w:val="28"/>
          <w:lang w:val="en-US"/>
        </w:rPr>
        <w:t xml:space="preserve"> </w:t>
      </w:r>
      <w:r w:rsidRPr="009C3F38">
        <w:rPr>
          <w:rFonts w:cs="Times New Roman"/>
          <w:szCs w:val="28"/>
          <w:lang w:val="en-US"/>
        </w:rPr>
        <w:t>epoksidli</w:t>
      </w:r>
      <w:r w:rsidRPr="001D2942">
        <w:rPr>
          <w:rFonts w:cs="Times New Roman"/>
          <w:szCs w:val="28"/>
          <w:lang w:val="en-US"/>
        </w:rPr>
        <w:t xml:space="preserve"> </w:t>
      </w:r>
      <w:r w:rsidRPr="009C3F38">
        <w:rPr>
          <w:rFonts w:cs="Times New Roman"/>
          <w:szCs w:val="28"/>
          <w:lang w:val="en-US"/>
        </w:rPr>
        <w:t>astar</w:t>
      </w:r>
      <w:r w:rsidRPr="001D2942">
        <w:rPr>
          <w:rFonts w:cs="Times New Roman"/>
          <w:szCs w:val="28"/>
          <w:lang w:val="en-US"/>
        </w:rPr>
        <w:t xml:space="preserve">, </w:t>
      </w:r>
      <w:r w:rsidRPr="009C3F38">
        <w:rPr>
          <w:rFonts w:cs="Times New Roman"/>
          <w:szCs w:val="28"/>
          <w:lang w:val="en-US"/>
        </w:rPr>
        <w:t>ikkinchi</w:t>
      </w:r>
      <w:r w:rsidRPr="001D2942">
        <w:rPr>
          <w:rFonts w:cs="Times New Roman"/>
          <w:szCs w:val="28"/>
          <w:lang w:val="en-US"/>
        </w:rPr>
        <w:t xml:space="preserve"> </w:t>
      </w:r>
      <w:r w:rsidRPr="009C3F38">
        <w:rPr>
          <w:rFonts w:cs="Times New Roman"/>
          <w:szCs w:val="28"/>
          <w:lang w:val="en-US"/>
        </w:rPr>
        <w:t>qatlamda</w:t>
      </w:r>
      <w:r w:rsidRPr="001D2942">
        <w:rPr>
          <w:rFonts w:cs="Times New Roman"/>
          <w:szCs w:val="28"/>
          <w:lang w:val="en-US"/>
        </w:rPr>
        <w:t xml:space="preserve"> </w:t>
      </w:r>
      <w:r w:rsidRPr="009C3F38">
        <w:rPr>
          <w:rFonts w:cs="Times New Roman"/>
          <w:szCs w:val="28"/>
          <w:lang w:val="en-US"/>
        </w:rPr>
        <w:t>yopishtiruvchi</w:t>
      </w:r>
      <w:r w:rsidRPr="001D2942">
        <w:rPr>
          <w:rFonts w:cs="Times New Roman"/>
          <w:szCs w:val="28"/>
          <w:lang w:val="en-US"/>
        </w:rPr>
        <w:t xml:space="preserve"> </w:t>
      </w:r>
      <w:r w:rsidRPr="009C3F38">
        <w:rPr>
          <w:rFonts w:cs="Times New Roman"/>
          <w:szCs w:val="28"/>
          <w:lang w:val="en-US"/>
        </w:rPr>
        <w:t>qatlam</w:t>
      </w:r>
      <w:r w:rsidRPr="001D2942">
        <w:rPr>
          <w:rFonts w:cs="Times New Roman"/>
          <w:szCs w:val="28"/>
          <w:lang w:val="en-US"/>
        </w:rPr>
        <w:t xml:space="preserve"> </w:t>
      </w:r>
      <w:proofErr w:type="gramStart"/>
      <w:r w:rsidRPr="009C3F38">
        <w:rPr>
          <w:rFonts w:cs="Times New Roman"/>
          <w:szCs w:val="28"/>
          <w:lang w:val="en-US"/>
        </w:rPr>
        <w:t>va</w:t>
      </w:r>
      <w:proofErr w:type="gramEnd"/>
      <w:r w:rsidRPr="001D2942">
        <w:rPr>
          <w:rFonts w:cs="Times New Roman"/>
          <w:szCs w:val="28"/>
          <w:lang w:val="en-US"/>
        </w:rPr>
        <w:t xml:space="preserve"> </w:t>
      </w:r>
      <w:r w:rsidRPr="009C3F38">
        <w:rPr>
          <w:rFonts w:cs="Times New Roman"/>
          <w:szCs w:val="28"/>
          <w:lang w:val="en-US"/>
        </w:rPr>
        <w:lastRenderedPageBreak/>
        <w:t>uchinchi</w:t>
      </w:r>
      <w:r w:rsidRPr="001D2942">
        <w:rPr>
          <w:rFonts w:cs="Times New Roman"/>
          <w:szCs w:val="28"/>
          <w:lang w:val="en-US"/>
        </w:rPr>
        <w:t xml:space="preserve"> </w:t>
      </w:r>
      <w:r w:rsidRPr="009C3F38">
        <w:rPr>
          <w:rFonts w:cs="Times New Roman"/>
          <w:szCs w:val="28"/>
          <w:lang w:val="en-US"/>
        </w:rPr>
        <w:t>qatlamda</w:t>
      </w:r>
      <w:r w:rsidRPr="001D2942">
        <w:rPr>
          <w:rFonts w:cs="Times New Roman"/>
          <w:szCs w:val="28"/>
          <w:lang w:val="en-US"/>
        </w:rPr>
        <w:t xml:space="preserve"> </w:t>
      </w:r>
      <w:r w:rsidRPr="009C3F38">
        <w:rPr>
          <w:rFonts w:cs="Times New Roman"/>
          <w:szCs w:val="28"/>
          <w:lang w:val="en-US"/>
        </w:rPr>
        <w:t>zich</w:t>
      </w:r>
      <w:r w:rsidRPr="001D2942">
        <w:rPr>
          <w:rFonts w:cs="Times New Roman"/>
          <w:szCs w:val="28"/>
          <w:lang w:val="en-US"/>
        </w:rPr>
        <w:t xml:space="preserve"> </w:t>
      </w:r>
      <w:r w:rsidRPr="009C3F38">
        <w:rPr>
          <w:rFonts w:cs="Times New Roman"/>
          <w:szCs w:val="28"/>
          <w:lang w:val="en-US"/>
        </w:rPr>
        <w:t>polietilendan</w:t>
      </w:r>
      <w:r w:rsidRPr="001D2942">
        <w:rPr>
          <w:rFonts w:cs="Times New Roman"/>
          <w:szCs w:val="28"/>
          <w:lang w:val="en-US"/>
        </w:rPr>
        <w:t xml:space="preserve"> </w:t>
      </w:r>
      <w:r w:rsidRPr="009C3F38">
        <w:rPr>
          <w:rFonts w:cs="Times New Roman"/>
          <w:szCs w:val="28"/>
          <w:lang w:val="en-US"/>
        </w:rPr>
        <w:t>iborat</w:t>
      </w:r>
      <w:r w:rsidRPr="001D2942">
        <w:rPr>
          <w:rFonts w:cs="Times New Roman"/>
          <w:szCs w:val="28"/>
          <w:lang w:val="en-US"/>
        </w:rPr>
        <w:t xml:space="preserve"> </w:t>
      </w:r>
      <w:r w:rsidRPr="009C3F38">
        <w:rPr>
          <w:rFonts w:cs="Times New Roman"/>
          <w:szCs w:val="28"/>
          <w:lang w:val="en-US"/>
        </w:rPr>
        <w:t>bo</w:t>
      </w:r>
      <w:r w:rsidRPr="001D2942">
        <w:rPr>
          <w:rFonts w:cs="Times New Roman"/>
          <w:szCs w:val="28"/>
          <w:lang w:val="en-US"/>
        </w:rPr>
        <w:t>‘</w:t>
      </w:r>
      <w:r w:rsidRPr="009C3F38">
        <w:rPr>
          <w:rFonts w:cs="Times New Roman"/>
          <w:szCs w:val="28"/>
          <w:lang w:val="en-US"/>
        </w:rPr>
        <w:t>lib</w:t>
      </w:r>
      <w:r w:rsidRPr="001D2942">
        <w:rPr>
          <w:rFonts w:cs="Times New Roman"/>
          <w:szCs w:val="28"/>
          <w:lang w:val="en-US"/>
        </w:rPr>
        <w:t xml:space="preserve">, </w:t>
      </w:r>
      <w:r w:rsidRPr="009C3F38">
        <w:rPr>
          <w:rFonts w:cs="Times New Roman"/>
          <w:szCs w:val="28"/>
          <w:lang w:val="en-US"/>
        </w:rPr>
        <w:t>yuqori</w:t>
      </w:r>
      <w:r w:rsidRPr="001D2942">
        <w:rPr>
          <w:rFonts w:cs="Times New Roman"/>
          <w:szCs w:val="28"/>
          <w:lang w:val="en-US"/>
        </w:rPr>
        <w:t xml:space="preserve"> </w:t>
      </w:r>
      <w:r w:rsidRPr="009C3F38">
        <w:rPr>
          <w:rFonts w:cs="Times New Roman"/>
          <w:szCs w:val="28"/>
          <w:lang w:val="en-US"/>
        </w:rPr>
        <w:t>mustahkamlik</w:t>
      </w:r>
      <w:r w:rsidRPr="001D2942">
        <w:rPr>
          <w:rFonts w:cs="Times New Roman"/>
          <w:szCs w:val="28"/>
          <w:lang w:val="en-US"/>
        </w:rPr>
        <w:t xml:space="preserve"> </w:t>
      </w:r>
      <w:r w:rsidRPr="009C3F38">
        <w:rPr>
          <w:rFonts w:cs="Times New Roman"/>
          <w:szCs w:val="28"/>
          <w:lang w:val="en-US"/>
        </w:rPr>
        <w:t>va</w:t>
      </w:r>
      <w:r w:rsidRPr="001D2942">
        <w:rPr>
          <w:rFonts w:cs="Times New Roman"/>
          <w:szCs w:val="28"/>
          <w:lang w:val="en-US"/>
        </w:rPr>
        <w:t xml:space="preserve"> </w:t>
      </w:r>
      <w:r w:rsidRPr="009C3F38">
        <w:rPr>
          <w:rFonts w:cs="Times New Roman"/>
          <w:szCs w:val="28"/>
          <w:lang w:val="en-US"/>
        </w:rPr>
        <w:t>uzoq</w:t>
      </w:r>
      <w:r w:rsidRPr="001D2942">
        <w:rPr>
          <w:rFonts w:cs="Times New Roman"/>
          <w:szCs w:val="28"/>
          <w:lang w:val="en-US"/>
        </w:rPr>
        <w:t xml:space="preserve"> </w:t>
      </w:r>
      <w:r w:rsidRPr="009C3F38">
        <w:rPr>
          <w:rFonts w:cs="Times New Roman"/>
          <w:szCs w:val="28"/>
          <w:lang w:val="en-US"/>
        </w:rPr>
        <w:t>muddatli</w:t>
      </w:r>
      <w:r w:rsidRPr="001D2942">
        <w:rPr>
          <w:rFonts w:cs="Times New Roman"/>
          <w:szCs w:val="28"/>
          <w:lang w:val="en-US"/>
        </w:rPr>
        <w:t xml:space="preserve"> </w:t>
      </w:r>
      <w:r w:rsidRPr="009C3F38">
        <w:rPr>
          <w:rFonts w:cs="Times New Roman"/>
          <w:szCs w:val="28"/>
          <w:lang w:val="en-US"/>
        </w:rPr>
        <w:t>himoyani</w:t>
      </w:r>
      <w:r w:rsidRPr="001D2942">
        <w:rPr>
          <w:rFonts w:cs="Times New Roman"/>
          <w:szCs w:val="28"/>
          <w:lang w:val="en-US"/>
        </w:rPr>
        <w:t xml:space="preserve"> </w:t>
      </w:r>
      <w:r w:rsidRPr="009C3F38">
        <w:rPr>
          <w:rFonts w:cs="Times New Roman"/>
          <w:szCs w:val="28"/>
          <w:lang w:val="en-US"/>
        </w:rPr>
        <w:t>ta</w:t>
      </w:r>
      <w:r w:rsidRPr="001D2942">
        <w:rPr>
          <w:rFonts w:cs="Times New Roman"/>
          <w:szCs w:val="28"/>
          <w:lang w:val="en-US"/>
        </w:rPr>
        <w:t>’</w:t>
      </w:r>
      <w:r w:rsidRPr="009C3F38">
        <w:rPr>
          <w:rFonts w:cs="Times New Roman"/>
          <w:szCs w:val="28"/>
          <w:lang w:val="en-US"/>
        </w:rPr>
        <w:t>minlaydi</w:t>
      </w:r>
      <w:r w:rsidRPr="001D2942">
        <w:rPr>
          <w:rFonts w:cs="Times New Roman"/>
          <w:szCs w:val="28"/>
          <w:lang w:val="en-US"/>
        </w:rPr>
        <w:t xml:space="preserve">. </w:t>
      </w:r>
      <w:r w:rsidRPr="009C3F38">
        <w:rPr>
          <w:rFonts w:cs="Times New Roman"/>
          <w:szCs w:val="28"/>
          <w:lang w:val="en-US"/>
        </w:rPr>
        <w:t>Polietilen</w:t>
      </w:r>
      <w:r w:rsidRPr="001D2942">
        <w:rPr>
          <w:rFonts w:cs="Times New Roman"/>
          <w:szCs w:val="28"/>
          <w:lang w:val="en-US"/>
        </w:rPr>
        <w:t xml:space="preserve"> </w:t>
      </w:r>
      <w:r w:rsidRPr="009C3F38">
        <w:rPr>
          <w:rFonts w:cs="Times New Roman"/>
          <w:szCs w:val="28"/>
          <w:lang w:val="en-US"/>
        </w:rPr>
        <w:t>qoplamalar</w:t>
      </w:r>
      <w:r w:rsidRPr="001D2942">
        <w:rPr>
          <w:rFonts w:cs="Times New Roman"/>
          <w:szCs w:val="28"/>
          <w:lang w:val="en-US"/>
        </w:rPr>
        <w:t xml:space="preserve">, </w:t>
      </w:r>
      <w:r w:rsidRPr="009C3F38">
        <w:rPr>
          <w:rFonts w:cs="Times New Roman"/>
          <w:szCs w:val="28"/>
          <w:lang w:val="en-US"/>
        </w:rPr>
        <w:t>ayniqsa</w:t>
      </w:r>
      <w:r w:rsidRPr="001D2942">
        <w:rPr>
          <w:rFonts w:cs="Times New Roman"/>
          <w:szCs w:val="28"/>
          <w:lang w:val="en-US"/>
        </w:rPr>
        <w:t xml:space="preserve">, </w:t>
      </w:r>
      <w:r w:rsidRPr="009C3F38">
        <w:rPr>
          <w:rFonts w:cs="Times New Roman"/>
          <w:szCs w:val="28"/>
          <w:lang w:val="en-US"/>
        </w:rPr>
        <w:t>yuqori</w:t>
      </w:r>
      <w:r w:rsidRPr="001D2942">
        <w:rPr>
          <w:rFonts w:cs="Times New Roman"/>
          <w:szCs w:val="28"/>
          <w:lang w:val="en-US"/>
        </w:rPr>
        <w:t xml:space="preserve"> </w:t>
      </w:r>
      <w:r w:rsidRPr="009C3F38">
        <w:rPr>
          <w:rFonts w:cs="Times New Roman"/>
          <w:szCs w:val="28"/>
          <w:lang w:val="en-US"/>
        </w:rPr>
        <w:t>mexanik</w:t>
      </w:r>
      <w:r w:rsidRPr="001D2942">
        <w:rPr>
          <w:rFonts w:cs="Times New Roman"/>
          <w:szCs w:val="28"/>
          <w:lang w:val="en-US"/>
        </w:rPr>
        <w:t xml:space="preserve"> </w:t>
      </w:r>
      <w:r w:rsidRPr="009C3F38">
        <w:rPr>
          <w:rFonts w:cs="Times New Roman"/>
          <w:szCs w:val="28"/>
          <w:lang w:val="en-US"/>
        </w:rPr>
        <w:t>ta</w:t>
      </w:r>
      <w:r w:rsidRPr="001D2942">
        <w:rPr>
          <w:rFonts w:cs="Times New Roman"/>
          <w:szCs w:val="28"/>
          <w:lang w:val="en-US"/>
        </w:rPr>
        <w:t>’</w:t>
      </w:r>
      <w:r w:rsidRPr="009C3F38">
        <w:rPr>
          <w:rFonts w:cs="Times New Roman"/>
          <w:szCs w:val="28"/>
          <w:lang w:val="en-US"/>
        </w:rPr>
        <w:t>sirlar</w:t>
      </w:r>
      <w:r w:rsidRPr="001D2942">
        <w:rPr>
          <w:rFonts w:cs="Times New Roman"/>
          <w:szCs w:val="28"/>
          <w:lang w:val="en-US"/>
        </w:rPr>
        <w:t xml:space="preserve"> </w:t>
      </w:r>
      <w:r w:rsidRPr="009C3F38">
        <w:rPr>
          <w:rFonts w:cs="Times New Roman"/>
          <w:szCs w:val="28"/>
          <w:lang w:val="en-US"/>
        </w:rPr>
        <w:t>yoki</w:t>
      </w:r>
      <w:r w:rsidRPr="001D2942">
        <w:rPr>
          <w:rFonts w:cs="Times New Roman"/>
          <w:szCs w:val="28"/>
          <w:lang w:val="en-US"/>
        </w:rPr>
        <w:t xml:space="preserve"> </w:t>
      </w:r>
      <w:r w:rsidRPr="009C3F38">
        <w:rPr>
          <w:rFonts w:cs="Times New Roman"/>
          <w:szCs w:val="28"/>
          <w:lang w:val="en-US"/>
        </w:rPr>
        <w:t>yuqori</w:t>
      </w:r>
      <w:r w:rsidRPr="001D2942">
        <w:rPr>
          <w:rFonts w:cs="Times New Roman"/>
          <w:szCs w:val="28"/>
          <w:lang w:val="en-US"/>
        </w:rPr>
        <w:t xml:space="preserve"> </w:t>
      </w:r>
      <w:r w:rsidRPr="009C3F38">
        <w:rPr>
          <w:rFonts w:cs="Times New Roman"/>
          <w:szCs w:val="28"/>
          <w:lang w:val="en-US"/>
        </w:rPr>
        <w:t>harorat</w:t>
      </w:r>
      <w:r w:rsidRPr="001D2942">
        <w:rPr>
          <w:rFonts w:cs="Times New Roman"/>
          <w:szCs w:val="28"/>
          <w:lang w:val="en-US"/>
        </w:rPr>
        <w:t xml:space="preserve"> </w:t>
      </w:r>
      <w:r w:rsidRPr="009C3F38">
        <w:rPr>
          <w:rFonts w:cs="Times New Roman"/>
          <w:szCs w:val="28"/>
          <w:lang w:val="en-US"/>
        </w:rPr>
        <w:t>sharoitida</w:t>
      </w:r>
      <w:r w:rsidRPr="001D2942">
        <w:rPr>
          <w:rFonts w:cs="Times New Roman"/>
          <w:szCs w:val="28"/>
          <w:lang w:val="en-US"/>
        </w:rPr>
        <w:t xml:space="preserve"> </w:t>
      </w:r>
      <w:r w:rsidRPr="009C3F38">
        <w:rPr>
          <w:rFonts w:cs="Times New Roman"/>
          <w:szCs w:val="28"/>
          <w:lang w:val="en-US"/>
        </w:rPr>
        <w:t>quvurlarni</w:t>
      </w:r>
      <w:r w:rsidRPr="001D2942">
        <w:rPr>
          <w:rFonts w:cs="Times New Roman"/>
          <w:szCs w:val="28"/>
          <w:lang w:val="en-US"/>
        </w:rPr>
        <w:t xml:space="preserve"> </w:t>
      </w:r>
      <w:r w:rsidRPr="009C3F38">
        <w:rPr>
          <w:rFonts w:cs="Times New Roman"/>
          <w:szCs w:val="28"/>
          <w:lang w:val="en-US"/>
        </w:rPr>
        <w:t>ishonchli</w:t>
      </w:r>
      <w:r w:rsidRPr="001D2942">
        <w:rPr>
          <w:rFonts w:cs="Times New Roman"/>
          <w:szCs w:val="28"/>
          <w:lang w:val="en-US"/>
        </w:rPr>
        <w:t xml:space="preserve"> </w:t>
      </w:r>
      <w:r w:rsidRPr="009C3F38">
        <w:rPr>
          <w:rFonts w:cs="Times New Roman"/>
          <w:szCs w:val="28"/>
          <w:lang w:val="en-US"/>
        </w:rPr>
        <w:t>himoya</w:t>
      </w:r>
      <w:r w:rsidRPr="001D2942">
        <w:rPr>
          <w:rFonts w:cs="Times New Roman"/>
          <w:szCs w:val="28"/>
          <w:lang w:val="en-US"/>
        </w:rPr>
        <w:t xml:space="preserve"> </w:t>
      </w:r>
      <w:r w:rsidRPr="009C3F38">
        <w:rPr>
          <w:rFonts w:cs="Times New Roman"/>
          <w:szCs w:val="28"/>
          <w:lang w:val="en-US"/>
        </w:rPr>
        <w:t>qiladi</w:t>
      </w:r>
      <w:r w:rsidRPr="001D2942">
        <w:rPr>
          <w:rFonts w:cs="Times New Roman"/>
          <w:szCs w:val="28"/>
          <w:lang w:val="en-US"/>
        </w:rPr>
        <w:t xml:space="preserve">. </w:t>
      </w:r>
      <w:r w:rsidRPr="009C3F38">
        <w:rPr>
          <w:rFonts w:cs="Times New Roman"/>
          <w:szCs w:val="28"/>
          <w:lang w:val="en-US"/>
        </w:rPr>
        <w:t>Himoya</w:t>
      </w:r>
      <w:r w:rsidRPr="001D2942">
        <w:rPr>
          <w:rFonts w:cs="Times New Roman"/>
          <w:szCs w:val="28"/>
          <w:lang w:val="en-US"/>
        </w:rPr>
        <w:t xml:space="preserve"> </w:t>
      </w:r>
      <w:r w:rsidRPr="009C3F38">
        <w:rPr>
          <w:rFonts w:cs="Times New Roman"/>
          <w:szCs w:val="28"/>
          <w:lang w:val="en-US"/>
        </w:rPr>
        <w:t>qoplamalarining</w:t>
      </w:r>
      <w:r w:rsidRPr="001D2942">
        <w:rPr>
          <w:rFonts w:cs="Times New Roman"/>
          <w:szCs w:val="28"/>
          <w:lang w:val="en-US"/>
        </w:rPr>
        <w:t xml:space="preserve"> </w:t>
      </w:r>
      <w:proofErr w:type="gramStart"/>
      <w:r w:rsidRPr="009C3F38">
        <w:rPr>
          <w:rFonts w:cs="Times New Roman"/>
          <w:szCs w:val="28"/>
          <w:lang w:val="en-US"/>
        </w:rPr>
        <w:t>to</w:t>
      </w:r>
      <w:r w:rsidRPr="001D2942">
        <w:rPr>
          <w:rFonts w:cs="Times New Roman"/>
          <w:szCs w:val="28"/>
          <w:lang w:val="en-US"/>
        </w:rPr>
        <w:t>‘</w:t>
      </w:r>
      <w:r w:rsidRPr="009C3F38">
        <w:rPr>
          <w:rFonts w:cs="Times New Roman"/>
          <w:szCs w:val="28"/>
          <w:lang w:val="en-US"/>
        </w:rPr>
        <w:t>g</w:t>
      </w:r>
      <w:r w:rsidRPr="001D2942">
        <w:rPr>
          <w:rFonts w:cs="Times New Roman"/>
          <w:szCs w:val="28"/>
          <w:lang w:val="en-US"/>
        </w:rPr>
        <w:t>‘</w:t>
      </w:r>
      <w:r w:rsidRPr="009C3F38">
        <w:rPr>
          <w:rFonts w:cs="Times New Roman"/>
          <w:szCs w:val="28"/>
          <w:lang w:val="en-US"/>
        </w:rPr>
        <w:t>ri</w:t>
      </w:r>
      <w:proofErr w:type="gramEnd"/>
      <w:r w:rsidRPr="001D2942">
        <w:rPr>
          <w:rFonts w:cs="Times New Roman"/>
          <w:szCs w:val="28"/>
          <w:lang w:val="en-US"/>
        </w:rPr>
        <w:t xml:space="preserve"> </w:t>
      </w:r>
      <w:r w:rsidRPr="009C3F38">
        <w:rPr>
          <w:rFonts w:cs="Times New Roman"/>
          <w:szCs w:val="28"/>
          <w:lang w:val="en-US"/>
        </w:rPr>
        <w:t>tanlanishi</w:t>
      </w:r>
      <w:r w:rsidRPr="001D2942">
        <w:rPr>
          <w:rFonts w:cs="Times New Roman"/>
          <w:szCs w:val="28"/>
          <w:lang w:val="en-US"/>
        </w:rPr>
        <w:t xml:space="preserve"> </w:t>
      </w:r>
      <w:r w:rsidRPr="009C3F38">
        <w:rPr>
          <w:rFonts w:cs="Times New Roman"/>
          <w:szCs w:val="28"/>
          <w:lang w:val="en-US"/>
        </w:rPr>
        <w:t>quvurlar</w:t>
      </w:r>
      <w:r w:rsidRPr="001D2942">
        <w:rPr>
          <w:rFonts w:cs="Times New Roman"/>
          <w:szCs w:val="28"/>
          <w:lang w:val="en-US"/>
        </w:rPr>
        <w:t xml:space="preserve"> </w:t>
      </w:r>
      <w:r w:rsidRPr="009C3F38">
        <w:rPr>
          <w:rFonts w:cs="Times New Roman"/>
          <w:szCs w:val="28"/>
          <w:lang w:val="en-US"/>
        </w:rPr>
        <w:t>joylashgan</w:t>
      </w:r>
      <w:r w:rsidRPr="001D2942">
        <w:rPr>
          <w:rFonts w:cs="Times New Roman"/>
          <w:szCs w:val="28"/>
          <w:lang w:val="en-US"/>
        </w:rPr>
        <w:t xml:space="preserve"> </w:t>
      </w:r>
      <w:r w:rsidRPr="009C3F38">
        <w:rPr>
          <w:rFonts w:cs="Times New Roman"/>
          <w:szCs w:val="28"/>
          <w:lang w:val="en-US"/>
        </w:rPr>
        <w:t>hududning</w:t>
      </w:r>
      <w:r w:rsidRPr="001D2942">
        <w:rPr>
          <w:rFonts w:cs="Times New Roman"/>
          <w:szCs w:val="28"/>
          <w:lang w:val="en-US"/>
        </w:rPr>
        <w:t xml:space="preserve"> </w:t>
      </w:r>
      <w:r w:rsidRPr="009C3F38">
        <w:rPr>
          <w:rFonts w:cs="Times New Roman"/>
          <w:szCs w:val="28"/>
          <w:lang w:val="en-US"/>
        </w:rPr>
        <w:t>tabiiy</w:t>
      </w:r>
      <w:r w:rsidRPr="001D2942">
        <w:rPr>
          <w:rFonts w:cs="Times New Roman"/>
          <w:szCs w:val="28"/>
          <w:lang w:val="en-US"/>
        </w:rPr>
        <w:t>-</w:t>
      </w:r>
      <w:r w:rsidRPr="009C3F38">
        <w:rPr>
          <w:rFonts w:cs="Times New Roman"/>
          <w:szCs w:val="28"/>
          <w:lang w:val="en-US"/>
        </w:rPr>
        <w:t>geologik</w:t>
      </w:r>
      <w:r w:rsidRPr="001D2942">
        <w:rPr>
          <w:rFonts w:cs="Times New Roman"/>
          <w:szCs w:val="28"/>
          <w:lang w:val="en-US"/>
        </w:rPr>
        <w:t xml:space="preserve"> </w:t>
      </w:r>
      <w:r w:rsidRPr="009C3F38">
        <w:rPr>
          <w:rFonts w:cs="Times New Roman"/>
          <w:szCs w:val="28"/>
          <w:lang w:val="en-US"/>
        </w:rPr>
        <w:t>sharoitlari</w:t>
      </w:r>
      <w:r w:rsidRPr="001D2942">
        <w:rPr>
          <w:rFonts w:cs="Times New Roman"/>
          <w:szCs w:val="28"/>
          <w:lang w:val="en-US"/>
        </w:rPr>
        <w:t xml:space="preserve"> </w:t>
      </w:r>
      <w:r w:rsidRPr="009C3F38">
        <w:rPr>
          <w:rFonts w:cs="Times New Roman"/>
          <w:szCs w:val="28"/>
          <w:lang w:val="en-US"/>
        </w:rPr>
        <w:t>va</w:t>
      </w:r>
      <w:r w:rsidRPr="001D2942">
        <w:rPr>
          <w:rFonts w:cs="Times New Roman"/>
          <w:szCs w:val="28"/>
          <w:lang w:val="en-US"/>
        </w:rPr>
        <w:t xml:space="preserve"> </w:t>
      </w:r>
      <w:r w:rsidRPr="009C3F38">
        <w:rPr>
          <w:rFonts w:cs="Times New Roman"/>
          <w:szCs w:val="28"/>
          <w:lang w:val="en-US"/>
        </w:rPr>
        <w:t>quvurlarning</w:t>
      </w:r>
      <w:r w:rsidRPr="001D2942">
        <w:rPr>
          <w:rFonts w:cs="Times New Roman"/>
          <w:szCs w:val="28"/>
          <w:lang w:val="en-US"/>
        </w:rPr>
        <w:t xml:space="preserve"> </w:t>
      </w:r>
      <w:r w:rsidRPr="009C3F38">
        <w:rPr>
          <w:rFonts w:cs="Times New Roman"/>
          <w:szCs w:val="28"/>
          <w:lang w:val="en-US"/>
        </w:rPr>
        <w:t>foydalanish</w:t>
      </w:r>
      <w:r w:rsidRPr="001D2942">
        <w:rPr>
          <w:rFonts w:cs="Times New Roman"/>
          <w:szCs w:val="28"/>
          <w:lang w:val="en-US"/>
        </w:rPr>
        <w:t xml:space="preserve"> </w:t>
      </w:r>
      <w:r w:rsidRPr="009C3F38">
        <w:rPr>
          <w:rFonts w:cs="Times New Roman"/>
          <w:szCs w:val="28"/>
          <w:lang w:val="en-US"/>
        </w:rPr>
        <w:t>xususiyatlariga</w:t>
      </w:r>
      <w:r w:rsidRPr="001D2942">
        <w:rPr>
          <w:rFonts w:cs="Times New Roman"/>
          <w:szCs w:val="28"/>
          <w:lang w:val="en-US"/>
        </w:rPr>
        <w:t xml:space="preserve"> </w:t>
      </w:r>
      <w:r w:rsidRPr="009C3F38">
        <w:rPr>
          <w:rFonts w:cs="Times New Roman"/>
          <w:szCs w:val="28"/>
          <w:lang w:val="en-US"/>
        </w:rPr>
        <w:t>bog</w:t>
      </w:r>
      <w:r w:rsidRPr="001D2942">
        <w:rPr>
          <w:rFonts w:cs="Times New Roman"/>
          <w:szCs w:val="28"/>
          <w:lang w:val="en-US"/>
        </w:rPr>
        <w:t>‘</w:t>
      </w:r>
      <w:r w:rsidRPr="009C3F38">
        <w:rPr>
          <w:rFonts w:cs="Times New Roman"/>
          <w:szCs w:val="28"/>
          <w:lang w:val="en-US"/>
        </w:rPr>
        <w:t>liq</w:t>
      </w:r>
      <w:r w:rsidRPr="001D2942">
        <w:rPr>
          <w:rFonts w:cs="Times New Roman"/>
          <w:szCs w:val="28"/>
          <w:lang w:val="en-US"/>
        </w:rPr>
        <w:t xml:space="preserve"> </w:t>
      </w:r>
      <w:r w:rsidRPr="009C3F38">
        <w:rPr>
          <w:rFonts w:cs="Times New Roman"/>
          <w:szCs w:val="28"/>
          <w:lang w:val="en-US"/>
        </w:rPr>
        <w:t>bo</w:t>
      </w:r>
      <w:r w:rsidRPr="001D2942">
        <w:rPr>
          <w:rFonts w:cs="Times New Roman"/>
          <w:szCs w:val="28"/>
          <w:lang w:val="en-US"/>
        </w:rPr>
        <w:t>‘</w:t>
      </w:r>
      <w:r w:rsidRPr="009C3F38">
        <w:rPr>
          <w:rFonts w:cs="Times New Roman"/>
          <w:szCs w:val="28"/>
          <w:lang w:val="en-US"/>
        </w:rPr>
        <w:t>lib</w:t>
      </w:r>
      <w:r w:rsidRPr="001D2942">
        <w:rPr>
          <w:rFonts w:cs="Times New Roman"/>
          <w:szCs w:val="28"/>
          <w:lang w:val="en-US"/>
        </w:rPr>
        <w:t xml:space="preserve">, </w:t>
      </w:r>
      <w:r w:rsidRPr="009C3F38">
        <w:rPr>
          <w:rFonts w:cs="Times New Roman"/>
          <w:szCs w:val="28"/>
          <w:lang w:val="en-US"/>
        </w:rPr>
        <w:t>loyiha</w:t>
      </w:r>
      <w:r w:rsidRPr="001D2942">
        <w:rPr>
          <w:rFonts w:cs="Times New Roman"/>
          <w:szCs w:val="28"/>
          <w:lang w:val="en-US"/>
        </w:rPr>
        <w:t xml:space="preserve"> </w:t>
      </w:r>
      <w:r w:rsidRPr="009C3F38">
        <w:rPr>
          <w:rFonts w:cs="Times New Roman"/>
          <w:szCs w:val="28"/>
          <w:lang w:val="en-US"/>
        </w:rPr>
        <w:t>bosqichida</w:t>
      </w:r>
      <w:r w:rsidRPr="001D2942">
        <w:rPr>
          <w:rFonts w:cs="Times New Roman"/>
          <w:szCs w:val="28"/>
          <w:lang w:val="en-US"/>
        </w:rPr>
        <w:t xml:space="preserve"> </w:t>
      </w:r>
      <w:r w:rsidRPr="009C3F38">
        <w:rPr>
          <w:rFonts w:cs="Times New Roman"/>
          <w:szCs w:val="28"/>
          <w:lang w:val="en-US"/>
        </w:rPr>
        <w:t>alohida</w:t>
      </w:r>
      <w:r w:rsidRPr="001D2942">
        <w:rPr>
          <w:rFonts w:cs="Times New Roman"/>
          <w:szCs w:val="28"/>
          <w:lang w:val="en-US"/>
        </w:rPr>
        <w:t xml:space="preserve"> </w:t>
      </w:r>
      <w:r w:rsidRPr="009C3F38">
        <w:rPr>
          <w:rFonts w:cs="Times New Roman"/>
          <w:szCs w:val="28"/>
          <w:lang w:val="en-US"/>
        </w:rPr>
        <w:t>e</w:t>
      </w:r>
      <w:r w:rsidRPr="001D2942">
        <w:rPr>
          <w:rFonts w:cs="Times New Roman"/>
          <w:szCs w:val="28"/>
          <w:lang w:val="en-US"/>
        </w:rPr>
        <w:t>’</w:t>
      </w:r>
      <w:r w:rsidRPr="009C3F38">
        <w:rPr>
          <w:rFonts w:cs="Times New Roman"/>
          <w:szCs w:val="28"/>
          <w:lang w:val="en-US"/>
        </w:rPr>
        <w:t>tiborni</w:t>
      </w:r>
      <w:r w:rsidRPr="001D2942">
        <w:rPr>
          <w:rFonts w:cs="Times New Roman"/>
          <w:szCs w:val="28"/>
          <w:lang w:val="en-US"/>
        </w:rPr>
        <w:t xml:space="preserve"> </w:t>
      </w:r>
      <w:r w:rsidRPr="009C3F38">
        <w:rPr>
          <w:rFonts w:cs="Times New Roman"/>
          <w:szCs w:val="28"/>
          <w:lang w:val="en-US"/>
        </w:rPr>
        <w:t>talab</w:t>
      </w:r>
      <w:r w:rsidRPr="001D2942">
        <w:rPr>
          <w:rFonts w:cs="Times New Roman"/>
          <w:szCs w:val="28"/>
          <w:lang w:val="en-US"/>
        </w:rPr>
        <w:t xml:space="preserve"> </w:t>
      </w:r>
      <w:r w:rsidRPr="009C3F38">
        <w:rPr>
          <w:rFonts w:cs="Times New Roman"/>
          <w:szCs w:val="28"/>
          <w:lang w:val="en-US"/>
        </w:rPr>
        <w:t>etadi</w:t>
      </w:r>
      <w:r w:rsidRPr="001D2942">
        <w:rPr>
          <w:rFonts w:cs="Times New Roman"/>
          <w:szCs w:val="28"/>
          <w:lang w:val="en-US"/>
        </w:rPr>
        <w:t xml:space="preserve">. </w:t>
      </w:r>
      <w:r w:rsidRPr="009C3F38">
        <w:rPr>
          <w:rFonts w:cs="Times New Roman"/>
          <w:szCs w:val="28"/>
          <w:lang w:val="en-US"/>
        </w:rPr>
        <w:t>Shu</w:t>
      </w:r>
      <w:r w:rsidRPr="001D2942">
        <w:rPr>
          <w:rFonts w:cs="Times New Roman"/>
          <w:szCs w:val="28"/>
          <w:lang w:val="en-US"/>
        </w:rPr>
        <w:t xml:space="preserve"> </w:t>
      </w:r>
      <w:r w:rsidRPr="009C3F38">
        <w:rPr>
          <w:rFonts w:cs="Times New Roman"/>
          <w:szCs w:val="28"/>
          <w:lang w:val="en-US"/>
        </w:rPr>
        <w:t>sababli</w:t>
      </w:r>
      <w:r w:rsidRPr="001D2942">
        <w:rPr>
          <w:rFonts w:cs="Times New Roman"/>
          <w:szCs w:val="28"/>
          <w:lang w:val="en-US"/>
        </w:rPr>
        <w:t xml:space="preserve">, </w:t>
      </w:r>
      <w:r w:rsidRPr="009C3F38">
        <w:rPr>
          <w:rFonts w:cs="Times New Roman"/>
          <w:szCs w:val="28"/>
          <w:lang w:val="en-US"/>
        </w:rPr>
        <w:t>himoya</w:t>
      </w:r>
      <w:r w:rsidRPr="001D2942">
        <w:rPr>
          <w:rFonts w:cs="Times New Roman"/>
          <w:szCs w:val="28"/>
          <w:lang w:val="en-US"/>
        </w:rPr>
        <w:t xml:space="preserve"> </w:t>
      </w:r>
      <w:r w:rsidRPr="009C3F38">
        <w:rPr>
          <w:rFonts w:cs="Times New Roman"/>
          <w:szCs w:val="28"/>
          <w:lang w:val="en-US"/>
        </w:rPr>
        <w:t>qoplamalari</w:t>
      </w:r>
      <w:r w:rsidRPr="001D2942">
        <w:rPr>
          <w:rFonts w:cs="Times New Roman"/>
          <w:szCs w:val="28"/>
          <w:lang w:val="en-US"/>
        </w:rPr>
        <w:t xml:space="preserve"> </w:t>
      </w:r>
      <w:r w:rsidRPr="009C3F38">
        <w:rPr>
          <w:rFonts w:cs="Times New Roman"/>
          <w:szCs w:val="28"/>
          <w:lang w:val="en-US"/>
        </w:rPr>
        <w:t>nafaqat</w:t>
      </w:r>
      <w:r w:rsidRPr="001D2942">
        <w:rPr>
          <w:rFonts w:cs="Times New Roman"/>
          <w:szCs w:val="28"/>
          <w:lang w:val="en-US"/>
        </w:rPr>
        <w:t xml:space="preserve"> </w:t>
      </w:r>
      <w:r w:rsidRPr="009C3F38">
        <w:rPr>
          <w:rFonts w:cs="Times New Roman"/>
          <w:szCs w:val="28"/>
          <w:lang w:val="en-US"/>
        </w:rPr>
        <w:t>quvurlarni</w:t>
      </w:r>
      <w:r w:rsidRPr="001D2942">
        <w:rPr>
          <w:rFonts w:cs="Times New Roman"/>
          <w:szCs w:val="28"/>
          <w:lang w:val="en-US"/>
        </w:rPr>
        <w:t xml:space="preserve"> </w:t>
      </w:r>
      <w:r w:rsidRPr="009C3F38">
        <w:rPr>
          <w:rFonts w:cs="Times New Roman"/>
          <w:szCs w:val="28"/>
          <w:lang w:val="en-US"/>
        </w:rPr>
        <w:t>yemirilishdan</w:t>
      </w:r>
      <w:r w:rsidRPr="001D2942">
        <w:rPr>
          <w:rFonts w:cs="Times New Roman"/>
          <w:szCs w:val="28"/>
          <w:lang w:val="en-US"/>
        </w:rPr>
        <w:t xml:space="preserve"> </w:t>
      </w:r>
      <w:r w:rsidRPr="009C3F38">
        <w:rPr>
          <w:rFonts w:cs="Times New Roman"/>
          <w:szCs w:val="28"/>
          <w:lang w:val="en-US"/>
        </w:rPr>
        <w:t>himoya</w:t>
      </w:r>
      <w:r w:rsidRPr="001D2942">
        <w:rPr>
          <w:rFonts w:cs="Times New Roman"/>
          <w:szCs w:val="28"/>
          <w:lang w:val="en-US"/>
        </w:rPr>
        <w:t xml:space="preserve"> </w:t>
      </w:r>
      <w:r w:rsidRPr="009C3F38">
        <w:rPr>
          <w:rFonts w:cs="Times New Roman"/>
          <w:szCs w:val="28"/>
          <w:lang w:val="en-US"/>
        </w:rPr>
        <w:t>qilish</w:t>
      </w:r>
      <w:r w:rsidRPr="001D2942">
        <w:rPr>
          <w:rFonts w:cs="Times New Roman"/>
          <w:szCs w:val="28"/>
          <w:lang w:val="en-US"/>
        </w:rPr>
        <w:t xml:space="preserve">, </w:t>
      </w:r>
      <w:r w:rsidRPr="009C3F38">
        <w:rPr>
          <w:rFonts w:cs="Times New Roman"/>
          <w:szCs w:val="28"/>
          <w:lang w:val="en-US"/>
        </w:rPr>
        <w:t>balki</w:t>
      </w:r>
      <w:r w:rsidRPr="001D2942">
        <w:rPr>
          <w:rFonts w:cs="Times New Roman"/>
          <w:szCs w:val="28"/>
          <w:lang w:val="en-US"/>
        </w:rPr>
        <w:t xml:space="preserve"> </w:t>
      </w:r>
      <w:r w:rsidRPr="009C3F38">
        <w:rPr>
          <w:rFonts w:cs="Times New Roman"/>
          <w:szCs w:val="28"/>
          <w:lang w:val="en-US"/>
        </w:rPr>
        <w:t>ularning</w:t>
      </w:r>
      <w:r w:rsidRPr="001D2942">
        <w:rPr>
          <w:rFonts w:cs="Times New Roman"/>
          <w:szCs w:val="28"/>
          <w:lang w:val="en-US"/>
        </w:rPr>
        <w:t xml:space="preserve"> </w:t>
      </w:r>
      <w:r w:rsidRPr="009C3F38">
        <w:rPr>
          <w:rFonts w:cs="Times New Roman"/>
          <w:szCs w:val="28"/>
          <w:lang w:val="en-US"/>
        </w:rPr>
        <w:t>umumiy</w:t>
      </w:r>
      <w:r w:rsidRPr="001D2942">
        <w:rPr>
          <w:rFonts w:cs="Times New Roman"/>
          <w:szCs w:val="28"/>
          <w:lang w:val="en-US"/>
        </w:rPr>
        <w:t xml:space="preserve"> </w:t>
      </w:r>
      <w:r w:rsidRPr="009C3F38">
        <w:rPr>
          <w:rFonts w:cs="Times New Roman"/>
          <w:szCs w:val="28"/>
          <w:lang w:val="en-US"/>
        </w:rPr>
        <w:t>ishlash</w:t>
      </w:r>
      <w:r w:rsidRPr="001D2942">
        <w:rPr>
          <w:rFonts w:cs="Times New Roman"/>
          <w:szCs w:val="28"/>
          <w:lang w:val="en-US"/>
        </w:rPr>
        <w:t xml:space="preserve"> </w:t>
      </w:r>
      <w:r w:rsidRPr="009C3F38">
        <w:rPr>
          <w:rFonts w:cs="Times New Roman"/>
          <w:szCs w:val="28"/>
          <w:lang w:val="en-US"/>
        </w:rPr>
        <w:t>muddatini</w:t>
      </w:r>
      <w:r w:rsidRPr="001D2942">
        <w:rPr>
          <w:rFonts w:cs="Times New Roman"/>
          <w:szCs w:val="28"/>
          <w:lang w:val="en-US"/>
        </w:rPr>
        <w:t xml:space="preserve"> </w:t>
      </w:r>
      <w:r w:rsidRPr="009C3F38">
        <w:rPr>
          <w:rFonts w:cs="Times New Roman"/>
          <w:szCs w:val="28"/>
          <w:lang w:val="en-US"/>
        </w:rPr>
        <w:t>uzaytirishda</w:t>
      </w:r>
      <w:r w:rsidRPr="001D2942">
        <w:rPr>
          <w:rFonts w:cs="Times New Roman"/>
          <w:szCs w:val="28"/>
          <w:lang w:val="en-US"/>
        </w:rPr>
        <w:t xml:space="preserve"> </w:t>
      </w:r>
      <w:r w:rsidRPr="009C3F38">
        <w:rPr>
          <w:rFonts w:cs="Times New Roman"/>
          <w:szCs w:val="28"/>
          <w:lang w:val="en-US"/>
        </w:rPr>
        <w:t>ham</w:t>
      </w:r>
      <w:r w:rsidRPr="001D2942">
        <w:rPr>
          <w:rFonts w:cs="Times New Roman"/>
          <w:szCs w:val="28"/>
          <w:lang w:val="en-US"/>
        </w:rPr>
        <w:t xml:space="preserve"> </w:t>
      </w:r>
      <w:r w:rsidRPr="009C3F38">
        <w:rPr>
          <w:rFonts w:cs="Times New Roman"/>
          <w:szCs w:val="28"/>
          <w:lang w:val="en-US"/>
        </w:rPr>
        <w:t>asosiy</w:t>
      </w:r>
      <w:r w:rsidRPr="001D2942">
        <w:rPr>
          <w:rFonts w:cs="Times New Roman"/>
          <w:szCs w:val="28"/>
          <w:lang w:val="en-US"/>
        </w:rPr>
        <w:t xml:space="preserve"> </w:t>
      </w:r>
      <w:r w:rsidRPr="009C3F38">
        <w:rPr>
          <w:rFonts w:cs="Times New Roman"/>
          <w:szCs w:val="28"/>
          <w:lang w:val="en-US"/>
        </w:rPr>
        <w:t>vosita</w:t>
      </w:r>
      <w:r w:rsidRPr="001D2942">
        <w:rPr>
          <w:rFonts w:cs="Times New Roman"/>
          <w:szCs w:val="28"/>
          <w:lang w:val="en-US"/>
        </w:rPr>
        <w:t xml:space="preserve"> </w:t>
      </w:r>
      <w:r w:rsidRPr="009C3F38">
        <w:rPr>
          <w:rFonts w:cs="Times New Roman"/>
          <w:szCs w:val="28"/>
          <w:lang w:val="en-US"/>
        </w:rPr>
        <w:t>hisoblanadi</w:t>
      </w:r>
      <w:r w:rsidRPr="001D2942">
        <w:rPr>
          <w:rFonts w:cs="Times New Roman"/>
          <w:szCs w:val="28"/>
          <w:lang w:val="en-US"/>
        </w:rPr>
        <w:t>.</w:t>
      </w:r>
    </w:p>
    <w:p w14:paraId="402F83C8"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Yer osti quvurlarini korroziyadan himoya qilishning faol usullaridan biri katodik </w:t>
      </w:r>
      <w:proofErr w:type="gramStart"/>
      <w:r w:rsidRPr="009C3F38">
        <w:rPr>
          <w:rFonts w:cs="Times New Roman"/>
          <w:szCs w:val="28"/>
          <w:lang w:val="en-US"/>
        </w:rPr>
        <w:t>va</w:t>
      </w:r>
      <w:proofErr w:type="gramEnd"/>
      <w:r w:rsidRPr="009C3F38">
        <w:rPr>
          <w:rFonts w:cs="Times New Roman"/>
          <w:szCs w:val="28"/>
          <w:lang w:val="en-US"/>
        </w:rPr>
        <w:t xml:space="preserve"> anodik himoya tizimlaridir. Bu usullar metall quvurlarni atrof-muhit bilan kimyoviy yoki elektrokimyoviy ta’sirdan himoya qilish uchun ishlatiladi </w:t>
      </w:r>
      <w:proofErr w:type="gramStart"/>
      <w:r w:rsidRPr="009C3F38">
        <w:rPr>
          <w:rFonts w:cs="Times New Roman"/>
          <w:szCs w:val="28"/>
          <w:lang w:val="en-US"/>
        </w:rPr>
        <w:t>va</w:t>
      </w:r>
      <w:proofErr w:type="gramEnd"/>
      <w:r w:rsidRPr="009C3F38">
        <w:rPr>
          <w:rFonts w:cs="Times New Roman"/>
          <w:szCs w:val="28"/>
          <w:lang w:val="en-US"/>
        </w:rPr>
        <w:t xml:space="preserve"> ular quvurlar yuzasida elektr potensialini boshqarish orqali korroziya jarayonlarini sekinlashtirish yoki to‘xtatishga qaratilgan. Ushbu tizimlar odatda korroziyaga eng </w:t>
      </w:r>
      <w:proofErr w:type="gramStart"/>
      <w:r w:rsidRPr="009C3F38">
        <w:rPr>
          <w:rFonts w:cs="Times New Roman"/>
          <w:szCs w:val="28"/>
          <w:lang w:val="en-US"/>
        </w:rPr>
        <w:t>ko‘p</w:t>
      </w:r>
      <w:proofErr w:type="gramEnd"/>
      <w:r w:rsidRPr="009C3F38">
        <w:rPr>
          <w:rFonts w:cs="Times New Roman"/>
          <w:szCs w:val="28"/>
          <w:lang w:val="en-US"/>
        </w:rPr>
        <w:t xml:space="preserve"> duchor bo‘ladigan joylarda yoki murakkab tabiiy-geologik sharoitlarda quvurlarni himoya qilish uchun qo‘llaniladi.</w:t>
      </w:r>
    </w:p>
    <w:p w14:paraId="79DF6585"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Katodik himoya tizimi quvurlarni anod sifatida ishlashdan himoya qilish uchun ularning potensialini sun’iy ravishda pasaytirish prinsipi asosida ishlaydi. Bu usulda quvurlar sirtiga elektr toki manbai ulanadi yoki tashqi anod elektrodlar o‘rnatiladi. Elektr toki quvurlar orqali oqib, korroziya jarayonini to‘xtatadi, chunki anod reaktsiyalari tashqi anodga o‘tkaziladi. Katodik himoya tizimlari ikkiga </w:t>
      </w:r>
      <w:proofErr w:type="gramStart"/>
      <w:r w:rsidRPr="009C3F38">
        <w:rPr>
          <w:rFonts w:cs="Times New Roman"/>
          <w:szCs w:val="28"/>
          <w:lang w:val="en-US"/>
        </w:rPr>
        <w:t>bo‘linadi</w:t>
      </w:r>
      <w:proofErr w:type="gramEnd"/>
      <w:r w:rsidRPr="009C3F38">
        <w:rPr>
          <w:rFonts w:cs="Times New Roman"/>
          <w:szCs w:val="28"/>
          <w:lang w:val="en-US"/>
        </w:rPr>
        <w:t xml:space="preserve">: galvanik (sodda) va tashqi tok manbai asosidagi tizimlar. Galvanik tizimlar korroziyaga chidamli metallarni kamroq inert materiallar bilan ulash orqali ishlaydi, bunda quvurlar passiv himoyaga ega </w:t>
      </w:r>
      <w:proofErr w:type="gramStart"/>
      <w:r w:rsidRPr="009C3F38">
        <w:rPr>
          <w:rFonts w:cs="Times New Roman"/>
          <w:szCs w:val="28"/>
          <w:lang w:val="en-US"/>
        </w:rPr>
        <w:t>bo‘ladi</w:t>
      </w:r>
      <w:proofErr w:type="gramEnd"/>
      <w:r w:rsidRPr="009C3F38">
        <w:rPr>
          <w:rFonts w:cs="Times New Roman"/>
          <w:szCs w:val="28"/>
          <w:lang w:val="en-US"/>
        </w:rPr>
        <w:t xml:space="preserve">. Tashqi tok manbai tizimlari esa elektr stansiyalari yordamida quvurlar yuzasiga o‘zgarmas tokni uzatadi, bu esa quvurlarni to‘liq himoya qilish imkonini beradi. Katodik himoya tizimlari uzoq muddatli </w:t>
      </w:r>
      <w:proofErr w:type="gramStart"/>
      <w:r w:rsidRPr="009C3F38">
        <w:rPr>
          <w:rFonts w:cs="Times New Roman"/>
          <w:szCs w:val="28"/>
          <w:lang w:val="en-US"/>
        </w:rPr>
        <w:t>va</w:t>
      </w:r>
      <w:proofErr w:type="gramEnd"/>
      <w:r w:rsidRPr="009C3F38">
        <w:rPr>
          <w:rFonts w:cs="Times New Roman"/>
          <w:szCs w:val="28"/>
          <w:lang w:val="en-US"/>
        </w:rPr>
        <w:t xml:space="preserve"> yuqori samaradorligi sababli, ayniqsa gaz va neft quvurlari tizimida keng qo‘llaniladi.</w:t>
      </w:r>
    </w:p>
    <w:p w14:paraId="0A46A5AB"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Anodik himoya tizimi esa korroziyaning maxsus sharoitlarda, masalan, passivatsiya jarayonida, kechishini ta’minlash uchun ishlatiladi. Ushbu tizimda </w:t>
      </w:r>
      <w:r w:rsidRPr="009C3F38">
        <w:rPr>
          <w:rFonts w:cs="Times New Roman"/>
          <w:szCs w:val="28"/>
          <w:lang w:val="en-US"/>
        </w:rPr>
        <w:lastRenderedPageBreak/>
        <w:t xml:space="preserve">quvurlar anod sifatida ishlaydi, lekin ular maxsus tashqi tok orqali nazorat qilinadi, bu esa quvurlar yuzasida passiv qoplama hosil qilishga imkon beradi. Passiv qoplama sifatida odatda oksid qatlamlari shakllanadi, bu qatlamlar metall sirtini atrof-muhit bilan bevosita aloqadan himoya qiladi. Anodik himoya odatda yuqori agressiv muhitlarda, masalan, kislotali yoki ishqorli sharoitlarda joylashgan quvurlar uchun qo‘llaniladi. Ushbu tizim ancha murakkabroq boshqaruvni talab qiladi </w:t>
      </w:r>
      <w:proofErr w:type="gramStart"/>
      <w:r w:rsidRPr="009C3F38">
        <w:rPr>
          <w:rFonts w:cs="Times New Roman"/>
          <w:szCs w:val="28"/>
          <w:lang w:val="en-US"/>
        </w:rPr>
        <w:t>va</w:t>
      </w:r>
      <w:proofErr w:type="gramEnd"/>
      <w:r w:rsidRPr="009C3F38">
        <w:rPr>
          <w:rFonts w:cs="Times New Roman"/>
          <w:szCs w:val="28"/>
          <w:lang w:val="en-US"/>
        </w:rPr>
        <w:t xml:space="preserve"> odatda kichik hajmdagi quvurlar yoki maxsus inshootlarda ishlatiladi.</w:t>
      </w:r>
    </w:p>
    <w:p w14:paraId="534E3875" w14:textId="77777777" w:rsidR="009C3F38" w:rsidRPr="00C2571D"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Katodik </w:t>
      </w:r>
      <w:proofErr w:type="gramStart"/>
      <w:r w:rsidRPr="009C3F38">
        <w:rPr>
          <w:rFonts w:cs="Times New Roman"/>
          <w:szCs w:val="28"/>
          <w:lang w:val="en-US"/>
        </w:rPr>
        <w:t>va</w:t>
      </w:r>
      <w:proofErr w:type="gramEnd"/>
      <w:r w:rsidRPr="009C3F38">
        <w:rPr>
          <w:rFonts w:cs="Times New Roman"/>
          <w:szCs w:val="28"/>
          <w:lang w:val="en-US"/>
        </w:rPr>
        <w:t xml:space="preserve"> anodik himoya tizimlari birgalikda yoki alohida qo‘llanilishi mumkin bo‘lib, ular quvurlar joylashgan hududning tabiiy-geologik sharoitlari va ishlash xususiyatlariga mos ravishda tanlanadi. Ushbu tizimlarning samaradorligini ta’minlash uchun loyihalash jarayonida tuproqning fizik-kimyoviy xususiyatlarini, atrof-muhitning elektrokimyoviy ta’sir darajasini </w:t>
      </w:r>
      <w:proofErr w:type="gramStart"/>
      <w:r w:rsidRPr="009C3F38">
        <w:rPr>
          <w:rFonts w:cs="Times New Roman"/>
          <w:szCs w:val="28"/>
          <w:lang w:val="en-US"/>
        </w:rPr>
        <w:t>va</w:t>
      </w:r>
      <w:proofErr w:type="gramEnd"/>
      <w:r w:rsidRPr="009C3F38">
        <w:rPr>
          <w:rFonts w:cs="Times New Roman"/>
          <w:szCs w:val="28"/>
          <w:lang w:val="en-US"/>
        </w:rPr>
        <w:t xml:space="preserve"> quvurlar materialining xossalarini hisobga olish muhimdir. Bunday tizimlar quvurlarni uzoq muddatli ekspluatatsiya qilishni ta’minlash, texnik xizmat </w:t>
      </w:r>
      <w:proofErr w:type="gramStart"/>
      <w:r w:rsidRPr="009C3F38">
        <w:rPr>
          <w:rFonts w:cs="Times New Roman"/>
          <w:szCs w:val="28"/>
          <w:lang w:val="en-US"/>
        </w:rPr>
        <w:t>ko‘rsatish</w:t>
      </w:r>
      <w:proofErr w:type="gramEnd"/>
      <w:r w:rsidRPr="009C3F38">
        <w:rPr>
          <w:rFonts w:cs="Times New Roman"/>
          <w:szCs w:val="28"/>
          <w:lang w:val="en-US"/>
        </w:rPr>
        <w:t xml:space="preserve"> xarajatlarini kamaytirish va ekologik xavfsizlikni oshirish uchun samarali vosita hisoblanadi.</w:t>
      </w:r>
    </w:p>
    <w:p w14:paraId="79DD4B98" w14:textId="5F185732" w:rsidR="004F328E" w:rsidRPr="001D2942" w:rsidRDefault="004F328E" w:rsidP="004F328E">
      <w:pPr>
        <w:spacing w:line="360" w:lineRule="auto"/>
        <w:ind w:firstLine="709"/>
        <w:jc w:val="center"/>
        <w:rPr>
          <w:rFonts w:cs="Times New Roman"/>
          <w:szCs w:val="28"/>
          <w:lang w:val="en-US"/>
        </w:rPr>
      </w:pPr>
      <w:r>
        <w:rPr>
          <w:noProof/>
          <w:lang w:eastAsia="ru-RU"/>
        </w:rPr>
        <w:drawing>
          <wp:anchor distT="0" distB="0" distL="114300" distR="114300" simplePos="0" relativeHeight="251672576" behindDoc="0" locked="0" layoutInCell="1" allowOverlap="1" wp14:anchorId="1DBBDAB3" wp14:editId="72826450">
            <wp:simplePos x="0" y="0"/>
            <wp:positionH relativeFrom="column">
              <wp:posOffset>451485</wp:posOffset>
            </wp:positionH>
            <wp:positionV relativeFrom="paragraph">
              <wp:posOffset>2540</wp:posOffset>
            </wp:positionV>
            <wp:extent cx="5151120" cy="4015740"/>
            <wp:effectExtent l="0" t="0" r="0" b="3810"/>
            <wp:wrapTopAndBottom/>
            <wp:docPr id="514109638"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1120" cy="4015740"/>
                    </a:xfrm>
                    <a:prstGeom prst="rect">
                      <a:avLst/>
                    </a:prstGeom>
                    <a:noFill/>
                    <a:ln>
                      <a:noFill/>
                    </a:ln>
                  </pic:spPr>
                </pic:pic>
              </a:graphicData>
            </a:graphic>
          </wp:anchor>
        </w:drawing>
      </w:r>
      <w:r w:rsidRPr="001D2942">
        <w:rPr>
          <w:rFonts w:cs="Times New Roman"/>
          <w:szCs w:val="28"/>
          <w:lang w:val="en-US"/>
        </w:rPr>
        <w:t>2-</w:t>
      </w:r>
      <w:r>
        <w:rPr>
          <w:rFonts w:cs="Times New Roman"/>
          <w:szCs w:val="28"/>
          <w:lang w:val="en-US"/>
        </w:rPr>
        <w:t>rasm</w:t>
      </w:r>
      <w:r w:rsidRPr="001D2942">
        <w:rPr>
          <w:rFonts w:cs="Times New Roman"/>
          <w:szCs w:val="28"/>
          <w:lang w:val="en-US"/>
        </w:rPr>
        <w:t xml:space="preserve">. </w:t>
      </w:r>
      <w:r>
        <w:rPr>
          <w:rFonts w:cs="Times New Roman"/>
          <w:szCs w:val="28"/>
          <w:lang w:val="en-US"/>
        </w:rPr>
        <w:t>Protektorli</w:t>
      </w:r>
      <w:r w:rsidRPr="001D2942">
        <w:rPr>
          <w:rFonts w:cs="Times New Roman"/>
          <w:szCs w:val="28"/>
          <w:lang w:val="en-US"/>
        </w:rPr>
        <w:t xml:space="preserve"> </w:t>
      </w:r>
      <w:r>
        <w:rPr>
          <w:rFonts w:cs="Times New Roman"/>
          <w:szCs w:val="28"/>
          <w:lang w:val="en-US"/>
        </w:rPr>
        <w:t>himoya</w:t>
      </w:r>
      <w:r w:rsidRPr="001D2942">
        <w:rPr>
          <w:rFonts w:cs="Times New Roman"/>
          <w:szCs w:val="28"/>
          <w:lang w:val="en-US"/>
        </w:rPr>
        <w:t xml:space="preserve"> </w:t>
      </w:r>
      <w:r>
        <w:rPr>
          <w:rFonts w:cs="Times New Roman"/>
          <w:szCs w:val="28"/>
          <w:lang w:val="en-US"/>
        </w:rPr>
        <w:t>usuli sxemasi</w:t>
      </w:r>
    </w:p>
    <w:p w14:paraId="2283D2AA" w14:textId="77777777" w:rsidR="009C3F38" w:rsidRPr="001D2942" w:rsidRDefault="009C3F38" w:rsidP="009C3F38">
      <w:pPr>
        <w:spacing w:line="360" w:lineRule="auto"/>
        <w:ind w:firstLine="709"/>
        <w:jc w:val="both"/>
        <w:rPr>
          <w:rFonts w:cs="Times New Roman"/>
          <w:szCs w:val="28"/>
          <w:lang w:val="en-US"/>
        </w:rPr>
      </w:pPr>
      <w:r w:rsidRPr="009C3F38">
        <w:rPr>
          <w:rFonts w:cs="Times New Roman"/>
          <w:szCs w:val="28"/>
          <w:lang w:val="en-US"/>
        </w:rPr>
        <w:lastRenderedPageBreak/>
        <w:t>Yer</w:t>
      </w:r>
      <w:r w:rsidRPr="001D2942">
        <w:rPr>
          <w:rFonts w:cs="Times New Roman"/>
          <w:szCs w:val="28"/>
          <w:lang w:val="en-US"/>
        </w:rPr>
        <w:t xml:space="preserve"> </w:t>
      </w:r>
      <w:r w:rsidRPr="009C3F38">
        <w:rPr>
          <w:rFonts w:cs="Times New Roman"/>
          <w:szCs w:val="28"/>
          <w:lang w:val="en-US"/>
        </w:rPr>
        <w:t>osti</w:t>
      </w:r>
      <w:r w:rsidRPr="001D2942">
        <w:rPr>
          <w:rFonts w:cs="Times New Roman"/>
          <w:szCs w:val="28"/>
          <w:lang w:val="en-US"/>
        </w:rPr>
        <w:t xml:space="preserve"> </w:t>
      </w:r>
      <w:r w:rsidRPr="009C3F38">
        <w:rPr>
          <w:rFonts w:cs="Times New Roman"/>
          <w:szCs w:val="28"/>
          <w:lang w:val="en-US"/>
        </w:rPr>
        <w:t>quvurlarining</w:t>
      </w:r>
      <w:r w:rsidRPr="001D2942">
        <w:rPr>
          <w:rFonts w:cs="Times New Roman"/>
          <w:szCs w:val="28"/>
          <w:lang w:val="en-US"/>
        </w:rPr>
        <w:t xml:space="preserve"> </w:t>
      </w:r>
      <w:r w:rsidRPr="009C3F38">
        <w:rPr>
          <w:rFonts w:cs="Times New Roman"/>
          <w:szCs w:val="28"/>
          <w:lang w:val="en-US"/>
        </w:rPr>
        <w:t>samarali</w:t>
      </w:r>
      <w:r w:rsidRPr="001D2942">
        <w:rPr>
          <w:rFonts w:cs="Times New Roman"/>
          <w:szCs w:val="28"/>
          <w:lang w:val="en-US"/>
        </w:rPr>
        <w:t xml:space="preserve"> </w:t>
      </w:r>
      <w:proofErr w:type="gramStart"/>
      <w:r w:rsidRPr="009C3F38">
        <w:rPr>
          <w:rFonts w:cs="Times New Roman"/>
          <w:szCs w:val="28"/>
          <w:lang w:val="en-US"/>
        </w:rPr>
        <w:t>va</w:t>
      </w:r>
      <w:proofErr w:type="gramEnd"/>
      <w:r w:rsidRPr="001D2942">
        <w:rPr>
          <w:rFonts w:cs="Times New Roman"/>
          <w:szCs w:val="28"/>
          <w:lang w:val="en-US"/>
        </w:rPr>
        <w:t xml:space="preserve"> </w:t>
      </w:r>
      <w:r w:rsidRPr="009C3F38">
        <w:rPr>
          <w:rFonts w:cs="Times New Roman"/>
          <w:szCs w:val="28"/>
          <w:lang w:val="en-US"/>
        </w:rPr>
        <w:t>xavfsiz</w:t>
      </w:r>
      <w:r w:rsidRPr="001D2942">
        <w:rPr>
          <w:rFonts w:cs="Times New Roman"/>
          <w:szCs w:val="28"/>
          <w:lang w:val="en-US"/>
        </w:rPr>
        <w:t xml:space="preserve"> </w:t>
      </w:r>
      <w:r w:rsidRPr="009C3F38">
        <w:rPr>
          <w:rFonts w:cs="Times New Roman"/>
          <w:szCs w:val="28"/>
          <w:lang w:val="en-US"/>
        </w:rPr>
        <w:t>ishlashi</w:t>
      </w:r>
      <w:r w:rsidRPr="001D2942">
        <w:rPr>
          <w:rFonts w:cs="Times New Roman"/>
          <w:szCs w:val="28"/>
          <w:lang w:val="en-US"/>
        </w:rPr>
        <w:t xml:space="preserve"> </w:t>
      </w:r>
      <w:r w:rsidRPr="009C3F38">
        <w:rPr>
          <w:rFonts w:cs="Times New Roman"/>
          <w:szCs w:val="28"/>
          <w:lang w:val="en-US"/>
        </w:rPr>
        <w:t>uchun</w:t>
      </w:r>
      <w:r w:rsidRPr="001D2942">
        <w:rPr>
          <w:rFonts w:cs="Times New Roman"/>
          <w:szCs w:val="28"/>
          <w:lang w:val="en-US"/>
        </w:rPr>
        <w:t xml:space="preserve"> </w:t>
      </w:r>
      <w:r w:rsidRPr="009C3F38">
        <w:rPr>
          <w:rFonts w:cs="Times New Roman"/>
          <w:szCs w:val="28"/>
          <w:lang w:val="en-US"/>
        </w:rPr>
        <w:t>nafaqat</w:t>
      </w:r>
      <w:r w:rsidRPr="001D2942">
        <w:rPr>
          <w:rFonts w:cs="Times New Roman"/>
          <w:szCs w:val="28"/>
          <w:lang w:val="en-US"/>
        </w:rPr>
        <w:t xml:space="preserve"> </w:t>
      </w:r>
      <w:r w:rsidRPr="009C3F38">
        <w:rPr>
          <w:rFonts w:cs="Times New Roman"/>
          <w:szCs w:val="28"/>
          <w:lang w:val="en-US"/>
        </w:rPr>
        <w:t>quvurlarni</w:t>
      </w:r>
      <w:r w:rsidRPr="001D2942">
        <w:rPr>
          <w:rFonts w:cs="Times New Roman"/>
          <w:szCs w:val="28"/>
          <w:lang w:val="en-US"/>
        </w:rPr>
        <w:t xml:space="preserve"> </w:t>
      </w:r>
      <w:r w:rsidRPr="009C3F38">
        <w:rPr>
          <w:rFonts w:cs="Times New Roman"/>
          <w:szCs w:val="28"/>
          <w:lang w:val="en-US"/>
        </w:rPr>
        <w:t>korroziyadan</w:t>
      </w:r>
      <w:r w:rsidRPr="001D2942">
        <w:rPr>
          <w:rFonts w:cs="Times New Roman"/>
          <w:szCs w:val="28"/>
          <w:lang w:val="en-US"/>
        </w:rPr>
        <w:t xml:space="preserve"> </w:t>
      </w:r>
      <w:r w:rsidRPr="009C3F38">
        <w:rPr>
          <w:rFonts w:cs="Times New Roman"/>
          <w:szCs w:val="28"/>
          <w:lang w:val="en-US"/>
        </w:rPr>
        <w:t>himoya</w:t>
      </w:r>
      <w:r w:rsidRPr="001D2942">
        <w:rPr>
          <w:rFonts w:cs="Times New Roman"/>
          <w:szCs w:val="28"/>
          <w:lang w:val="en-US"/>
        </w:rPr>
        <w:t xml:space="preserve"> </w:t>
      </w:r>
      <w:r w:rsidRPr="009C3F38">
        <w:rPr>
          <w:rFonts w:cs="Times New Roman"/>
          <w:szCs w:val="28"/>
          <w:lang w:val="en-US"/>
        </w:rPr>
        <w:t>qilish</w:t>
      </w:r>
      <w:r w:rsidRPr="001D2942">
        <w:rPr>
          <w:rFonts w:cs="Times New Roman"/>
          <w:szCs w:val="28"/>
          <w:lang w:val="en-US"/>
        </w:rPr>
        <w:t xml:space="preserve">, </w:t>
      </w:r>
      <w:r w:rsidRPr="009C3F38">
        <w:rPr>
          <w:rFonts w:cs="Times New Roman"/>
          <w:szCs w:val="28"/>
          <w:lang w:val="en-US"/>
        </w:rPr>
        <w:t>balki</w:t>
      </w:r>
      <w:r w:rsidRPr="001D2942">
        <w:rPr>
          <w:rFonts w:cs="Times New Roman"/>
          <w:szCs w:val="28"/>
          <w:lang w:val="en-US"/>
        </w:rPr>
        <w:t xml:space="preserve"> </w:t>
      </w:r>
      <w:r w:rsidRPr="009C3F38">
        <w:rPr>
          <w:rFonts w:cs="Times New Roman"/>
          <w:szCs w:val="28"/>
          <w:lang w:val="en-US"/>
        </w:rPr>
        <w:t>tuproqning</w:t>
      </w:r>
      <w:r w:rsidRPr="001D2942">
        <w:rPr>
          <w:rFonts w:cs="Times New Roman"/>
          <w:szCs w:val="28"/>
          <w:lang w:val="en-US"/>
        </w:rPr>
        <w:t xml:space="preserve"> </w:t>
      </w:r>
      <w:r w:rsidRPr="009C3F38">
        <w:rPr>
          <w:rFonts w:cs="Times New Roman"/>
          <w:szCs w:val="28"/>
          <w:lang w:val="en-US"/>
        </w:rPr>
        <w:t>barqarorligini</w:t>
      </w:r>
      <w:r w:rsidRPr="001D2942">
        <w:rPr>
          <w:rFonts w:cs="Times New Roman"/>
          <w:szCs w:val="28"/>
          <w:lang w:val="en-US"/>
        </w:rPr>
        <w:t xml:space="preserve"> </w:t>
      </w:r>
      <w:r w:rsidRPr="009C3F38">
        <w:rPr>
          <w:rFonts w:cs="Times New Roman"/>
          <w:szCs w:val="28"/>
          <w:lang w:val="en-US"/>
        </w:rPr>
        <w:t>ta</w:t>
      </w:r>
      <w:r w:rsidRPr="001D2942">
        <w:rPr>
          <w:rFonts w:cs="Times New Roman"/>
          <w:szCs w:val="28"/>
          <w:lang w:val="en-US"/>
        </w:rPr>
        <w:t>’</w:t>
      </w:r>
      <w:r w:rsidRPr="009C3F38">
        <w:rPr>
          <w:rFonts w:cs="Times New Roman"/>
          <w:szCs w:val="28"/>
          <w:lang w:val="en-US"/>
        </w:rPr>
        <w:t>minlash</w:t>
      </w:r>
      <w:r w:rsidRPr="001D2942">
        <w:rPr>
          <w:rFonts w:cs="Times New Roman"/>
          <w:szCs w:val="28"/>
          <w:lang w:val="en-US"/>
        </w:rPr>
        <w:t xml:space="preserve"> </w:t>
      </w:r>
      <w:r w:rsidRPr="009C3F38">
        <w:rPr>
          <w:rFonts w:cs="Times New Roman"/>
          <w:szCs w:val="28"/>
          <w:lang w:val="en-US"/>
        </w:rPr>
        <w:t>ham</w:t>
      </w:r>
      <w:r w:rsidRPr="001D2942">
        <w:rPr>
          <w:rFonts w:cs="Times New Roman"/>
          <w:szCs w:val="28"/>
          <w:lang w:val="en-US"/>
        </w:rPr>
        <w:t xml:space="preserve"> </w:t>
      </w:r>
      <w:r w:rsidRPr="009C3F38">
        <w:rPr>
          <w:rFonts w:cs="Times New Roman"/>
          <w:szCs w:val="28"/>
          <w:lang w:val="en-US"/>
        </w:rPr>
        <w:t>muhim</w:t>
      </w:r>
      <w:r w:rsidRPr="001D2942">
        <w:rPr>
          <w:rFonts w:cs="Times New Roman"/>
          <w:szCs w:val="28"/>
          <w:lang w:val="en-US"/>
        </w:rPr>
        <w:t xml:space="preserve"> </w:t>
      </w:r>
      <w:r w:rsidRPr="009C3F38">
        <w:rPr>
          <w:rFonts w:cs="Times New Roman"/>
          <w:szCs w:val="28"/>
          <w:lang w:val="en-US"/>
        </w:rPr>
        <w:t>ahamiyatga</w:t>
      </w:r>
      <w:r w:rsidRPr="001D2942">
        <w:rPr>
          <w:rFonts w:cs="Times New Roman"/>
          <w:szCs w:val="28"/>
          <w:lang w:val="en-US"/>
        </w:rPr>
        <w:t xml:space="preserve"> </w:t>
      </w:r>
      <w:r w:rsidRPr="009C3F38">
        <w:rPr>
          <w:rFonts w:cs="Times New Roman"/>
          <w:szCs w:val="28"/>
          <w:lang w:val="en-US"/>
        </w:rPr>
        <w:t>ega</w:t>
      </w:r>
      <w:r w:rsidRPr="001D2942">
        <w:rPr>
          <w:rFonts w:cs="Times New Roman"/>
          <w:szCs w:val="28"/>
          <w:lang w:val="en-US"/>
        </w:rPr>
        <w:t xml:space="preserve">. </w:t>
      </w:r>
      <w:r w:rsidRPr="009C3F38">
        <w:rPr>
          <w:rFonts w:cs="Times New Roman"/>
          <w:szCs w:val="28"/>
          <w:lang w:val="en-US"/>
        </w:rPr>
        <w:t>Tuproq</w:t>
      </w:r>
      <w:r w:rsidRPr="001D2942">
        <w:rPr>
          <w:rFonts w:cs="Times New Roman"/>
          <w:szCs w:val="28"/>
          <w:lang w:val="en-US"/>
        </w:rPr>
        <w:t xml:space="preserve"> </w:t>
      </w:r>
      <w:r w:rsidRPr="009C3F38">
        <w:rPr>
          <w:rFonts w:cs="Times New Roman"/>
          <w:szCs w:val="28"/>
          <w:lang w:val="en-US"/>
        </w:rPr>
        <w:t>barqarorligi</w:t>
      </w:r>
      <w:r w:rsidRPr="001D2942">
        <w:rPr>
          <w:rFonts w:cs="Times New Roman"/>
          <w:szCs w:val="28"/>
          <w:lang w:val="en-US"/>
        </w:rPr>
        <w:t xml:space="preserve"> </w:t>
      </w:r>
      <w:r w:rsidRPr="009C3F38">
        <w:rPr>
          <w:rFonts w:cs="Times New Roman"/>
          <w:szCs w:val="28"/>
          <w:lang w:val="en-US"/>
        </w:rPr>
        <w:t>tuproq</w:t>
      </w:r>
      <w:r w:rsidRPr="001D2942">
        <w:rPr>
          <w:rFonts w:cs="Times New Roman"/>
          <w:szCs w:val="28"/>
          <w:lang w:val="en-US"/>
        </w:rPr>
        <w:t xml:space="preserve"> </w:t>
      </w:r>
      <w:r w:rsidRPr="009C3F38">
        <w:rPr>
          <w:rFonts w:cs="Times New Roman"/>
          <w:szCs w:val="28"/>
          <w:lang w:val="en-US"/>
        </w:rPr>
        <w:t>massasi</w:t>
      </w:r>
      <w:r w:rsidRPr="001D2942">
        <w:rPr>
          <w:rFonts w:cs="Times New Roman"/>
          <w:szCs w:val="28"/>
          <w:lang w:val="en-US"/>
        </w:rPr>
        <w:t xml:space="preserve"> </w:t>
      </w:r>
      <w:proofErr w:type="gramStart"/>
      <w:r w:rsidRPr="009C3F38">
        <w:rPr>
          <w:rFonts w:cs="Times New Roman"/>
          <w:szCs w:val="28"/>
          <w:lang w:val="en-US"/>
        </w:rPr>
        <w:t>va</w:t>
      </w:r>
      <w:proofErr w:type="gramEnd"/>
      <w:r w:rsidRPr="001D2942">
        <w:rPr>
          <w:rFonts w:cs="Times New Roman"/>
          <w:szCs w:val="28"/>
          <w:lang w:val="en-US"/>
        </w:rPr>
        <w:t xml:space="preserve"> </w:t>
      </w:r>
      <w:r w:rsidRPr="009C3F38">
        <w:rPr>
          <w:rFonts w:cs="Times New Roman"/>
          <w:szCs w:val="28"/>
          <w:lang w:val="en-US"/>
        </w:rPr>
        <w:t>quvurlar</w:t>
      </w:r>
      <w:r w:rsidRPr="001D2942">
        <w:rPr>
          <w:rFonts w:cs="Times New Roman"/>
          <w:szCs w:val="28"/>
          <w:lang w:val="en-US"/>
        </w:rPr>
        <w:t xml:space="preserve"> </w:t>
      </w:r>
      <w:r w:rsidRPr="009C3F38">
        <w:rPr>
          <w:rFonts w:cs="Times New Roman"/>
          <w:szCs w:val="28"/>
          <w:lang w:val="en-US"/>
        </w:rPr>
        <w:t>o</w:t>
      </w:r>
      <w:r w:rsidRPr="001D2942">
        <w:rPr>
          <w:rFonts w:cs="Times New Roman"/>
          <w:szCs w:val="28"/>
          <w:lang w:val="en-US"/>
        </w:rPr>
        <w:t>‘</w:t>
      </w:r>
      <w:r w:rsidRPr="009C3F38">
        <w:rPr>
          <w:rFonts w:cs="Times New Roman"/>
          <w:szCs w:val="28"/>
          <w:lang w:val="en-US"/>
        </w:rPr>
        <w:t>rtasida</w:t>
      </w:r>
      <w:r w:rsidRPr="001D2942">
        <w:rPr>
          <w:rFonts w:cs="Times New Roman"/>
          <w:szCs w:val="28"/>
          <w:lang w:val="en-US"/>
        </w:rPr>
        <w:t xml:space="preserve"> </w:t>
      </w:r>
      <w:r w:rsidRPr="009C3F38">
        <w:rPr>
          <w:rFonts w:cs="Times New Roman"/>
          <w:szCs w:val="28"/>
          <w:lang w:val="en-US"/>
        </w:rPr>
        <w:t>mustahkam</w:t>
      </w:r>
      <w:r w:rsidRPr="001D2942">
        <w:rPr>
          <w:rFonts w:cs="Times New Roman"/>
          <w:szCs w:val="28"/>
          <w:lang w:val="en-US"/>
        </w:rPr>
        <w:t xml:space="preserve"> </w:t>
      </w:r>
      <w:r w:rsidRPr="009C3F38">
        <w:rPr>
          <w:rFonts w:cs="Times New Roman"/>
          <w:szCs w:val="28"/>
          <w:lang w:val="en-US"/>
        </w:rPr>
        <w:t>va</w:t>
      </w:r>
      <w:r w:rsidRPr="001D2942">
        <w:rPr>
          <w:rFonts w:cs="Times New Roman"/>
          <w:szCs w:val="28"/>
          <w:lang w:val="en-US"/>
        </w:rPr>
        <w:t xml:space="preserve"> </w:t>
      </w:r>
      <w:r w:rsidRPr="009C3F38">
        <w:rPr>
          <w:rFonts w:cs="Times New Roman"/>
          <w:szCs w:val="28"/>
          <w:lang w:val="en-US"/>
        </w:rPr>
        <w:t>xavfsiz</w:t>
      </w:r>
      <w:r w:rsidRPr="001D2942">
        <w:rPr>
          <w:rFonts w:cs="Times New Roman"/>
          <w:szCs w:val="28"/>
          <w:lang w:val="en-US"/>
        </w:rPr>
        <w:t xml:space="preserve"> </w:t>
      </w:r>
      <w:r w:rsidRPr="009C3F38">
        <w:rPr>
          <w:rFonts w:cs="Times New Roman"/>
          <w:szCs w:val="28"/>
          <w:lang w:val="en-US"/>
        </w:rPr>
        <w:t>muvozanatni</w:t>
      </w:r>
      <w:r w:rsidRPr="001D2942">
        <w:rPr>
          <w:rFonts w:cs="Times New Roman"/>
          <w:szCs w:val="28"/>
          <w:lang w:val="en-US"/>
        </w:rPr>
        <w:t xml:space="preserve"> </w:t>
      </w:r>
      <w:r w:rsidRPr="009C3F38">
        <w:rPr>
          <w:rFonts w:cs="Times New Roman"/>
          <w:szCs w:val="28"/>
          <w:lang w:val="en-US"/>
        </w:rPr>
        <w:t>ta</w:t>
      </w:r>
      <w:r w:rsidRPr="001D2942">
        <w:rPr>
          <w:rFonts w:cs="Times New Roman"/>
          <w:szCs w:val="28"/>
          <w:lang w:val="en-US"/>
        </w:rPr>
        <w:t>’</w:t>
      </w:r>
      <w:r w:rsidRPr="009C3F38">
        <w:rPr>
          <w:rFonts w:cs="Times New Roman"/>
          <w:szCs w:val="28"/>
          <w:lang w:val="en-US"/>
        </w:rPr>
        <w:t>minlashni</w:t>
      </w:r>
      <w:r w:rsidRPr="001D2942">
        <w:rPr>
          <w:rFonts w:cs="Times New Roman"/>
          <w:szCs w:val="28"/>
          <w:lang w:val="en-US"/>
        </w:rPr>
        <w:t xml:space="preserve"> </w:t>
      </w:r>
      <w:r w:rsidRPr="009C3F38">
        <w:rPr>
          <w:rFonts w:cs="Times New Roman"/>
          <w:szCs w:val="28"/>
          <w:lang w:val="en-US"/>
        </w:rPr>
        <w:t>anglatadi</w:t>
      </w:r>
      <w:r w:rsidRPr="001D2942">
        <w:rPr>
          <w:rFonts w:cs="Times New Roman"/>
          <w:szCs w:val="28"/>
          <w:lang w:val="en-US"/>
        </w:rPr>
        <w:t xml:space="preserve">. </w:t>
      </w:r>
      <w:r w:rsidRPr="009C3F38">
        <w:rPr>
          <w:rFonts w:cs="Times New Roman"/>
          <w:szCs w:val="28"/>
          <w:lang w:val="en-US"/>
        </w:rPr>
        <w:t>Tuproqning</w:t>
      </w:r>
      <w:r w:rsidRPr="001D2942">
        <w:rPr>
          <w:rFonts w:cs="Times New Roman"/>
          <w:szCs w:val="28"/>
          <w:lang w:val="en-US"/>
        </w:rPr>
        <w:t xml:space="preserve"> </w:t>
      </w:r>
      <w:r w:rsidRPr="009C3F38">
        <w:rPr>
          <w:rFonts w:cs="Times New Roman"/>
          <w:szCs w:val="28"/>
          <w:lang w:val="en-US"/>
        </w:rPr>
        <w:t>mexanik</w:t>
      </w:r>
      <w:r w:rsidRPr="001D2942">
        <w:rPr>
          <w:rFonts w:cs="Times New Roman"/>
          <w:szCs w:val="28"/>
          <w:lang w:val="en-US"/>
        </w:rPr>
        <w:t xml:space="preserve"> </w:t>
      </w:r>
      <w:r w:rsidRPr="009C3F38">
        <w:rPr>
          <w:rFonts w:cs="Times New Roman"/>
          <w:szCs w:val="28"/>
          <w:lang w:val="en-US"/>
        </w:rPr>
        <w:t>o</w:t>
      </w:r>
      <w:r w:rsidRPr="001D2942">
        <w:rPr>
          <w:rFonts w:cs="Times New Roman"/>
          <w:szCs w:val="28"/>
          <w:lang w:val="en-US"/>
        </w:rPr>
        <w:t>‘</w:t>
      </w:r>
      <w:r w:rsidRPr="009C3F38">
        <w:rPr>
          <w:rFonts w:cs="Times New Roman"/>
          <w:szCs w:val="28"/>
          <w:lang w:val="en-US"/>
        </w:rPr>
        <w:t>zgarishlari</w:t>
      </w:r>
      <w:r w:rsidRPr="001D2942">
        <w:rPr>
          <w:rFonts w:cs="Times New Roman"/>
          <w:szCs w:val="28"/>
          <w:lang w:val="en-US"/>
        </w:rPr>
        <w:t xml:space="preserve">, </w:t>
      </w:r>
      <w:r w:rsidRPr="009C3F38">
        <w:rPr>
          <w:rFonts w:cs="Times New Roman"/>
          <w:szCs w:val="28"/>
          <w:lang w:val="en-US"/>
        </w:rPr>
        <w:t>suv</w:t>
      </w:r>
      <w:r w:rsidRPr="001D2942">
        <w:rPr>
          <w:rFonts w:cs="Times New Roman"/>
          <w:szCs w:val="28"/>
          <w:lang w:val="en-US"/>
        </w:rPr>
        <w:t xml:space="preserve"> </w:t>
      </w:r>
      <w:r w:rsidRPr="009C3F38">
        <w:rPr>
          <w:rFonts w:cs="Times New Roman"/>
          <w:szCs w:val="28"/>
          <w:lang w:val="en-US"/>
        </w:rPr>
        <w:t>eroziyasi</w:t>
      </w:r>
      <w:r w:rsidRPr="001D2942">
        <w:rPr>
          <w:rFonts w:cs="Times New Roman"/>
          <w:szCs w:val="28"/>
          <w:lang w:val="en-US"/>
        </w:rPr>
        <w:t xml:space="preserve">, </w:t>
      </w:r>
      <w:r w:rsidRPr="009C3F38">
        <w:rPr>
          <w:rFonts w:cs="Times New Roman"/>
          <w:szCs w:val="28"/>
          <w:lang w:val="en-US"/>
        </w:rPr>
        <w:t>seysmik</w:t>
      </w:r>
      <w:r w:rsidRPr="001D2942">
        <w:rPr>
          <w:rFonts w:cs="Times New Roman"/>
          <w:szCs w:val="28"/>
          <w:lang w:val="en-US"/>
        </w:rPr>
        <w:t xml:space="preserve"> </w:t>
      </w:r>
      <w:r w:rsidRPr="009C3F38">
        <w:rPr>
          <w:rFonts w:cs="Times New Roman"/>
          <w:szCs w:val="28"/>
          <w:lang w:val="en-US"/>
        </w:rPr>
        <w:t>faoliyat</w:t>
      </w:r>
      <w:r w:rsidRPr="001D2942">
        <w:rPr>
          <w:rFonts w:cs="Times New Roman"/>
          <w:szCs w:val="28"/>
          <w:lang w:val="en-US"/>
        </w:rPr>
        <w:t xml:space="preserve"> </w:t>
      </w:r>
      <w:r w:rsidRPr="009C3F38">
        <w:rPr>
          <w:rFonts w:cs="Times New Roman"/>
          <w:szCs w:val="28"/>
          <w:lang w:val="en-US"/>
        </w:rPr>
        <w:t>yoki</w:t>
      </w:r>
      <w:r w:rsidRPr="001D2942">
        <w:rPr>
          <w:rFonts w:cs="Times New Roman"/>
          <w:szCs w:val="28"/>
          <w:lang w:val="en-US"/>
        </w:rPr>
        <w:t xml:space="preserve"> </w:t>
      </w:r>
      <w:r w:rsidRPr="009C3F38">
        <w:rPr>
          <w:rFonts w:cs="Times New Roman"/>
          <w:szCs w:val="28"/>
          <w:lang w:val="en-US"/>
        </w:rPr>
        <w:t>boshqa</w:t>
      </w:r>
      <w:r w:rsidRPr="001D2942">
        <w:rPr>
          <w:rFonts w:cs="Times New Roman"/>
          <w:szCs w:val="28"/>
          <w:lang w:val="en-US"/>
        </w:rPr>
        <w:t xml:space="preserve"> </w:t>
      </w:r>
      <w:r w:rsidRPr="009C3F38">
        <w:rPr>
          <w:rFonts w:cs="Times New Roman"/>
          <w:szCs w:val="28"/>
          <w:lang w:val="en-US"/>
        </w:rPr>
        <w:t>tashqi</w:t>
      </w:r>
      <w:r w:rsidRPr="001D2942">
        <w:rPr>
          <w:rFonts w:cs="Times New Roman"/>
          <w:szCs w:val="28"/>
          <w:lang w:val="en-US"/>
        </w:rPr>
        <w:t xml:space="preserve"> </w:t>
      </w:r>
      <w:r w:rsidRPr="009C3F38">
        <w:rPr>
          <w:rFonts w:cs="Times New Roman"/>
          <w:szCs w:val="28"/>
          <w:lang w:val="en-US"/>
        </w:rPr>
        <w:t>omillar</w:t>
      </w:r>
      <w:r w:rsidRPr="001D2942">
        <w:rPr>
          <w:rFonts w:cs="Times New Roman"/>
          <w:szCs w:val="28"/>
          <w:lang w:val="en-US"/>
        </w:rPr>
        <w:t xml:space="preserve"> </w:t>
      </w:r>
      <w:r w:rsidRPr="009C3F38">
        <w:rPr>
          <w:rFonts w:cs="Times New Roman"/>
          <w:szCs w:val="28"/>
          <w:lang w:val="en-US"/>
        </w:rPr>
        <w:t>quvurlarni</w:t>
      </w:r>
      <w:r w:rsidRPr="001D2942">
        <w:rPr>
          <w:rFonts w:cs="Times New Roman"/>
          <w:szCs w:val="28"/>
          <w:lang w:val="en-US"/>
        </w:rPr>
        <w:t xml:space="preserve"> </w:t>
      </w:r>
      <w:r w:rsidRPr="009C3F38">
        <w:rPr>
          <w:rFonts w:cs="Times New Roman"/>
          <w:szCs w:val="28"/>
          <w:lang w:val="en-US"/>
        </w:rPr>
        <w:t>shikastlanishiga</w:t>
      </w:r>
      <w:r w:rsidRPr="001D2942">
        <w:rPr>
          <w:rFonts w:cs="Times New Roman"/>
          <w:szCs w:val="28"/>
          <w:lang w:val="en-US"/>
        </w:rPr>
        <w:t xml:space="preserve"> </w:t>
      </w:r>
      <w:r w:rsidRPr="009C3F38">
        <w:rPr>
          <w:rFonts w:cs="Times New Roman"/>
          <w:szCs w:val="28"/>
          <w:lang w:val="en-US"/>
        </w:rPr>
        <w:t>olib</w:t>
      </w:r>
      <w:r w:rsidRPr="001D2942">
        <w:rPr>
          <w:rFonts w:cs="Times New Roman"/>
          <w:szCs w:val="28"/>
          <w:lang w:val="en-US"/>
        </w:rPr>
        <w:t xml:space="preserve"> </w:t>
      </w:r>
      <w:r w:rsidRPr="009C3F38">
        <w:rPr>
          <w:rFonts w:cs="Times New Roman"/>
          <w:szCs w:val="28"/>
          <w:lang w:val="en-US"/>
        </w:rPr>
        <w:t>kelishi</w:t>
      </w:r>
      <w:r w:rsidRPr="001D2942">
        <w:rPr>
          <w:rFonts w:cs="Times New Roman"/>
          <w:szCs w:val="28"/>
          <w:lang w:val="en-US"/>
        </w:rPr>
        <w:t xml:space="preserve"> </w:t>
      </w:r>
      <w:r w:rsidRPr="009C3F38">
        <w:rPr>
          <w:rFonts w:cs="Times New Roman"/>
          <w:szCs w:val="28"/>
          <w:lang w:val="en-US"/>
        </w:rPr>
        <w:t>mumkin</w:t>
      </w:r>
      <w:r w:rsidRPr="001D2942">
        <w:rPr>
          <w:rFonts w:cs="Times New Roman"/>
          <w:szCs w:val="28"/>
          <w:lang w:val="en-US"/>
        </w:rPr>
        <w:t xml:space="preserve">. </w:t>
      </w:r>
      <w:r w:rsidRPr="009C3F38">
        <w:rPr>
          <w:rFonts w:cs="Times New Roman"/>
          <w:szCs w:val="28"/>
          <w:lang w:val="en-US"/>
        </w:rPr>
        <w:t>Shu</w:t>
      </w:r>
      <w:r w:rsidRPr="001D2942">
        <w:rPr>
          <w:rFonts w:cs="Times New Roman"/>
          <w:szCs w:val="28"/>
          <w:lang w:val="en-US"/>
        </w:rPr>
        <w:t xml:space="preserve"> </w:t>
      </w:r>
      <w:r w:rsidRPr="009C3F38">
        <w:rPr>
          <w:rFonts w:cs="Times New Roman"/>
          <w:szCs w:val="28"/>
          <w:lang w:val="en-US"/>
        </w:rPr>
        <w:t>sababli</w:t>
      </w:r>
      <w:r w:rsidRPr="001D2942">
        <w:rPr>
          <w:rFonts w:cs="Times New Roman"/>
          <w:szCs w:val="28"/>
          <w:lang w:val="en-US"/>
        </w:rPr>
        <w:t xml:space="preserve">, </w:t>
      </w:r>
      <w:r w:rsidRPr="009C3F38">
        <w:rPr>
          <w:rFonts w:cs="Times New Roman"/>
          <w:szCs w:val="28"/>
          <w:lang w:val="en-US"/>
        </w:rPr>
        <w:t>tuproq</w:t>
      </w:r>
      <w:r w:rsidRPr="001D2942">
        <w:rPr>
          <w:rFonts w:cs="Times New Roman"/>
          <w:szCs w:val="28"/>
          <w:lang w:val="en-US"/>
        </w:rPr>
        <w:t xml:space="preserve"> </w:t>
      </w:r>
      <w:r w:rsidRPr="009C3F38">
        <w:rPr>
          <w:rFonts w:cs="Times New Roman"/>
          <w:szCs w:val="28"/>
          <w:lang w:val="en-US"/>
        </w:rPr>
        <w:t>barqarorligini</w:t>
      </w:r>
      <w:r w:rsidRPr="001D2942">
        <w:rPr>
          <w:rFonts w:cs="Times New Roman"/>
          <w:szCs w:val="28"/>
          <w:lang w:val="en-US"/>
        </w:rPr>
        <w:t xml:space="preserve"> </w:t>
      </w:r>
      <w:r w:rsidRPr="009C3F38">
        <w:rPr>
          <w:rFonts w:cs="Times New Roman"/>
          <w:szCs w:val="28"/>
          <w:lang w:val="en-US"/>
        </w:rPr>
        <w:t>ta</w:t>
      </w:r>
      <w:r w:rsidRPr="001D2942">
        <w:rPr>
          <w:rFonts w:cs="Times New Roman"/>
          <w:szCs w:val="28"/>
          <w:lang w:val="en-US"/>
        </w:rPr>
        <w:t>’</w:t>
      </w:r>
      <w:r w:rsidRPr="009C3F38">
        <w:rPr>
          <w:rFonts w:cs="Times New Roman"/>
          <w:szCs w:val="28"/>
          <w:lang w:val="en-US"/>
        </w:rPr>
        <w:t>minlashga</w:t>
      </w:r>
      <w:r w:rsidRPr="001D2942">
        <w:rPr>
          <w:rFonts w:cs="Times New Roman"/>
          <w:szCs w:val="28"/>
          <w:lang w:val="en-US"/>
        </w:rPr>
        <w:t xml:space="preserve"> </w:t>
      </w:r>
      <w:r w:rsidRPr="009C3F38">
        <w:rPr>
          <w:rFonts w:cs="Times New Roman"/>
          <w:szCs w:val="28"/>
          <w:lang w:val="en-US"/>
        </w:rPr>
        <w:t>qaratilgan</w:t>
      </w:r>
      <w:r w:rsidRPr="001D2942">
        <w:rPr>
          <w:rFonts w:cs="Times New Roman"/>
          <w:szCs w:val="28"/>
          <w:lang w:val="en-US"/>
        </w:rPr>
        <w:t xml:space="preserve"> </w:t>
      </w:r>
      <w:r w:rsidRPr="009C3F38">
        <w:rPr>
          <w:rFonts w:cs="Times New Roman"/>
          <w:szCs w:val="28"/>
          <w:lang w:val="en-US"/>
        </w:rPr>
        <w:t>maxsus</w:t>
      </w:r>
      <w:r w:rsidRPr="001D2942">
        <w:rPr>
          <w:rFonts w:cs="Times New Roman"/>
          <w:szCs w:val="28"/>
          <w:lang w:val="en-US"/>
        </w:rPr>
        <w:t xml:space="preserve"> </w:t>
      </w:r>
      <w:r w:rsidRPr="009C3F38">
        <w:rPr>
          <w:rFonts w:cs="Times New Roman"/>
          <w:szCs w:val="28"/>
          <w:lang w:val="en-US"/>
        </w:rPr>
        <w:t>uskunalar</w:t>
      </w:r>
      <w:r w:rsidRPr="001D2942">
        <w:rPr>
          <w:rFonts w:cs="Times New Roman"/>
          <w:szCs w:val="28"/>
          <w:lang w:val="en-US"/>
        </w:rPr>
        <w:t xml:space="preserve"> </w:t>
      </w:r>
      <w:proofErr w:type="gramStart"/>
      <w:r w:rsidRPr="009C3F38">
        <w:rPr>
          <w:rFonts w:cs="Times New Roman"/>
          <w:szCs w:val="28"/>
          <w:lang w:val="en-US"/>
        </w:rPr>
        <w:t>va</w:t>
      </w:r>
      <w:proofErr w:type="gramEnd"/>
      <w:r w:rsidRPr="001D2942">
        <w:rPr>
          <w:rFonts w:cs="Times New Roman"/>
          <w:szCs w:val="28"/>
          <w:lang w:val="en-US"/>
        </w:rPr>
        <w:t xml:space="preserve"> </w:t>
      </w:r>
      <w:r w:rsidRPr="009C3F38">
        <w:rPr>
          <w:rFonts w:cs="Times New Roman"/>
          <w:szCs w:val="28"/>
          <w:lang w:val="en-US"/>
        </w:rPr>
        <w:t>texnologiyalar</w:t>
      </w:r>
      <w:r w:rsidRPr="001D2942">
        <w:rPr>
          <w:rFonts w:cs="Times New Roman"/>
          <w:szCs w:val="28"/>
          <w:lang w:val="en-US"/>
        </w:rPr>
        <w:t xml:space="preserve"> </w:t>
      </w:r>
      <w:r w:rsidRPr="009C3F38">
        <w:rPr>
          <w:rFonts w:cs="Times New Roman"/>
          <w:szCs w:val="28"/>
          <w:lang w:val="en-US"/>
        </w:rPr>
        <w:t>qo</w:t>
      </w:r>
      <w:r w:rsidRPr="001D2942">
        <w:rPr>
          <w:rFonts w:cs="Times New Roman"/>
          <w:szCs w:val="28"/>
          <w:lang w:val="en-US"/>
        </w:rPr>
        <w:t>‘</w:t>
      </w:r>
      <w:r w:rsidRPr="009C3F38">
        <w:rPr>
          <w:rFonts w:cs="Times New Roman"/>
          <w:szCs w:val="28"/>
          <w:lang w:val="en-US"/>
        </w:rPr>
        <w:t>llaniladi</w:t>
      </w:r>
      <w:r w:rsidRPr="001D2942">
        <w:rPr>
          <w:rFonts w:cs="Times New Roman"/>
          <w:szCs w:val="28"/>
          <w:lang w:val="en-US"/>
        </w:rPr>
        <w:t>.</w:t>
      </w:r>
    </w:p>
    <w:p w14:paraId="3635920F"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Tuproq barqarorligini ta’minlashda eng keng tarqalgan uskunalar qatoriga geosintetik materiallar kiradi. Geosintetik materiallar tuproqni mustahkamlash, eroziyaga qarshi himoya qilish </w:t>
      </w:r>
      <w:proofErr w:type="gramStart"/>
      <w:r w:rsidRPr="009C3F38">
        <w:rPr>
          <w:rFonts w:cs="Times New Roman"/>
          <w:szCs w:val="28"/>
          <w:lang w:val="en-US"/>
        </w:rPr>
        <w:t>va</w:t>
      </w:r>
      <w:proofErr w:type="gramEnd"/>
      <w:r w:rsidRPr="009C3F38">
        <w:rPr>
          <w:rFonts w:cs="Times New Roman"/>
          <w:szCs w:val="28"/>
          <w:lang w:val="en-US"/>
        </w:rPr>
        <w:t xml:space="preserve"> suvning tuproqdan oqib ketishini boshqarish uchun ishlatiladi. Masalan, geotekstil </w:t>
      </w:r>
      <w:proofErr w:type="gramStart"/>
      <w:r w:rsidRPr="009C3F38">
        <w:rPr>
          <w:rFonts w:cs="Times New Roman"/>
          <w:szCs w:val="28"/>
          <w:lang w:val="en-US"/>
        </w:rPr>
        <w:t>va</w:t>
      </w:r>
      <w:proofErr w:type="gramEnd"/>
      <w:r w:rsidRPr="009C3F38">
        <w:rPr>
          <w:rFonts w:cs="Times New Roman"/>
          <w:szCs w:val="28"/>
          <w:lang w:val="en-US"/>
        </w:rPr>
        <w:t xml:space="preserve"> geomembranalar tuproq qatlamlarini mustahkamlash va quvurlarni tuproqning kuchlanish ta’siridan himoya qilish uchun qo‘llaniladi. Geosintetik materiallar tuproqning zichligini oshirish </w:t>
      </w:r>
      <w:proofErr w:type="gramStart"/>
      <w:r w:rsidRPr="009C3F38">
        <w:rPr>
          <w:rFonts w:cs="Times New Roman"/>
          <w:szCs w:val="28"/>
          <w:lang w:val="en-US"/>
        </w:rPr>
        <w:t>va</w:t>
      </w:r>
      <w:proofErr w:type="gramEnd"/>
      <w:r w:rsidRPr="009C3F38">
        <w:rPr>
          <w:rFonts w:cs="Times New Roman"/>
          <w:szCs w:val="28"/>
          <w:lang w:val="en-US"/>
        </w:rPr>
        <w:t xml:space="preserve"> uning harakatlanishini cheklashga yordam beradi, shu bilan birga suvni tuproqning bir qismidan ikkinchi qismiga o‘tishini boshqaradi.</w:t>
      </w:r>
    </w:p>
    <w:p w14:paraId="40311C2C"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Bundan tashqari, tuproq barqarorligini ta’minlovchi mexanik uskunalar, masalan, tayanch devorlar, quvurlarni mahkamlovchi mustahkam ramkalar </w:t>
      </w:r>
      <w:proofErr w:type="gramStart"/>
      <w:r w:rsidRPr="009C3F38">
        <w:rPr>
          <w:rFonts w:cs="Times New Roman"/>
          <w:szCs w:val="28"/>
          <w:lang w:val="en-US"/>
        </w:rPr>
        <w:t>va</w:t>
      </w:r>
      <w:proofErr w:type="gramEnd"/>
      <w:r w:rsidRPr="009C3F38">
        <w:rPr>
          <w:rFonts w:cs="Times New Roman"/>
          <w:szCs w:val="28"/>
          <w:lang w:val="en-US"/>
        </w:rPr>
        <w:t xml:space="preserve"> murakkab geotexnik strukturalar keng qo‘llaniladi. Tayanch devorlar quvurlar atrofida tuproqning sirpanish xavfini kamaytiradi </w:t>
      </w:r>
      <w:proofErr w:type="gramStart"/>
      <w:r w:rsidRPr="009C3F38">
        <w:rPr>
          <w:rFonts w:cs="Times New Roman"/>
          <w:szCs w:val="28"/>
          <w:lang w:val="en-US"/>
        </w:rPr>
        <w:t>va</w:t>
      </w:r>
      <w:proofErr w:type="gramEnd"/>
      <w:r w:rsidRPr="009C3F38">
        <w:rPr>
          <w:rFonts w:cs="Times New Roman"/>
          <w:szCs w:val="28"/>
          <w:lang w:val="en-US"/>
        </w:rPr>
        <w:t xml:space="preserve"> ular quvurlarga mexanik bosimni teng taqsimlaydi. Bunday devorlar odatda beton, metall yoki boshqa mustahkam materiallardan tayyorlanadi.</w:t>
      </w:r>
    </w:p>
    <w:p w14:paraId="37128BD7"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Drenaj tizimlari ham tuproq barqarorligini ta’minlashda muhim rol o‘ynaydi. Drenaj tizimlari tuproqdagi ortiqcha suvni chiqarib tashlash orqali tuproqning zichligini oshiradi </w:t>
      </w:r>
      <w:proofErr w:type="gramStart"/>
      <w:r w:rsidRPr="009C3F38">
        <w:rPr>
          <w:rFonts w:cs="Times New Roman"/>
          <w:szCs w:val="28"/>
          <w:lang w:val="en-US"/>
        </w:rPr>
        <w:t>va</w:t>
      </w:r>
      <w:proofErr w:type="gramEnd"/>
      <w:r w:rsidRPr="009C3F38">
        <w:rPr>
          <w:rFonts w:cs="Times New Roman"/>
          <w:szCs w:val="28"/>
          <w:lang w:val="en-US"/>
        </w:rPr>
        <w:t xml:space="preserve"> suv oqimi tufayli tuproqning yumshashiga yo‘l qo‘ymaydi. Suvning quvurlar atrofida to‘planishi tuproqni eroziyaga olib kelishi </w:t>
      </w:r>
      <w:proofErr w:type="gramStart"/>
      <w:r w:rsidRPr="009C3F38">
        <w:rPr>
          <w:rFonts w:cs="Times New Roman"/>
          <w:szCs w:val="28"/>
          <w:lang w:val="en-US"/>
        </w:rPr>
        <w:t>va</w:t>
      </w:r>
      <w:proofErr w:type="gramEnd"/>
      <w:r w:rsidRPr="009C3F38">
        <w:rPr>
          <w:rFonts w:cs="Times New Roman"/>
          <w:szCs w:val="28"/>
          <w:lang w:val="en-US"/>
        </w:rPr>
        <w:t xml:space="preserve"> quvurlarni shikastlashi mumkin, shu sababli drenaj tizimlari quvurlarni himoya qilishda muhim element hisoblanadi.</w:t>
      </w:r>
    </w:p>
    <w:p w14:paraId="5D8B985C"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lastRenderedPageBreak/>
        <w:t xml:space="preserve">Shuningdek, tuproqni mustahkamlashning kimyoviy usullari ham mavjud. Bu usullar tuproq tarkibiga maxsus kimyoviy birikmalar qo‘shishni o‘z ichiga oladi, bu esa tuproqning mexanik xususiyatlarini yaxshilaydi </w:t>
      </w:r>
      <w:proofErr w:type="gramStart"/>
      <w:r w:rsidRPr="009C3F38">
        <w:rPr>
          <w:rFonts w:cs="Times New Roman"/>
          <w:szCs w:val="28"/>
          <w:lang w:val="en-US"/>
        </w:rPr>
        <w:t>va</w:t>
      </w:r>
      <w:proofErr w:type="gramEnd"/>
      <w:r w:rsidRPr="009C3F38">
        <w:rPr>
          <w:rFonts w:cs="Times New Roman"/>
          <w:szCs w:val="28"/>
          <w:lang w:val="en-US"/>
        </w:rPr>
        <w:t xml:space="preserve"> uning harakatlanishini cheklaydi. Bunday usullar odatda quvurlar joylashgan tuproqning tabiiy tarkibi zaif yoki qiyin geologik sharoitlarda ishlatiladi.</w:t>
      </w:r>
    </w:p>
    <w:p w14:paraId="4F60F8C8"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Tuproq barqarorligini ta’minlash uskunalari </w:t>
      </w:r>
      <w:proofErr w:type="gramStart"/>
      <w:r w:rsidRPr="009C3F38">
        <w:rPr>
          <w:rFonts w:cs="Times New Roman"/>
          <w:szCs w:val="28"/>
          <w:lang w:val="en-US"/>
        </w:rPr>
        <w:t>va</w:t>
      </w:r>
      <w:proofErr w:type="gramEnd"/>
      <w:r w:rsidRPr="009C3F38">
        <w:rPr>
          <w:rFonts w:cs="Times New Roman"/>
          <w:szCs w:val="28"/>
          <w:lang w:val="en-US"/>
        </w:rPr>
        <w:t xml:space="preserve"> texnologiyalarini tanlash tuproqning fizik-kimyoviy xususiyatlariga, quvurlarni joylashtirish sharoitlariga va loyiha talablari bo‘yicha belgilangan xavfsizlik me’yorlariga bog‘liq. Tuproqning barqarorligini ta’minlash bo‘yicha to‘g‘ri choralar ko‘rilishi quvurlarni uzoq muddatli ekspluatatsiya qilishni kafolatlaydi va texnologik jarayonlar xavfsizligini oshiradi. Shu sababli, tuproq barqarorligi masalasi quvurlarni himoya qilish </w:t>
      </w:r>
      <w:proofErr w:type="gramStart"/>
      <w:r w:rsidRPr="009C3F38">
        <w:rPr>
          <w:rFonts w:cs="Times New Roman"/>
          <w:szCs w:val="28"/>
          <w:lang w:val="en-US"/>
        </w:rPr>
        <w:t>bo‘yicha</w:t>
      </w:r>
      <w:proofErr w:type="gramEnd"/>
      <w:r w:rsidRPr="009C3F38">
        <w:rPr>
          <w:rFonts w:cs="Times New Roman"/>
          <w:szCs w:val="28"/>
          <w:lang w:val="en-US"/>
        </w:rPr>
        <w:t xml:space="preserve"> loyihalarning ajralmas qismi sifatida qaraladi.</w:t>
      </w:r>
    </w:p>
    <w:p w14:paraId="1C971BE3"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Yer osti quvurlarini korroziyadan himoya qilishda zamonaviy texnologiyalarni qo‘llash ularning samaradorligini sezilarli darajada oshiradi. Hozirgi kunda texnologik rivojlanish natijasida quvurlarni himoya qilish uchun yuqori samarali materiallar, avtomatlashtirilgan boshqaruv tizimlari </w:t>
      </w:r>
      <w:proofErr w:type="gramStart"/>
      <w:r w:rsidRPr="009C3F38">
        <w:rPr>
          <w:rFonts w:cs="Times New Roman"/>
          <w:szCs w:val="28"/>
          <w:lang w:val="en-US"/>
        </w:rPr>
        <w:t>va</w:t>
      </w:r>
      <w:proofErr w:type="gramEnd"/>
      <w:r w:rsidRPr="009C3F38">
        <w:rPr>
          <w:rFonts w:cs="Times New Roman"/>
          <w:szCs w:val="28"/>
          <w:lang w:val="en-US"/>
        </w:rPr>
        <w:t xml:space="preserve"> monitoring usullari ishlab chiqilgan. Ushbu texnologiyalar quvurlarni uzoq muddatli </w:t>
      </w:r>
      <w:proofErr w:type="gramStart"/>
      <w:r w:rsidRPr="009C3F38">
        <w:rPr>
          <w:rFonts w:cs="Times New Roman"/>
          <w:szCs w:val="28"/>
          <w:lang w:val="en-US"/>
        </w:rPr>
        <w:t>va</w:t>
      </w:r>
      <w:proofErr w:type="gramEnd"/>
      <w:r w:rsidRPr="009C3F38">
        <w:rPr>
          <w:rFonts w:cs="Times New Roman"/>
          <w:szCs w:val="28"/>
          <w:lang w:val="en-US"/>
        </w:rPr>
        <w:t xml:space="preserve"> ishonchli ekspluatatsiya qilishni ta’minlash bilan birga, ekspluatatsiya xarajatlarini kamaytirishga ham yordam beradi.</w:t>
      </w:r>
    </w:p>
    <w:p w14:paraId="6C159AF2"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Birinchi navbatda, intellektual katodik himoya tizimlari zamonaviy texnologiyalarning yorqin misolidir. Bunday tizimlar quvurlarni korroziyadan himoya qilish jarayonini real vaqt rejimida boshqarish </w:t>
      </w:r>
      <w:proofErr w:type="gramStart"/>
      <w:r w:rsidRPr="009C3F38">
        <w:rPr>
          <w:rFonts w:cs="Times New Roman"/>
          <w:szCs w:val="28"/>
          <w:lang w:val="en-US"/>
        </w:rPr>
        <w:t>va</w:t>
      </w:r>
      <w:proofErr w:type="gramEnd"/>
      <w:r w:rsidRPr="009C3F38">
        <w:rPr>
          <w:rFonts w:cs="Times New Roman"/>
          <w:szCs w:val="28"/>
          <w:lang w:val="en-US"/>
        </w:rPr>
        <w:t xml:space="preserve"> monitoring qilish imkonini beradi. Intellektual tizimlar elektr tokini avtomatik ravishda quvurlar yuzasining korroziya holatiga moslashtirib boshqaradi. Masalan, tok ta’sirini aniq hisoblab, kerakli kuchlanish darajasini saqlab turish orqali energiya tejaladi </w:t>
      </w:r>
      <w:proofErr w:type="gramStart"/>
      <w:r w:rsidRPr="009C3F38">
        <w:rPr>
          <w:rFonts w:cs="Times New Roman"/>
          <w:szCs w:val="28"/>
          <w:lang w:val="en-US"/>
        </w:rPr>
        <w:t>va</w:t>
      </w:r>
      <w:proofErr w:type="gramEnd"/>
      <w:r w:rsidRPr="009C3F38">
        <w:rPr>
          <w:rFonts w:cs="Times New Roman"/>
          <w:szCs w:val="28"/>
          <w:lang w:val="en-US"/>
        </w:rPr>
        <w:t xml:space="preserve"> himoya samaradorligi oshadi. Ushbu tizimlar maxsus sensorlar </w:t>
      </w:r>
      <w:proofErr w:type="gramStart"/>
      <w:r w:rsidRPr="009C3F38">
        <w:rPr>
          <w:rFonts w:cs="Times New Roman"/>
          <w:szCs w:val="28"/>
          <w:lang w:val="en-US"/>
        </w:rPr>
        <w:t>va</w:t>
      </w:r>
      <w:proofErr w:type="gramEnd"/>
      <w:r w:rsidRPr="009C3F38">
        <w:rPr>
          <w:rFonts w:cs="Times New Roman"/>
          <w:szCs w:val="28"/>
          <w:lang w:val="en-US"/>
        </w:rPr>
        <w:t xml:space="preserve"> dasturiy ta’minot yordamida quvurlarni har tomonlama nazorat qilish imkonini beradi, bu esa korroziya jarayonining boshlanishini o‘z vaqtida aniqlashga va oldini olishga yordam beradi.</w:t>
      </w:r>
    </w:p>
    <w:p w14:paraId="13E61AB2"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lastRenderedPageBreak/>
        <w:t xml:space="preserve">Nanoqoplamalar texnologiyasi ham quvurlarni himoya qilishda keng qo‘llanilmoqda. Nanoqoplamalar maxsus nanopartikullardan tashkil topgan </w:t>
      </w:r>
      <w:proofErr w:type="gramStart"/>
      <w:r w:rsidRPr="009C3F38">
        <w:rPr>
          <w:rFonts w:cs="Times New Roman"/>
          <w:szCs w:val="28"/>
          <w:lang w:val="en-US"/>
        </w:rPr>
        <w:t>bo‘lib</w:t>
      </w:r>
      <w:proofErr w:type="gramEnd"/>
      <w:r w:rsidRPr="009C3F38">
        <w:rPr>
          <w:rFonts w:cs="Times New Roman"/>
          <w:szCs w:val="28"/>
          <w:lang w:val="en-US"/>
        </w:rPr>
        <w:t xml:space="preserve">, ular metall yuzasida ingichka, ammo yuqori chidamli qatlam hosil qiladi. Bu qoplamalar nafaqat korroziyadan himoya qiladi, balki quvurlarni mexanik shikastlanishlardan ham samarali himoya qiladi. Nanoqoplamalarning asosiy afzalliklari orasida yuqori yopishish qobiliyati, past massali struktura </w:t>
      </w:r>
      <w:proofErr w:type="gramStart"/>
      <w:r w:rsidRPr="009C3F38">
        <w:rPr>
          <w:rFonts w:cs="Times New Roman"/>
          <w:szCs w:val="28"/>
          <w:lang w:val="en-US"/>
        </w:rPr>
        <w:t>va</w:t>
      </w:r>
      <w:proofErr w:type="gramEnd"/>
      <w:r w:rsidRPr="009C3F38">
        <w:rPr>
          <w:rFonts w:cs="Times New Roman"/>
          <w:szCs w:val="28"/>
          <w:lang w:val="en-US"/>
        </w:rPr>
        <w:t xml:space="preserve"> uzoq muddatli barqarorlik kiradi. Ushbu texnologiya, ayniqsa, kislotali </w:t>
      </w:r>
      <w:proofErr w:type="gramStart"/>
      <w:r w:rsidRPr="009C3F38">
        <w:rPr>
          <w:rFonts w:cs="Times New Roman"/>
          <w:szCs w:val="28"/>
          <w:lang w:val="en-US"/>
        </w:rPr>
        <w:t>va</w:t>
      </w:r>
      <w:proofErr w:type="gramEnd"/>
      <w:r w:rsidRPr="009C3F38">
        <w:rPr>
          <w:rFonts w:cs="Times New Roman"/>
          <w:szCs w:val="28"/>
          <w:lang w:val="en-US"/>
        </w:rPr>
        <w:t xml:space="preserve"> ishqorli muhitda joylashgan quvurlarni himoya qilish uchun juda samarali hisoblanadi.</w:t>
      </w:r>
    </w:p>
    <w:p w14:paraId="7D9ADDFA"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Robotlashtirilgan inspeksiya </w:t>
      </w:r>
      <w:proofErr w:type="gramStart"/>
      <w:r w:rsidRPr="009C3F38">
        <w:rPr>
          <w:rFonts w:cs="Times New Roman"/>
          <w:szCs w:val="28"/>
          <w:lang w:val="en-US"/>
        </w:rPr>
        <w:t>va</w:t>
      </w:r>
      <w:proofErr w:type="gramEnd"/>
      <w:r w:rsidRPr="009C3F38">
        <w:rPr>
          <w:rFonts w:cs="Times New Roman"/>
          <w:szCs w:val="28"/>
          <w:lang w:val="en-US"/>
        </w:rPr>
        <w:t xml:space="preserve"> ta’mirlash tizimlari quvurlarni himoya qilish sohasidagi yana bir muhim texnologiyadir. Yer osti quvurlarining uzoq </w:t>
      </w:r>
      <w:proofErr w:type="gramStart"/>
      <w:r w:rsidRPr="009C3F38">
        <w:rPr>
          <w:rFonts w:cs="Times New Roman"/>
          <w:szCs w:val="28"/>
          <w:lang w:val="en-US"/>
        </w:rPr>
        <w:t>va</w:t>
      </w:r>
      <w:proofErr w:type="gramEnd"/>
      <w:r w:rsidRPr="009C3F38">
        <w:rPr>
          <w:rFonts w:cs="Times New Roman"/>
          <w:szCs w:val="28"/>
          <w:lang w:val="en-US"/>
        </w:rPr>
        <w:t xml:space="preserve"> murakkab tarmoqlari bo‘ylab inspeksiya ishlarini o‘tkazish uchun maxsus robotlar ishlab chiqilgan. Ushbu robotlar quvurlarni ichki </w:t>
      </w:r>
      <w:proofErr w:type="gramStart"/>
      <w:r w:rsidRPr="009C3F38">
        <w:rPr>
          <w:rFonts w:cs="Times New Roman"/>
          <w:szCs w:val="28"/>
          <w:lang w:val="en-US"/>
        </w:rPr>
        <w:t>va</w:t>
      </w:r>
      <w:proofErr w:type="gramEnd"/>
      <w:r w:rsidRPr="009C3F38">
        <w:rPr>
          <w:rFonts w:cs="Times New Roman"/>
          <w:szCs w:val="28"/>
          <w:lang w:val="en-US"/>
        </w:rPr>
        <w:t xml:space="preserve"> tashqi tomonlardan tekshirish, korroziya va mexanik shikastlanishlarni aniqlash, shuningdek, ularni zudlik bilan ta’mirlash imkonini beradi. Robotlarning ishlashi avtomatlashtirilgan </w:t>
      </w:r>
      <w:proofErr w:type="gramStart"/>
      <w:r w:rsidRPr="009C3F38">
        <w:rPr>
          <w:rFonts w:cs="Times New Roman"/>
          <w:szCs w:val="28"/>
          <w:lang w:val="en-US"/>
        </w:rPr>
        <w:t>bo‘lib</w:t>
      </w:r>
      <w:proofErr w:type="gramEnd"/>
      <w:r w:rsidRPr="009C3F38">
        <w:rPr>
          <w:rFonts w:cs="Times New Roman"/>
          <w:szCs w:val="28"/>
          <w:lang w:val="en-US"/>
        </w:rPr>
        <w:t>, ular sun’iy intellekt yordamida ma’lumotlarni tahlil qiladi va zarur chora-tadbirlarni mustaqil ravishda amalga oshiradi.</w:t>
      </w:r>
    </w:p>
    <w:p w14:paraId="3942AC51"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Zamonaviy texnologiyalardan </w:t>
      </w:r>
      <w:proofErr w:type="gramStart"/>
      <w:r w:rsidRPr="009C3F38">
        <w:rPr>
          <w:rFonts w:cs="Times New Roman"/>
          <w:szCs w:val="28"/>
          <w:lang w:val="en-US"/>
        </w:rPr>
        <w:t>yana</w:t>
      </w:r>
      <w:proofErr w:type="gramEnd"/>
      <w:r w:rsidRPr="009C3F38">
        <w:rPr>
          <w:rFonts w:cs="Times New Roman"/>
          <w:szCs w:val="28"/>
          <w:lang w:val="en-US"/>
        </w:rPr>
        <w:t xml:space="preserve"> biri aqlli qoplamalar bo‘lib, ular o‘z-o‘zini tiklash qobiliyatiga ega. Aqlli qoplamalar maxsus mikrokapsulalardan tashkil topgan </w:t>
      </w:r>
      <w:proofErr w:type="gramStart"/>
      <w:r w:rsidRPr="009C3F38">
        <w:rPr>
          <w:rFonts w:cs="Times New Roman"/>
          <w:szCs w:val="28"/>
          <w:lang w:val="en-US"/>
        </w:rPr>
        <w:t>bo‘lib</w:t>
      </w:r>
      <w:proofErr w:type="gramEnd"/>
      <w:r w:rsidRPr="009C3F38">
        <w:rPr>
          <w:rFonts w:cs="Times New Roman"/>
          <w:szCs w:val="28"/>
          <w:lang w:val="en-US"/>
        </w:rPr>
        <w:t xml:space="preserve">, ular quvurlar yuzasida mikroshikastlanish yuzaga kelganida o‘z ichidagi himoya moddalarini chiqarib, zarar yetgan qismni tiklaydi. Bu texnologiya korroziya jarayonlarini avtomatik ravishda to‘xtatadi va quvurlarni qo‘shimcha xizmat </w:t>
      </w:r>
      <w:proofErr w:type="gramStart"/>
      <w:r w:rsidRPr="009C3F38">
        <w:rPr>
          <w:rFonts w:cs="Times New Roman"/>
          <w:szCs w:val="28"/>
          <w:lang w:val="en-US"/>
        </w:rPr>
        <w:t>ko‘rsatmasdan</w:t>
      </w:r>
      <w:proofErr w:type="gramEnd"/>
      <w:r w:rsidRPr="009C3F38">
        <w:rPr>
          <w:rFonts w:cs="Times New Roman"/>
          <w:szCs w:val="28"/>
          <w:lang w:val="en-US"/>
        </w:rPr>
        <w:t xml:space="preserve"> himoya qilish imkonini beradi.</w:t>
      </w:r>
    </w:p>
    <w:p w14:paraId="4DD979DD" w14:textId="77777777" w:rsidR="009C3F38" w:rsidRPr="009C3F38" w:rsidRDefault="009C3F38" w:rsidP="009C3F38">
      <w:pPr>
        <w:spacing w:line="360" w:lineRule="auto"/>
        <w:ind w:firstLine="709"/>
        <w:jc w:val="both"/>
        <w:rPr>
          <w:rFonts w:cs="Times New Roman"/>
          <w:szCs w:val="28"/>
          <w:lang w:val="en-US"/>
        </w:rPr>
      </w:pPr>
      <w:r w:rsidRPr="009C3F38">
        <w:rPr>
          <w:rFonts w:cs="Times New Roman"/>
          <w:szCs w:val="28"/>
          <w:lang w:val="en-US"/>
        </w:rPr>
        <w:t xml:space="preserve">Bundan tashqari, big data </w:t>
      </w:r>
      <w:proofErr w:type="gramStart"/>
      <w:r w:rsidRPr="009C3F38">
        <w:rPr>
          <w:rFonts w:cs="Times New Roman"/>
          <w:szCs w:val="28"/>
          <w:lang w:val="en-US"/>
        </w:rPr>
        <w:t>va</w:t>
      </w:r>
      <w:proofErr w:type="gramEnd"/>
      <w:r w:rsidRPr="009C3F38">
        <w:rPr>
          <w:rFonts w:cs="Times New Roman"/>
          <w:szCs w:val="28"/>
          <w:lang w:val="en-US"/>
        </w:rPr>
        <w:t xml:space="preserve"> sun’iy intellekt texnologiyalari quvurlarni boshqarish va monitoring qilishda keng qo‘llanilmoqda. Ushbu tizimlar katta hajmdagi ma’lumotlarni qayta ishlash orqali quvurlarni korroziyaga qarshi himoya qilish jarayonlarini optimallashtirishga yordam beradi. Masalan, quvurlar joylashgan hududning tabiiy-geologik sharoitlarini, tuproqning kimyoviy tarkibini </w:t>
      </w:r>
      <w:proofErr w:type="gramStart"/>
      <w:r w:rsidRPr="009C3F38">
        <w:rPr>
          <w:rFonts w:cs="Times New Roman"/>
          <w:szCs w:val="28"/>
          <w:lang w:val="en-US"/>
        </w:rPr>
        <w:t>va</w:t>
      </w:r>
      <w:proofErr w:type="gramEnd"/>
      <w:r w:rsidRPr="009C3F38">
        <w:rPr>
          <w:rFonts w:cs="Times New Roman"/>
          <w:szCs w:val="28"/>
          <w:lang w:val="en-US"/>
        </w:rPr>
        <w:t xml:space="preserve"> atrof-muhit ta’sirlarini hisobga olgan holda oldindan prognozlar tuzish mumkin. </w:t>
      </w:r>
      <w:r w:rsidRPr="009C3F38">
        <w:rPr>
          <w:rFonts w:cs="Times New Roman"/>
          <w:szCs w:val="28"/>
          <w:lang w:val="en-US"/>
        </w:rPr>
        <w:lastRenderedPageBreak/>
        <w:t xml:space="preserve">Bu texnologiyalar yordamida korroziya xavfini oldindan aniqlash </w:t>
      </w:r>
      <w:proofErr w:type="gramStart"/>
      <w:r w:rsidRPr="009C3F38">
        <w:rPr>
          <w:rFonts w:cs="Times New Roman"/>
          <w:szCs w:val="28"/>
          <w:lang w:val="en-US"/>
        </w:rPr>
        <w:t>va</w:t>
      </w:r>
      <w:proofErr w:type="gramEnd"/>
      <w:r w:rsidRPr="009C3F38">
        <w:rPr>
          <w:rFonts w:cs="Times New Roman"/>
          <w:szCs w:val="28"/>
          <w:lang w:val="en-US"/>
        </w:rPr>
        <w:t xml:space="preserve"> quvurlarni samarali himoya qilish chora-tadbirlarini ishlab chiqish osonlashadi.</w:t>
      </w:r>
    </w:p>
    <w:p w14:paraId="129948A7" w14:textId="31E25258" w:rsidR="009C3F38" w:rsidRDefault="009C3F38" w:rsidP="009C3F38">
      <w:pPr>
        <w:spacing w:line="360" w:lineRule="auto"/>
        <w:ind w:firstLine="709"/>
        <w:jc w:val="both"/>
        <w:rPr>
          <w:rFonts w:eastAsiaTheme="majorEastAsia" w:cs="Times New Roman"/>
          <w:b/>
          <w:bCs/>
          <w:szCs w:val="28"/>
          <w:lang w:val="en-US"/>
        </w:rPr>
      </w:pPr>
      <w:r w:rsidRPr="009C3F38">
        <w:rPr>
          <w:rFonts w:cs="Times New Roman"/>
          <w:szCs w:val="28"/>
          <w:lang w:val="en-US"/>
        </w:rPr>
        <w:t xml:space="preserve">Umuman olganda, zamonaviy texnologiyalarning qo‘llanilishi quvurlarni korroziyadan himoya qilish jarayonini ancha samarali, tejamli </w:t>
      </w:r>
      <w:proofErr w:type="gramStart"/>
      <w:r w:rsidRPr="009C3F38">
        <w:rPr>
          <w:rFonts w:cs="Times New Roman"/>
          <w:szCs w:val="28"/>
          <w:lang w:val="en-US"/>
        </w:rPr>
        <w:t>va</w:t>
      </w:r>
      <w:proofErr w:type="gramEnd"/>
      <w:r w:rsidRPr="009C3F38">
        <w:rPr>
          <w:rFonts w:cs="Times New Roman"/>
          <w:szCs w:val="28"/>
          <w:lang w:val="en-US"/>
        </w:rPr>
        <w:t xml:space="preserve"> ekologik xavfsiz qiladi. Ushbu texnologiyalar quvurlarni ekspluatatsiya qilish muddatini uzaytirish, avariya xavfini kamaytirish </w:t>
      </w:r>
      <w:proofErr w:type="gramStart"/>
      <w:r w:rsidRPr="009C3F38">
        <w:rPr>
          <w:rFonts w:cs="Times New Roman"/>
          <w:szCs w:val="28"/>
          <w:lang w:val="en-US"/>
        </w:rPr>
        <w:t>va</w:t>
      </w:r>
      <w:proofErr w:type="gramEnd"/>
      <w:r w:rsidRPr="009C3F38">
        <w:rPr>
          <w:rFonts w:cs="Times New Roman"/>
          <w:szCs w:val="28"/>
          <w:lang w:val="en-US"/>
        </w:rPr>
        <w:t xml:space="preserve"> texnik xizmat ko‘rsatish jarayonlarini avtomatlashtirishda muhim rol o‘ynaydi. Shu sababli, quvurlarni himoya qilishda zamonaviy yondashuvlar </w:t>
      </w:r>
      <w:proofErr w:type="gramStart"/>
      <w:r w:rsidRPr="009C3F38">
        <w:rPr>
          <w:rFonts w:cs="Times New Roman"/>
          <w:szCs w:val="28"/>
          <w:lang w:val="en-US"/>
        </w:rPr>
        <w:t>va</w:t>
      </w:r>
      <w:proofErr w:type="gramEnd"/>
      <w:r w:rsidRPr="009C3F38">
        <w:rPr>
          <w:rFonts w:cs="Times New Roman"/>
          <w:szCs w:val="28"/>
          <w:lang w:val="en-US"/>
        </w:rPr>
        <w:t xml:space="preserve"> innovatsion texnologiyalardan foydalanish dolzarb va istiqbolli hisoblanadi</w:t>
      </w:r>
      <w:r w:rsidRPr="009C3F38">
        <w:rPr>
          <w:rFonts w:cs="Times New Roman"/>
          <w:b/>
          <w:bCs/>
          <w:szCs w:val="28"/>
          <w:lang w:val="en-US"/>
        </w:rPr>
        <w:t>.</w:t>
      </w:r>
    </w:p>
    <w:p w14:paraId="35ACBBC1" w14:textId="1955FB60" w:rsidR="00563AC0" w:rsidRPr="009C3F38" w:rsidRDefault="00563AC0" w:rsidP="00563AC0">
      <w:pPr>
        <w:pStyle w:val="2"/>
        <w:spacing w:before="120" w:line="360" w:lineRule="auto"/>
        <w:ind w:firstLine="709"/>
        <w:jc w:val="center"/>
        <w:rPr>
          <w:rFonts w:ascii="Times New Roman" w:hAnsi="Times New Roman" w:cs="Times New Roman"/>
          <w:b/>
          <w:bCs/>
          <w:color w:val="auto"/>
          <w:sz w:val="28"/>
          <w:szCs w:val="28"/>
          <w:lang w:val="en-US"/>
        </w:rPr>
      </w:pPr>
      <w:bookmarkStart w:id="5" w:name="_Toc184810671"/>
      <w:r w:rsidRPr="00563AC0">
        <w:rPr>
          <w:rFonts w:ascii="Times New Roman" w:hAnsi="Times New Roman" w:cs="Times New Roman"/>
          <w:b/>
          <w:bCs/>
          <w:color w:val="auto"/>
          <w:sz w:val="28"/>
          <w:szCs w:val="28"/>
          <w:lang w:val="en-US"/>
        </w:rPr>
        <w:t xml:space="preserve">1.3. </w:t>
      </w:r>
      <w:r w:rsidR="009C3F38" w:rsidRPr="009C3F38">
        <w:rPr>
          <w:rFonts w:ascii="Times New Roman" w:hAnsi="Times New Roman" w:cs="Times New Roman"/>
          <w:b/>
          <w:bCs/>
          <w:color w:val="auto"/>
          <w:sz w:val="28"/>
          <w:szCs w:val="28"/>
          <w:lang w:val="en-US"/>
        </w:rPr>
        <w:t xml:space="preserve">Loyihalash jarayoni </w:t>
      </w:r>
      <w:proofErr w:type="gramStart"/>
      <w:r w:rsidR="009C3F38" w:rsidRPr="009C3F38">
        <w:rPr>
          <w:rFonts w:ascii="Times New Roman" w:hAnsi="Times New Roman" w:cs="Times New Roman"/>
          <w:b/>
          <w:bCs/>
          <w:color w:val="auto"/>
          <w:sz w:val="28"/>
          <w:szCs w:val="28"/>
          <w:lang w:val="en-US"/>
        </w:rPr>
        <w:t>va</w:t>
      </w:r>
      <w:proofErr w:type="gramEnd"/>
      <w:r w:rsidR="009C3F38" w:rsidRPr="009C3F38">
        <w:rPr>
          <w:rFonts w:ascii="Times New Roman" w:hAnsi="Times New Roman" w:cs="Times New Roman"/>
          <w:b/>
          <w:bCs/>
          <w:color w:val="auto"/>
          <w:sz w:val="28"/>
          <w:szCs w:val="28"/>
          <w:lang w:val="en-US"/>
        </w:rPr>
        <w:t xml:space="preserve"> hisoblash usullari</w:t>
      </w:r>
      <w:bookmarkEnd w:id="5"/>
    </w:p>
    <w:p w14:paraId="0E0A3202"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Yer osti quvurlarini korroziyadan </w:t>
      </w:r>
      <w:proofErr w:type="gramStart"/>
      <w:r w:rsidRPr="009C3F38">
        <w:rPr>
          <w:rFonts w:cs="Times New Roman"/>
          <w:szCs w:val="28"/>
          <w:lang w:val="en-US"/>
        </w:rPr>
        <w:t>va</w:t>
      </w:r>
      <w:proofErr w:type="gramEnd"/>
      <w:r w:rsidRPr="009C3F38">
        <w:rPr>
          <w:rFonts w:cs="Times New Roman"/>
          <w:szCs w:val="28"/>
          <w:lang w:val="en-US"/>
        </w:rPr>
        <w:t xml:space="preserve"> boshqa zararli ta’sirlardan himoya qilish uchun samarali qurilmalarni loyihalash muhim ahamiyatga ega. Ushbu jarayon murakkab </w:t>
      </w:r>
      <w:proofErr w:type="gramStart"/>
      <w:r w:rsidRPr="009C3F38">
        <w:rPr>
          <w:rFonts w:cs="Times New Roman"/>
          <w:szCs w:val="28"/>
          <w:lang w:val="en-US"/>
        </w:rPr>
        <w:t>va</w:t>
      </w:r>
      <w:proofErr w:type="gramEnd"/>
      <w:r w:rsidRPr="009C3F38">
        <w:rPr>
          <w:rFonts w:cs="Times New Roman"/>
          <w:szCs w:val="28"/>
          <w:lang w:val="en-US"/>
        </w:rPr>
        <w:t xml:space="preserve"> ko‘p bosqichli bo‘lib, quvurlarni joylashtirish sharoitlari, tabiiy-geologik omillar va texnik talablarga mos yechimlarni ishlab chiqishni talab etadi. Himoya qurilmalari loyihalash quyidagi asosiy bosqichlardan iborat:</w:t>
      </w:r>
    </w:p>
    <w:p w14:paraId="382D258F"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Birinchi bosqich muammo </w:t>
      </w:r>
      <w:proofErr w:type="gramStart"/>
      <w:r w:rsidRPr="009C3F38">
        <w:rPr>
          <w:rFonts w:cs="Times New Roman"/>
          <w:szCs w:val="28"/>
          <w:lang w:val="en-US"/>
        </w:rPr>
        <w:t>va</w:t>
      </w:r>
      <w:proofErr w:type="gramEnd"/>
      <w:r w:rsidRPr="009C3F38">
        <w:rPr>
          <w:rFonts w:cs="Times New Roman"/>
          <w:szCs w:val="28"/>
          <w:lang w:val="en-US"/>
        </w:rPr>
        <w:t xml:space="preserve"> talablarni aniqlash bo‘lib, bunda loyiha uchun quvurlar joylashadigan hududning tabiiy-geologik sharoitlari va quvurlarni ekspluatatsiya qilish xususiyatlari o‘rganiladi. Bu bosqichda tuproqning fizik-kimyoviy xususiyatlari, namlik darajasi, ionlarning konsentratsiyasi, harorat </w:t>
      </w:r>
      <w:proofErr w:type="gramStart"/>
      <w:r w:rsidRPr="009C3F38">
        <w:rPr>
          <w:rFonts w:cs="Times New Roman"/>
          <w:szCs w:val="28"/>
          <w:lang w:val="en-US"/>
        </w:rPr>
        <w:t>va</w:t>
      </w:r>
      <w:proofErr w:type="gramEnd"/>
      <w:r w:rsidRPr="009C3F38">
        <w:rPr>
          <w:rFonts w:cs="Times New Roman"/>
          <w:szCs w:val="28"/>
          <w:lang w:val="en-US"/>
        </w:rPr>
        <w:t xml:space="preserve"> boshqa tashqi ta’sirlar tahlil qilinadi. Shuningdek, quvurlarni ekspluatatsiya qilish muddatiga qo‘yiladigan talablar, atrof-muhit xavflarini boshqarish zaruriyati </w:t>
      </w:r>
      <w:proofErr w:type="gramStart"/>
      <w:r w:rsidRPr="009C3F38">
        <w:rPr>
          <w:rFonts w:cs="Times New Roman"/>
          <w:szCs w:val="28"/>
          <w:lang w:val="en-US"/>
        </w:rPr>
        <w:t>va</w:t>
      </w:r>
      <w:proofErr w:type="gramEnd"/>
      <w:r w:rsidRPr="009C3F38">
        <w:rPr>
          <w:rFonts w:cs="Times New Roman"/>
          <w:szCs w:val="28"/>
          <w:lang w:val="en-US"/>
        </w:rPr>
        <w:t xml:space="preserve"> iqtisodiy omillar aniqlanadi. Ushbu ma’lumotlar himoya qurilmasining turini, materiallarini </w:t>
      </w:r>
      <w:proofErr w:type="gramStart"/>
      <w:r w:rsidRPr="009C3F38">
        <w:rPr>
          <w:rFonts w:cs="Times New Roman"/>
          <w:szCs w:val="28"/>
          <w:lang w:val="en-US"/>
        </w:rPr>
        <w:t>va</w:t>
      </w:r>
      <w:proofErr w:type="gramEnd"/>
      <w:r w:rsidRPr="009C3F38">
        <w:rPr>
          <w:rFonts w:cs="Times New Roman"/>
          <w:szCs w:val="28"/>
          <w:lang w:val="en-US"/>
        </w:rPr>
        <w:t xml:space="preserve"> dizaynini tanlash uchun asos bo‘ladi.</w:t>
      </w:r>
    </w:p>
    <w:p w14:paraId="3706A695"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Ikkinchi bosqich loyiha dizaynini ishlab chiqish hisoblanadi. Ushbu bosqichda quvurlarni korroziyadan himoya qilish uchun qo‘llaniladigan usullar </w:t>
      </w:r>
      <w:proofErr w:type="gramStart"/>
      <w:r w:rsidRPr="009C3F38">
        <w:rPr>
          <w:rFonts w:cs="Times New Roman"/>
          <w:szCs w:val="28"/>
          <w:lang w:val="en-US"/>
        </w:rPr>
        <w:t>va</w:t>
      </w:r>
      <w:proofErr w:type="gramEnd"/>
      <w:r w:rsidRPr="009C3F38">
        <w:rPr>
          <w:rFonts w:cs="Times New Roman"/>
          <w:szCs w:val="28"/>
          <w:lang w:val="en-US"/>
        </w:rPr>
        <w:t xml:space="preserve"> texnologiyalar tanlanadi. Masalan, katodik yoki anodik himoya tizimlarini o‘rnatish, izolyatsiya qoplamalarini qo‘llash yoki tuproqni mustahkamlash texnologiyalarini tatbiq etish </w:t>
      </w:r>
      <w:proofErr w:type="gramStart"/>
      <w:r w:rsidRPr="009C3F38">
        <w:rPr>
          <w:rFonts w:cs="Times New Roman"/>
          <w:szCs w:val="28"/>
          <w:lang w:val="en-US"/>
        </w:rPr>
        <w:t>bo‘yicha</w:t>
      </w:r>
      <w:proofErr w:type="gramEnd"/>
      <w:r w:rsidRPr="009C3F38">
        <w:rPr>
          <w:rFonts w:cs="Times New Roman"/>
          <w:szCs w:val="28"/>
          <w:lang w:val="en-US"/>
        </w:rPr>
        <w:t xml:space="preserve"> qarorlar qabul qilinadi. Ushbu bosqichda loyiha chizmalarini </w:t>
      </w:r>
      <w:r w:rsidRPr="009C3F38">
        <w:rPr>
          <w:rFonts w:cs="Times New Roman"/>
          <w:szCs w:val="28"/>
          <w:lang w:val="en-US"/>
        </w:rPr>
        <w:lastRenderedPageBreak/>
        <w:t xml:space="preserve">yaratish </w:t>
      </w:r>
      <w:proofErr w:type="gramStart"/>
      <w:r w:rsidRPr="009C3F38">
        <w:rPr>
          <w:rFonts w:cs="Times New Roman"/>
          <w:szCs w:val="28"/>
          <w:lang w:val="en-US"/>
        </w:rPr>
        <w:t>va</w:t>
      </w:r>
      <w:proofErr w:type="gramEnd"/>
      <w:r w:rsidRPr="009C3F38">
        <w:rPr>
          <w:rFonts w:cs="Times New Roman"/>
          <w:szCs w:val="28"/>
          <w:lang w:val="en-US"/>
        </w:rPr>
        <w:t xml:space="preserve"> texnologik jarayonlarning texnik parametrlarini aniqlash amalga oshiriladi. Shuningdek, zamonaviy texnologiyalar, masalan, intellektual monitoring tizimlari yoki o‘z-o‘zini tiklaydigan materiallardan foydalanish masalalari ham ko‘rib chiqiladi.</w:t>
      </w:r>
    </w:p>
    <w:p w14:paraId="15316E7C"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Uchinchi bosqich hisoblash </w:t>
      </w:r>
      <w:proofErr w:type="gramStart"/>
      <w:r w:rsidRPr="009C3F38">
        <w:rPr>
          <w:rFonts w:cs="Times New Roman"/>
          <w:szCs w:val="28"/>
          <w:lang w:val="en-US"/>
        </w:rPr>
        <w:t>va</w:t>
      </w:r>
      <w:proofErr w:type="gramEnd"/>
      <w:r w:rsidRPr="009C3F38">
        <w:rPr>
          <w:rFonts w:cs="Times New Roman"/>
          <w:szCs w:val="28"/>
          <w:lang w:val="en-US"/>
        </w:rPr>
        <w:t xml:space="preserve"> modellashtirish jarayonidir. Bu bosqichda quvurlarni himoya qilish tizimining samaradorligini baholash uchun kompyuter modellashtirish usullari qo‘llaniladi. Tuproq </w:t>
      </w:r>
      <w:proofErr w:type="gramStart"/>
      <w:r w:rsidRPr="009C3F38">
        <w:rPr>
          <w:rFonts w:cs="Times New Roman"/>
          <w:szCs w:val="28"/>
          <w:lang w:val="en-US"/>
        </w:rPr>
        <w:t>va</w:t>
      </w:r>
      <w:proofErr w:type="gramEnd"/>
      <w:r w:rsidRPr="009C3F38">
        <w:rPr>
          <w:rFonts w:cs="Times New Roman"/>
          <w:szCs w:val="28"/>
          <w:lang w:val="en-US"/>
        </w:rPr>
        <w:t xml:space="preserve"> quvurlar o‘rtasidagi o‘zaro ta’sir, korroziya jarayonining rivojlanish dinamikasi va himoya materiallarining bardoshliligi tahlil qilinadi. Shuningdek, tuproqning mexanik bosimidan yoki seysmik ta’sirlardan kelib chiqadigan xavflar ham hisobga olinadi. Modellashtirish jarayonida loyihaning barcha texnik parametrlarini optimallashtirish </w:t>
      </w:r>
      <w:proofErr w:type="gramStart"/>
      <w:r w:rsidRPr="009C3F38">
        <w:rPr>
          <w:rFonts w:cs="Times New Roman"/>
          <w:szCs w:val="28"/>
          <w:lang w:val="en-US"/>
        </w:rPr>
        <w:t>va</w:t>
      </w:r>
      <w:proofErr w:type="gramEnd"/>
      <w:r w:rsidRPr="009C3F38">
        <w:rPr>
          <w:rFonts w:cs="Times New Roman"/>
          <w:szCs w:val="28"/>
          <w:lang w:val="en-US"/>
        </w:rPr>
        <w:t xml:space="preserve"> xavflarni minimallashtirishga qaratilgan chora-tadbirlar ishlab chiqiladi.</w:t>
      </w:r>
    </w:p>
    <w:p w14:paraId="2468420C"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To‘rtinchi bosqich sinov </w:t>
      </w:r>
      <w:proofErr w:type="gramStart"/>
      <w:r w:rsidRPr="009C3F38">
        <w:rPr>
          <w:rFonts w:cs="Times New Roman"/>
          <w:szCs w:val="28"/>
          <w:lang w:val="en-US"/>
        </w:rPr>
        <w:t>va</w:t>
      </w:r>
      <w:proofErr w:type="gramEnd"/>
      <w:r w:rsidRPr="009C3F38">
        <w:rPr>
          <w:rFonts w:cs="Times New Roman"/>
          <w:szCs w:val="28"/>
          <w:lang w:val="en-US"/>
        </w:rPr>
        <w:t xml:space="preserve"> baholash bosqichidir. Loyiha ishlab chiqilganidan so‘ng, uning samaradorligi laboratoriya sharoitida yoki sinov poligonida tekshiriladi. Himoya qoplamalarining bardoshliligi, katodik himoya tizimining samaradorligi </w:t>
      </w:r>
      <w:proofErr w:type="gramStart"/>
      <w:r w:rsidRPr="009C3F38">
        <w:rPr>
          <w:rFonts w:cs="Times New Roman"/>
          <w:szCs w:val="28"/>
          <w:lang w:val="en-US"/>
        </w:rPr>
        <w:t>va</w:t>
      </w:r>
      <w:proofErr w:type="gramEnd"/>
      <w:r w:rsidRPr="009C3F38">
        <w:rPr>
          <w:rFonts w:cs="Times New Roman"/>
          <w:szCs w:val="28"/>
          <w:lang w:val="en-US"/>
        </w:rPr>
        <w:t xml:space="preserve"> tuproq barqarorligini ta’minlash uskunalarining ishonchliligi sinovdan o‘tkaziladi. Ushbu bosqich natijalariga </w:t>
      </w:r>
      <w:proofErr w:type="gramStart"/>
      <w:r w:rsidRPr="009C3F38">
        <w:rPr>
          <w:rFonts w:cs="Times New Roman"/>
          <w:szCs w:val="28"/>
          <w:lang w:val="en-US"/>
        </w:rPr>
        <w:t>ko‘ra</w:t>
      </w:r>
      <w:proofErr w:type="gramEnd"/>
      <w:r w:rsidRPr="009C3F38">
        <w:rPr>
          <w:rFonts w:cs="Times New Roman"/>
          <w:szCs w:val="28"/>
          <w:lang w:val="en-US"/>
        </w:rPr>
        <w:t xml:space="preserve"> loyiha texnik ko‘rsatkichlari aniqlanadi va zarurat bo‘lsa, qo‘shimcha o‘zgartirishlar kiritiladi.</w:t>
      </w:r>
    </w:p>
    <w:p w14:paraId="4EBA8646"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Oxirgi bosqich loyiha amalga oshirilishi </w:t>
      </w:r>
      <w:proofErr w:type="gramStart"/>
      <w:r w:rsidRPr="009C3F38">
        <w:rPr>
          <w:rFonts w:cs="Times New Roman"/>
          <w:szCs w:val="28"/>
          <w:lang w:val="en-US"/>
        </w:rPr>
        <w:t>va</w:t>
      </w:r>
      <w:proofErr w:type="gramEnd"/>
      <w:r w:rsidRPr="009C3F38">
        <w:rPr>
          <w:rFonts w:cs="Times New Roman"/>
          <w:szCs w:val="28"/>
          <w:lang w:val="en-US"/>
        </w:rPr>
        <w:t xml:space="preserve"> monitoring bosqichidir. Himoya qurilmalari loyiha asosida quvurlar atrofida o‘rnatiladi va texnik xizmat ko‘rsatish tizimi yo‘lga qo‘yiladi. Monitoring tizimlari yordamida quvurlarni korroziyadan himoya qilish samaradorligi </w:t>
      </w:r>
      <w:proofErr w:type="gramStart"/>
      <w:r w:rsidRPr="009C3F38">
        <w:rPr>
          <w:rFonts w:cs="Times New Roman"/>
          <w:szCs w:val="28"/>
          <w:lang w:val="en-US"/>
        </w:rPr>
        <w:t>va</w:t>
      </w:r>
      <w:proofErr w:type="gramEnd"/>
      <w:r w:rsidRPr="009C3F38">
        <w:rPr>
          <w:rFonts w:cs="Times New Roman"/>
          <w:szCs w:val="28"/>
          <w:lang w:val="en-US"/>
        </w:rPr>
        <w:t xml:space="preserve"> boshqa texnik parametrlar muntazam ravishda kuzatib boriladi. Agar loyiha davomida muammolar aniqlansa, ularni bartaraf etish uchun texnik xizmat </w:t>
      </w:r>
      <w:proofErr w:type="gramStart"/>
      <w:r w:rsidRPr="009C3F38">
        <w:rPr>
          <w:rFonts w:cs="Times New Roman"/>
          <w:szCs w:val="28"/>
          <w:lang w:val="en-US"/>
        </w:rPr>
        <w:t>ko‘rsatish</w:t>
      </w:r>
      <w:proofErr w:type="gramEnd"/>
      <w:r w:rsidRPr="009C3F38">
        <w:rPr>
          <w:rFonts w:cs="Times New Roman"/>
          <w:szCs w:val="28"/>
          <w:lang w:val="en-US"/>
        </w:rPr>
        <w:t xml:space="preserve"> ishlari amalga oshiriladi.</w:t>
      </w:r>
    </w:p>
    <w:p w14:paraId="64BE02F2"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Himoya qurilmalari loyihalash jarayonida har bir bosqichning aniq </w:t>
      </w:r>
      <w:proofErr w:type="gramStart"/>
      <w:r w:rsidRPr="009C3F38">
        <w:rPr>
          <w:rFonts w:cs="Times New Roman"/>
          <w:szCs w:val="28"/>
          <w:lang w:val="en-US"/>
        </w:rPr>
        <w:t>va</w:t>
      </w:r>
      <w:proofErr w:type="gramEnd"/>
      <w:r w:rsidRPr="009C3F38">
        <w:rPr>
          <w:rFonts w:cs="Times New Roman"/>
          <w:szCs w:val="28"/>
          <w:lang w:val="en-US"/>
        </w:rPr>
        <w:t xml:space="preserve"> izchil bajarilishi quvurlarni xavfsiz va uzoq muddatli ekspluatatsiya qilishni ta’minlaydi. Ushbu bosqichlarning barchasi loyiha samaradorligini oshirish </w:t>
      </w:r>
      <w:proofErr w:type="gramStart"/>
      <w:r w:rsidRPr="009C3F38">
        <w:rPr>
          <w:rFonts w:cs="Times New Roman"/>
          <w:szCs w:val="28"/>
          <w:lang w:val="en-US"/>
        </w:rPr>
        <w:t>va</w:t>
      </w:r>
      <w:proofErr w:type="gramEnd"/>
      <w:r w:rsidRPr="009C3F38">
        <w:rPr>
          <w:rFonts w:cs="Times New Roman"/>
          <w:szCs w:val="28"/>
          <w:lang w:val="en-US"/>
        </w:rPr>
        <w:t xml:space="preserve"> ekologik </w:t>
      </w:r>
      <w:r w:rsidRPr="009C3F38">
        <w:rPr>
          <w:rFonts w:cs="Times New Roman"/>
          <w:szCs w:val="28"/>
          <w:lang w:val="en-US"/>
        </w:rPr>
        <w:lastRenderedPageBreak/>
        <w:t>xavfsizlikni ta’minlashga qaratilgan bo‘lib, ular muhandislik-texnologik jarayonlarning ajralmas qismi hisoblanadi.</w:t>
      </w:r>
    </w:p>
    <w:p w14:paraId="4F7A02EC"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Yer osti quvurlarining samarali ishlashi </w:t>
      </w:r>
      <w:proofErr w:type="gramStart"/>
      <w:r w:rsidRPr="009C3F38">
        <w:rPr>
          <w:rFonts w:cs="Times New Roman"/>
          <w:szCs w:val="28"/>
          <w:lang w:val="en-US"/>
        </w:rPr>
        <w:t>va</w:t>
      </w:r>
      <w:proofErr w:type="gramEnd"/>
      <w:r w:rsidRPr="009C3F38">
        <w:rPr>
          <w:rFonts w:cs="Times New Roman"/>
          <w:szCs w:val="28"/>
          <w:lang w:val="en-US"/>
        </w:rPr>
        <w:t xml:space="preserve"> uzoq muddat davomida mustahkamligini ta’minlash uchun tuproqning fizik-kimyoviy xususiyatlari va quvurlar materiallarining mexanik hamda kimyoviy parametrlarini hisobga olish muhimdir. Ushbu usullar quvurlarni loyihalash jarayonida xavfsizlikni oshirish, korroziyaga qarshi himoya chora-tadbirlarini tanlash </w:t>
      </w:r>
      <w:proofErr w:type="gramStart"/>
      <w:r w:rsidRPr="009C3F38">
        <w:rPr>
          <w:rFonts w:cs="Times New Roman"/>
          <w:szCs w:val="28"/>
          <w:lang w:val="en-US"/>
        </w:rPr>
        <w:t>va</w:t>
      </w:r>
      <w:proofErr w:type="gramEnd"/>
      <w:r w:rsidRPr="009C3F38">
        <w:rPr>
          <w:rFonts w:cs="Times New Roman"/>
          <w:szCs w:val="28"/>
          <w:lang w:val="en-US"/>
        </w:rPr>
        <w:t xml:space="preserve"> texnologik jarayonlarning uzluksizligini ta’minlashga yordam beradi. Tuproq </w:t>
      </w:r>
      <w:proofErr w:type="gramStart"/>
      <w:r w:rsidRPr="009C3F38">
        <w:rPr>
          <w:rFonts w:cs="Times New Roman"/>
          <w:szCs w:val="28"/>
          <w:lang w:val="en-US"/>
        </w:rPr>
        <w:t>va</w:t>
      </w:r>
      <w:proofErr w:type="gramEnd"/>
      <w:r w:rsidRPr="009C3F38">
        <w:rPr>
          <w:rFonts w:cs="Times New Roman"/>
          <w:szCs w:val="28"/>
          <w:lang w:val="en-US"/>
        </w:rPr>
        <w:t xml:space="preserve"> quvurlar materiallarini hisobga olish bosqichma-bosqich o‘tkaziladi va ularning har biri alohida ahamiyatga ega.</w:t>
      </w:r>
    </w:p>
    <w:p w14:paraId="16CF01C3"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Tuproqning xususiyatlarini hisobga olish birinchi navbatda uning fizik parametrlarini aniqlashdan boshlanadi. Tuproqning zichligi, namlik darajasi, qattiqligi </w:t>
      </w:r>
      <w:proofErr w:type="gramStart"/>
      <w:r w:rsidRPr="009C3F38">
        <w:rPr>
          <w:rFonts w:cs="Times New Roman"/>
          <w:szCs w:val="28"/>
          <w:lang w:val="en-US"/>
        </w:rPr>
        <w:t>va</w:t>
      </w:r>
      <w:proofErr w:type="gramEnd"/>
      <w:r w:rsidRPr="009C3F38">
        <w:rPr>
          <w:rFonts w:cs="Times New Roman"/>
          <w:szCs w:val="28"/>
          <w:lang w:val="en-US"/>
        </w:rPr>
        <w:t xml:space="preserve"> granulometrik tarkibi quvurlarni loyihalash uchun asosiy parametrlar hisoblanadi. Ushbu parametrlarni aniqlash uchun tuproq namunalaridan laboratoriya sinovlari o‘tkaziladi. Tuproqning qattiqlik </w:t>
      </w:r>
      <w:proofErr w:type="gramStart"/>
      <w:r w:rsidRPr="009C3F38">
        <w:rPr>
          <w:rFonts w:cs="Times New Roman"/>
          <w:szCs w:val="28"/>
          <w:lang w:val="en-US"/>
        </w:rPr>
        <w:t>va</w:t>
      </w:r>
      <w:proofErr w:type="gramEnd"/>
      <w:r w:rsidRPr="009C3F38">
        <w:rPr>
          <w:rFonts w:cs="Times New Roman"/>
          <w:szCs w:val="28"/>
          <w:lang w:val="en-US"/>
        </w:rPr>
        <w:t xml:space="preserve"> bosimga chidamlilik xususiyatlari quvurlarni mexanik bosimdan himoya qilish usullarini aniqlashda yordam beradi. Namlik darajasi esa tuproqdagi suv miqdorini </w:t>
      </w:r>
      <w:proofErr w:type="gramStart"/>
      <w:r w:rsidRPr="009C3F38">
        <w:rPr>
          <w:rFonts w:cs="Times New Roman"/>
          <w:szCs w:val="28"/>
          <w:lang w:val="en-US"/>
        </w:rPr>
        <w:t>va</w:t>
      </w:r>
      <w:proofErr w:type="gramEnd"/>
      <w:r w:rsidRPr="009C3F38">
        <w:rPr>
          <w:rFonts w:cs="Times New Roman"/>
          <w:szCs w:val="28"/>
          <w:lang w:val="en-US"/>
        </w:rPr>
        <w:t xml:space="preserve"> uning quvurlarga elektrolitik ta’sirini aniqlash uchun muhimdir. Shu bilan birga, tuproqning eroziya xususiyatlari, harakatlanuvchanligi </w:t>
      </w:r>
      <w:proofErr w:type="gramStart"/>
      <w:r w:rsidRPr="009C3F38">
        <w:rPr>
          <w:rFonts w:cs="Times New Roman"/>
          <w:szCs w:val="28"/>
          <w:lang w:val="en-US"/>
        </w:rPr>
        <w:t>va</w:t>
      </w:r>
      <w:proofErr w:type="gramEnd"/>
      <w:r w:rsidRPr="009C3F38">
        <w:rPr>
          <w:rFonts w:cs="Times New Roman"/>
          <w:szCs w:val="28"/>
          <w:lang w:val="en-US"/>
        </w:rPr>
        <w:t xml:space="preserve"> seysmik barqarorligi ham tahlil qilinadi.</w:t>
      </w:r>
    </w:p>
    <w:p w14:paraId="1E834A24"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Kimyoviy tahlil tuproqning ion tarkibini, pH darajasini </w:t>
      </w:r>
      <w:proofErr w:type="gramStart"/>
      <w:r w:rsidRPr="009C3F38">
        <w:rPr>
          <w:rFonts w:cs="Times New Roman"/>
          <w:szCs w:val="28"/>
          <w:lang w:val="en-US"/>
        </w:rPr>
        <w:t>va</w:t>
      </w:r>
      <w:proofErr w:type="gramEnd"/>
      <w:r w:rsidRPr="009C3F38">
        <w:rPr>
          <w:rFonts w:cs="Times New Roman"/>
          <w:szCs w:val="28"/>
          <w:lang w:val="en-US"/>
        </w:rPr>
        <w:t xml:space="preserve"> agressiv moddalar, masalan, sulfat va xlorid ionlarining kontsentratsiyasini aniqlashni o‘z ichiga oladi. Ushbu parametrlar tuproqdagi kimyoviy reaksiyalarning quvurlar materiallariga ta’sirini bashorat qilish imkonini beradi. Tuproqning korroziyaga moyilligi baholanadi </w:t>
      </w:r>
      <w:proofErr w:type="gramStart"/>
      <w:r w:rsidRPr="009C3F38">
        <w:rPr>
          <w:rFonts w:cs="Times New Roman"/>
          <w:szCs w:val="28"/>
          <w:lang w:val="en-US"/>
        </w:rPr>
        <w:t>va</w:t>
      </w:r>
      <w:proofErr w:type="gramEnd"/>
      <w:r w:rsidRPr="009C3F38">
        <w:rPr>
          <w:rFonts w:cs="Times New Roman"/>
          <w:szCs w:val="28"/>
          <w:lang w:val="en-US"/>
        </w:rPr>
        <w:t xml:space="preserve"> shu asosda himoya qoplamalari yoki katodik himoya tizimlarini tanlash bo‘yicha qarorlar qabul qilinadi. Masalan, yuqori xlorid kontsentratsiyasiga ega tuproqlarda epoksidli qoplamalar yoki galvanik katodik tizimlar samarali </w:t>
      </w:r>
      <w:proofErr w:type="gramStart"/>
      <w:r w:rsidRPr="009C3F38">
        <w:rPr>
          <w:rFonts w:cs="Times New Roman"/>
          <w:szCs w:val="28"/>
          <w:lang w:val="en-US"/>
        </w:rPr>
        <w:t>bo‘ladi</w:t>
      </w:r>
      <w:proofErr w:type="gramEnd"/>
      <w:r w:rsidRPr="009C3F38">
        <w:rPr>
          <w:rFonts w:cs="Times New Roman"/>
          <w:szCs w:val="28"/>
          <w:lang w:val="en-US"/>
        </w:rPr>
        <w:t>.</w:t>
      </w:r>
    </w:p>
    <w:p w14:paraId="2DC018AD"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lastRenderedPageBreak/>
        <w:t xml:space="preserve">Quvurlar materiallarini hisobga olishda metallning fizik-mexanik </w:t>
      </w:r>
      <w:proofErr w:type="gramStart"/>
      <w:r w:rsidRPr="009C3F38">
        <w:rPr>
          <w:rFonts w:cs="Times New Roman"/>
          <w:szCs w:val="28"/>
          <w:lang w:val="en-US"/>
        </w:rPr>
        <w:t>va</w:t>
      </w:r>
      <w:proofErr w:type="gramEnd"/>
      <w:r w:rsidRPr="009C3F38">
        <w:rPr>
          <w:rFonts w:cs="Times New Roman"/>
          <w:szCs w:val="28"/>
          <w:lang w:val="en-US"/>
        </w:rPr>
        <w:t xml:space="preserve"> kimyoviy xususiyatlari tahlil qilinadi. Metallning qattiqligi, elastikligi, termal kengayish koeffitsienti </w:t>
      </w:r>
      <w:proofErr w:type="gramStart"/>
      <w:r w:rsidRPr="009C3F38">
        <w:rPr>
          <w:rFonts w:cs="Times New Roman"/>
          <w:szCs w:val="28"/>
          <w:lang w:val="en-US"/>
        </w:rPr>
        <w:t>va</w:t>
      </w:r>
      <w:proofErr w:type="gramEnd"/>
      <w:r w:rsidRPr="009C3F38">
        <w:rPr>
          <w:rFonts w:cs="Times New Roman"/>
          <w:szCs w:val="28"/>
          <w:lang w:val="en-US"/>
        </w:rPr>
        <w:t xml:space="preserve"> kimyoviy chidamliligi asosiy ko‘rsatkichlar hisoblanadi. Ushbu </w:t>
      </w:r>
      <w:proofErr w:type="gramStart"/>
      <w:r w:rsidRPr="009C3F38">
        <w:rPr>
          <w:rFonts w:cs="Times New Roman"/>
          <w:szCs w:val="28"/>
          <w:lang w:val="en-US"/>
        </w:rPr>
        <w:t>ko‘rsatkichlar</w:t>
      </w:r>
      <w:proofErr w:type="gramEnd"/>
      <w:r w:rsidRPr="009C3F38">
        <w:rPr>
          <w:rFonts w:cs="Times New Roman"/>
          <w:szCs w:val="28"/>
          <w:lang w:val="en-US"/>
        </w:rPr>
        <w:t xml:space="preserve"> quvurlarni bosim, harorat o‘zgarishlari va kimyoviy ta’sirlardan himoya qilish chora-tadbirlarini ishlab chiqishda qo‘llaniladi. Misol uchun, yuqori haroratga chidamli metallar issiq suv yoki </w:t>
      </w:r>
      <w:proofErr w:type="gramStart"/>
      <w:r w:rsidRPr="009C3F38">
        <w:rPr>
          <w:rFonts w:cs="Times New Roman"/>
          <w:szCs w:val="28"/>
          <w:lang w:val="en-US"/>
        </w:rPr>
        <w:t>bug‘ quvurlarida</w:t>
      </w:r>
      <w:proofErr w:type="gramEnd"/>
      <w:r w:rsidRPr="009C3F38">
        <w:rPr>
          <w:rFonts w:cs="Times New Roman"/>
          <w:szCs w:val="28"/>
          <w:lang w:val="en-US"/>
        </w:rPr>
        <w:t xml:space="preserve"> ishlatiladi, korroziyaga chidamli qotishmalar esa kimyoviy agressiv muhitlarda samarali bo‘ladi.</w:t>
      </w:r>
    </w:p>
    <w:p w14:paraId="3D7F7745"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Bundan tashqari, quvurlarni materialiga tuproq bilan o‘zaro ta’sir qilish qobiliyati ham baholanadi. Tuproqdagi ionlarning metall bilan elektrokimyoviy reaksiyaga kirishishi korroziyaning tezligini belgilaydi. Ushbu jarayonni tushunish </w:t>
      </w:r>
      <w:proofErr w:type="gramStart"/>
      <w:r w:rsidRPr="009C3F38">
        <w:rPr>
          <w:rFonts w:cs="Times New Roman"/>
          <w:szCs w:val="28"/>
          <w:lang w:val="en-US"/>
        </w:rPr>
        <w:t>va</w:t>
      </w:r>
      <w:proofErr w:type="gramEnd"/>
      <w:r w:rsidRPr="009C3F38">
        <w:rPr>
          <w:rFonts w:cs="Times New Roman"/>
          <w:szCs w:val="28"/>
          <w:lang w:val="en-US"/>
        </w:rPr>
        <w:t xml:space="preserve"> nazorat qilish uchun elektrokimyoviy sinovlar o‘tkaziladi. Bunda metallning anod </w:t>
      </w:r>
      <w:proofErr w:type="gramStart"/>
      <w:r w:rsidRPr="009C3F38">
        <w:rPr>
          <w:rFonts w:cs="Times New Roman"/>
          <w:szCs w:val="28"/>
          <w:lang w:val="en-US"/>
        </w:rPr>
        <w:t>va</w:t>
      </w:r>
      <w:proofErr w:type="gramEnd"/>
      <w:r w:rsidRPr="009C3F38">
        <w:rPr>
          <w:rFonts w:cs="Times New Roman"/>
          <w:szCs w:val="28"/>
          <w:lang w:val="en-US"/>
        </w:rPr>
        <w:t xml:space="preserve"> katod potensiallari aniqlanadi va quvurlarni himoya qilish uchun zarur bo‘lgan elektr tok parametrlari hisoblab chiqiladi.</w:t>
      </w:r>
    </w:p>
    <w:p w14:paraId="5E0F6469"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Tuproq </w:t>
      </w:r>
      <w:proofErr w:type="gramStart"/>
      <w:r w:rsidRPr="009C3F38">
        <w:rPr>
          <w:rFonts w:cs="Times New Roman"/>
          <w:szCs w:val="28"/>
          <w:lang w:val="en-US"/>
        </w:rPr>
        <w:t>va</w:t>
      </w:r>
      <w:proofErr w:type="gramEnd"/>
      <w:r w:rsidRPr="009C3F38">
        <w:rPr>
          <w:rFonts w:cs="Times New Roman"/>
          <w:szCs w:val="28"/>
          <w:lang w:val="en-US"/>
        </w:rPr>
        <w:t xml:space="preserve"> quvurlar materiallarini hisobga olishda kompyuter modellashtirish usullari ham keng qo‘llaniladi. Ushbu texnologiya quvurlarni tuproq bilan o‘zaro ta’sirini, korroziya jarayonining rivojlanish dinamikasini </w:t>
      </w:r>
      <w:proofErr w:type="gramStart"/>
      <w:r w:rsidRPr="009C3F38">
        <w:rPr>
          <w:rFonts w:cs="Times New Roman"/>
          <w:szCs w:val="28"/>
          <w:lang w:val="en-US"/>
        </w:rPr>
        <w:t>va</w:t>
      </w:r>
      <w:proofErr w:type="gramEnd"/>
      <w:r w:rsidRPr="009C3F38">
        <w:rPr>
          <w:rFonts w:cs="Times New Roman"/>
          <w:szCs w:val="28"/>
          <w:lang w:val="en-US"/>
        </w:rPr>
        <w:t xml:space="preserve"> himoya tizimlarining samaradorligini oldindan bashorat qilish imkonini beradi. Tuproqning tabiiy-geologik sharoitlarini </w:t>
      </w:r>
      <w:proofErr w:type="gramStart"/>
      <w:r w:rsidRPr="009C3F38">
        <w:rPr>
          <w:rFonts w:cs="Times New Roman"/>
          <w:szCs w:val="28"/>
          <w:lang w:val="en-US"/>
        </w:rPr>
        <w:t>va</w:t>
      </w:r>
      <w:proofErr w:type="gramEnd"/>
      <w:r w:rsidRPr="009C3F38">
        <w:rPr>
          <w:rFonts w:cs="Times New Roman"/>
          <w:szCs w:val="28"/>
          <w:lang w:val="en-US"/>
        </w:rPr>
        <w:t xml:space="preserve"> quvurlar materiallarining xususiyatlarini birlashtirib, optimal loyihalash qarorlarini qabul qilishga yordam beradi.</w:t>
      </w:r>
    </w:p>
    <w:p w14:paraId="0F8C01E4" w14:textId="77777777" w:rsidR="009C3F38" w:rsidRPr="009C3F38" w:rsidRDefault="009C3F38" w:rsidP="00EF790A">
      <w:pPr>
        <w:spacing w:line="360" w:lineRule="auto"/>
        <w:ind w:firstLine="567"/>
        <w:jc w:val="both"/>
        <w:rPr>
          <w:rFonts w:cs="Times New Roman"/>
          <w:szCs w:val="28"/>
          <w:lang w:val="en-US"/>
        </w:rPr>
      </w:pPr>
      <w:r w:rsidRPr="009C3F38">
        <w:rPr>
          <w:rFonts w:cs="Times New Roman"/>
          <w:szCs w:val="28"/>
          <w:lang w:val="en-US"/>
        </w:rPr>
        <w:t xml:space="preserve">Shunday qilib, tuproq </w:t>
      </w:r>
      <w:proofErr w:type="gramStart"/>
      <w:r w:rsidRPr="009C3F38">
        <w:rPr>
          <w:rFonts w:cs="Times New Roman"/>
          <w:szCs w:val="28"/>
          <w:lang w:val="en-US"/>
        </w:rPr>
        <w:t>va</w:t>
      </w:r>
      <w:proofErr w:type="gramEnd"/>
      <w:r w:rsidRPr="009C3F38">
        <w:rPr>
          <w:rFonts w:cs="Times New Roman"/>
          <w:szCs w:val="28"/>
          <w:lang w:val="en-US"/>
        </w:rPr>
        <w:t xml:space="preserve"> quvurlar materiallarini hisobga olish usullari nafaqat texnik talablarni qondirish, balki xavfsizlikni ta’minlash va quvurlarni ekspluatatsiya qilish muddatini uzaytirish uchun muhim vositadir. Ushbu jarayonni chuqur </w:t>
      </w:r>
      <w:proofErr w:type="gramStart"/>
      <w:r w:rsidRPr="009C3F38">
        <w:rPr>
          <w:rFonts w:cs="Times New Roman"/>
          <w:szCs w:val="28"/>
          <w:lang w:val="en-US"/>
        </w:rPr>
        <w:t>va</w:t>
      </w:r>
      <w:proofErr w:type="gramEnd"/>
      <w:r w:rsidRPr="009C3F38">
        <w:rPr>
          <w:rFonts w:cs="Times New Roman"/>
          <w:szCs w:val="28"/>
          <w:lang w:val="en-US"/>
        </w:rPr>
        <w:t xml:space="preserve"> tizimli yondashuv asosida amalga oshirish loyihalarning samaradorligi va ishonchliligini oshirishga xizmat qiladi.</w:t>
      </w:r>
    </w:p>
    <w:p w14:paraId="2621EB3F"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Yer osti quvurlarini loyihalashda ularning joylashuvi parametrlari muhim o‘rin tutadi. Ushbu parametrlar quvurlarning xavfsizligi, samaradorligi </w:t>
      </w:r>
      <w:proofErr w:type="gramStart"/>
      <w:r w:rsidRPr="00EF790A">
        <w:rPr>
          <w:rFonts w:cs="Times New Roman"/>
          <w:szCs w:val="28"/>
          <w:lang w:val="en-US"/>
        </w:rPr>
        <w:t>va</w:t>
      </w:r>
      <w:proofErr w:type="gramEnd"/>
      <w:r w:rsidRPr="00EF790A">
        <w:rPr>
          <w:rFonts w:cs="Times New Roman"/>
          <w:szCs w:val="28"/>
          <w:lang w:val="en-US"/>
        </w:rPr>
        <w:t xml:space="preserve"> uzoq muddatli ekspluatatsiyasi uchun asosiy texnik va iqtisodiy ko‘rsatkichlarni belgilaydi. Quvurlar joylashuvi parametrlari </w:t>
      </w:r>
      <w:proofErr w:type="gramStart"/>
      <w:r w:rsidRPr="00EF790A">
        <w:rPr>
          <w:rFonts w:cs="Times New Roman"/>
          <w:szCs w:val="28"/>
          <w:lang w:val="en-US"/>
        </w:rPr>
        <w:t>bo‘yicha</w:t>
      </w:r>
      <w:proofErr w:type="gramEnd"/>
      <w:r w:rsidRPr="00EF790A">
        <w:rPr>
          <w:rFonts w:cs="Times New Roman"/>
          <w:szCs w:val="28"/>
          <w:lang w:val="en-US"/>
        </w:rPr>
        <w:t xml:space="preserve"> hisoblash usullari quvurlarni tabiiy-</w:t>
      </w:r>
      <w:r w:rsidRPr="00EF790A">
        <w:rPr>
          <w:rFonts w:cs="Times New Roman"/>
          <w:szCs w:val="28"/>
          <w:lang w:val="en-US"/>
        </w:rPr>
        <w:lastRenderedPageBreak/>
        <w:t xml:space="preserve">geologik sharoitlarga moslashtirish, tashqi ta’sirlardan himoya qilish va texnologik jarayonlarni optimallashtirishga qaratilgan. Bunday hisoblashlar murakkab matematik modellarga </w:t>
      </w:r>
      <w:proofErr w:type="gramStart"/>
      <w:r w:rsidRPr="00EF790A">
        <w:rPr>
          <w:rFonts w:cs="Times New Roman"/>
          <w:szCs w:val="28"/>
          <w:lang w:val="en-US"/>
        </w:rPr>
        <w:t>va</w:t>
      </w:r>
      <w:proofErr w:type="gramEnd"/>
      <w:r w:rsidRPr="00EF790A">
        <w:rPr>
          <w:rFonts w:cs="Times New Roman"/>
          <w:szCs w:val="28"/>
          <w:lang w:val="en-US"/>
        </w:rPr>
        <w:t xml:space="preserve"> texnik tahlil usullariga asoslanadi.</w:t>
      </w:r>
    </w:p>
    <w:p w14:paraId="7E4A8442"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Birinchi bosqichda quvurlarni joylashadigan hududning geologik xususiyatlari tahlil qilinadi. Bu jarayonda tuproq qatlamining zichligi, eroziyaga moyilligi, suv o‘tkazuvchanligi va harakatlanuvchanligi kabi parametrlar o‘lchanadi. Tuproqning fizik-kimyoviy xususiyatlari, masalan, namlik darajasi </w:t>
      </w:r>
      <w:proofErr w:type="gramStart"/>
      <w:r w:rsidRPr="00EF790A">
        <w:rPr>
          <w:rFonts w:cs="Times New Roman"/>
          <w:szCs w:val="28"/>
          <w:lang w:val="en-US"/>
        </w:rPr>
        <w:t>va</w:t>
      </w:r>
      <w:proofErr w:type="gramEnd"/>
      <w:r w:rsidRPr="00EF790A">
        <w:rPr>
          <w:rFonts w:cs="Times New Roman"/>
          <w:szCs w:val="28"/>
          <w:lang w:val="en-US"/>
        </w:rPr>
        <w:t xml:space="preserve"> ion tarkibi, quvurlarni korroziyadan himoya qilish tizimlarini tanlashda muhim ahamiyatga ega. Geologik tahlil natijalariga </w:t>
      </w:r>
      <w:proofErr w:type="gramStart"/>
      <w:r w:rsidRPr="00EF790A">
        <w:rPr>
          <w:rFonts w:cs="Times New Roman"/>
          <w:szCs w:val="28"/>
          <w:lang w:val="en-US"/>
        </w:rPr>
        <w:t>ko‘ra</w:t>
      </w:r>
      <w:proofErr w:type="gramEnd"/>
      <w:r w:rsidRPr="00EF790A">
        <w:rPr>
          <w:rFonts w:cs="Times New Roman"/>
          <w:szCs w:val="28"/>
          <w:lang w:val="en-US"/>
        </w:rPr>
        <w:t xml:space="preserve"> quvurlar joylashuvi uchun eng qulay chuqurlik va yo‘nalish aniqlanadi. Masalan, quvurlar suv havzalari yaqinida joylashganda, ularning chuqurligi tuproqning namlik bilan to‘yingan qismidan yuqoriroq qilib belgilanadi.</w:t>
      </w:r>
    </w:p>
    <w:p w14:paraId="0BC0D6E9"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Ikkinchi bosqichda quvurlar o‘zaro masofasini hisoblash amalga oshiriladi. Quvurlarni o‘zaro joylashtirishda xavfsizlik me’yorlari, texnik talablar va xizmat ko‘rsatish qulayligi hisobga olinadi. Masalan, quvurlar orasidagi masofa tuproqning zichligiga </w:t>
      </w:r>
      <w:proofErr w:type="gramStart"/>
      <w:r w:rsidRPr="00EF790A">
        <w:rPr>
          <w:rFonts w:cs="Times New Roman"/>
          <w:szCs w:val="28"/>
          <w:lang w:val="en-US"/>
        </w:rPr>
        <w:t>va</w:t>
      </w:r>
      <w:proofErr w:type="gramEnd"/>
      <w:r w:rsidRPr="00EF790A">
        <w:rPr>
          <w:rFonts w:cs="Times New Roman"/>
          <w:szCs w:val="28"/>
          <w:lang w:val="en-US"/>
        </w:rPr>
        <w:t xml:space="preserve"> harorat o‘zgarishlariga qarab aniqlanadi. Qattiq </w:t>
      </w:r>
      <w:proofErr w:type="gramStart"/>
      <w:r w:rsidRPr="00EF790A">
        <w:rPr>
          <w:rFonts w:cs="Times New Roman"/>
          <w:szCs w:val="28"/>
          <w:lang w:val="en-US"/>
        </w:rPr>
        <w:t>va</w:t>
      </w:r>
      <w:proofErr w:type="gramEnd"/>
      <w:r w:rsidRPr="00EF790A">
        <w:rPr>
          <w:rFonts w:cs="Times New Roman"/>
          <w:szCs w:val="28"/>
          <w:lang w:val="en-US"/>
        </w:rPr>
        <w:t xml:space="preserve"> zich tuproqlarda quvurlar orasidagi masofani qisqartirish mumkin bo‘lsa, yumshoq va nam tuproqlarda bu masofa kengaytiriladi. Bundan tashqari, quvurlar orasidagi masofani hisoblashda ularning bir-biriga termal ta’siri </w:t>
      </w:r>
      <w:proofErr w:type="gramStart"/>
      <w:r w:rsidRPr="00EF790A">
        <w:rPr>
          <w:rFonts w:cs="Times New Roman"/>
          <w:szCs w:val="28"/>
          <w:lang w:val="en-US"/>
        </w:rPr>
        <w:t>va</w:t>
      </w:r>
      <w:proofErr w:type="gramEnd"/>
      <w:r w:rsidRPr="00EF790A">
        <w:rPr>
          <w:rFonts w:cs="Times New Roman"/>
          <w:szCs w:val="28"/>
          <w:lang w:val="en-US"/>
        </w:rPr>
        <w:t xml:space="preserve"> tuproq deformatsiyasidan kelib chiqadigan mexanik bosimlar ham e’tiborga olinadi.</w:t>
      </w:r>
    </w:p>
    <w:p w14:paraId="000150BC"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Uchinchi bosqichda quvurlarni chuqurlik </w:t>
      </w:r>
      <w:proofErr w:type="gramStart"/>
      <w:r w:rsidRPr="00EF790A">
        <w:rPr>
          <w:rFonts w:cs="Times New Roman"/>
          <w:szCs w:val="28"/>
          <w:lang w:val="en-US"/>
        </w:rPr>
        <w:t>bo‘yicha</w:t>
      </w:r>
      <w:proofErr w:type="gramEnd"/>
      <w:r w:rsidRPr="00EF790A">
        <w:rPr>
          <w:rFonts w:cs="Times New Roman"/>
          <w:szCs w:val="28"/>
          <w:lang w:val="en-US"/>
        </w:rPr>
        <w:t xml:space="preserve"> joylashtirish aniqlanadi. Quvurlar chuqurligi tuproqning muzlash chegarasidan pastroq </w:t>
      </w:r>
      <w:proofErr w:type="gramStart"/>
      <w:r w:rsidRPr="00EF790A">
        <w:rPr>
          <w:rFonts w:cs="Times New Roman"/>
          <w:szCs w:val="28"/>
          <w:lang w:val="en-US"/>
        </w:rPr>
        <w:t>bo‘lishi</w:t>
      </w:r>
      <w:proofErr w:type="gramEnd"/>
      <w:r w:rsidRPr="00EF790A">
        <w:rPr>
          <w:rFonts w:cs="Times New Roman"/>
          <w:szCs w:val="28"/>
          <w:lang w:val="en-US"/>
        </w:rPr>
        <w:t xml:space="preserve"> zarur, chunki muzlash tuproqning kengayishi va quvurlarga bosim o‘tkazishi mumkin. Muzlamaydigan hududlarda esa chuqurlik tuproqning seysmik barqarorligiga asoslanib belgilanadi. Quvurlarni chuqurlik </w:t>
      </w:r>
      <w:proofErr w:type="gramStart"/>
      <w:r w:rsidRPr="00EF790A">
        <w:rPr>
          <w:rFonts w:cs="Times New Roman"/>
          <w:szCs w:val="28"/>
          <w:lang w:val="en-US"/>
        </w:rPr>
        <w:t>bo‘yicha</w:t>
      </w:r>
      <w:proofErr w:type="gramEnd"/>
      <w:r w:rsidRPr="00EF790A">
        <w:rPr>
          <w:rFonts w:cs="Times New Roman"/>
          <w:szCs w:val="28"/>
          <w:lang w:val="en-US"/>
        </w:rPr>
        <w:t xml:space="preserve"> joylashtirish shuningdek, tuproqdagi suv oqimlariga bog‘liq bo‘lib, drenaj tizimlarini to‘g‘ri loyihalashni talab qiladi.</w:t>
      </w:r>
    </w:p>
    <w:p w14:paraId="4D82F697"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To‘rtinchi bosqichda quvurlar yo‘nalishining gidrodinamik hisoblari amalga oshiriladi. Bu jarayonda quvurlar ichidagi oqimning bosimi </w:t>
      </w:r>
      <w:proofErr w:type="gramStart"/>
      <w:r w:rsidRPr="00EF790A">
        <w:rPr>
          <w:rFonts w:cs="Times New Roman"/>
          <w:szCs w:val="28"/>
          <w:lang w:val="en-US"/>
        </w:rPr>
        <w:t>va</w:t>
      </w:r>
      <w:proofErr w:type="gramEnd"/>
      <w:r w:rsidRPr="00EF790A">
        <w:rPr>
          <w:rFonts w:cs="Times New Roman"/>
          <w:szCs w:val="28"/>
          <w:lang w:val="en-US"/>
        </w:rPr>
        <w:t xml:space="preserve"> tezligi, shuningdek, </w:t>
      </w:r>
      <w:r w:rsidRPr="00EF790A">
        <w:rPr>
          <w:rFonts w:cs="Times New Roman"/>
          <w:szCs w:val="28"/>
          <w:lang w:val="en-US"/>
        </w:rPr>
        <w:lastRenderedPageBreak/>
        <w:t xml:space="preserve">ichki diametr o‘lchamlari hisobga olinadi. Oqimning barqarorligini ta’minlash uchun quvurlar yo‘nalishi iloji boricha </w:t>
      </w:r>
      <w:proofErr w:type="gramStart"/>
      <w:r w:rsidRPr="00EF790A">
        <w:rPr>
          <w:rFonts w:cs="Times New Roman"/>
          <w:szCs w:val="28"/>
          <w:lang w:val="en-US"/>
        </w:rPr>
        <w:t>to‘g‘ri</w:t>
      </w:r>
      <w:proofErr w:type="gramEnd"/>
      <w:r w:rsidRPr="00EF790A">
        <w:rPr>
          <w:rFonts w:cs="Times New Roman"/>
          <w:szCs w:val="28"/>
          <w:lang w:val="en-US"/>
        </w:rPr>
        <w:t xml:space="preserve"> chiziqli bo‘lishi kerak. Egri chiziqli yo‘nalishlarda esa bosim yo‘qotilishi </w:t>
      </w:r>
      <w:proofErr w:type="gramStart"/>
      <w:r w:rsidRPr="00EF790A">
        <w:rPr>
          <w:rFonts w:cs="Times New Roman"/>
          <w:szCs w:val="28"/>
          <w:lang w:val="en-US"/>
        </w:rPr>
        <w:t>va</w:t>
      </w:r>
      <w:proofErr w:type="gramEnd"/>
      <w:r w:rsidRPr="00EF790A">
        <w:rPr>
          <w:rFonts w:cs="Times New Roman"/>
          <w:szCs w:val="28"/>
          <w:lang w:val="en-US"/>
        </w:rPr>
        <w:t xml:space="preserve"> oqimning turbulentligi kabi parametrlar aniqlanadi. Bu ma’lumotlar asosida quvurlar yo‘nalishini optimallashtirish </w:t>
      </w:r>
      <w:proofErr w:type="gramStart"/>
      <w:r w:rsidRPr="00EF790A">
        <w:rPr>
          <w:rFonts w:cs="Times New Roman"/>
          <w:szCs w:val="28"/>
          <w:lang w:val="en-US"/>
        </w:rPr>
        <w:t>va</w:t>
      </w:r>
      <w:proofErr w:type="gramEnd"/>
      <w:r w:rsidRPr="00EF790A">
        <w:rPr>
          <w:rFonts w:cs="Times New Roman"/>
          <w:szCs w:val="28"/>
          <w:lang w:val="en-US"/>
        </w:rPr>
        <w:t xml:space="preserve"> transport tizimining samaradorligini oshirish mumkin.</w:t>
      </w:r>
    </w:p>
    <w:p w14:paraId="343AE4D6"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So‘nggi bosqichda quvurlar joylashuvi </w:t>
      </w:r>
      <w:proofErr w:type="gramStart"/>
      <w:r w:rsidRPr="00EF790A">
        <w:rPr>
          <w:rFonts w:cs="Times New Roman"/>
          <w:szCs w:val="28"/>
          <w:lang w:val="en-US"/>
        </w:rPr>
        <w:t>bo‘yicha</w:t>
      </w:r>
      <w:proofErr w:type="gramEnd"/>
      <w:r w:rsidRPr="00EF790A">
        <w:rPr>
          <w:rFonts w:cs="Times New Roman"/>
          <w:szCs w:val="28"/>
          <w:lang w:val="en-US"/>
        </w:rPr>
        <w:t xml:space="preserve"> loyiha qog‘ozga tushiriladi va texnologik talablar bilan mosligi tekshiriladi. Loyiha chizmalarida quvurlar joylashgan chuqurlik, yo‘nalish, o‘zaro masofa va drenaj tizimlari aniq ko‘rsatiladi. Ushbu loyihalar quvurlarni o‘rnatish </w:t>
      </w:r>
      <w:proofErr w:type="gramStart"/>
      <w:r w:rsidRPr="00EF790A">
        <w:rPr>
          <w:rFonts w:cs="Times New Roman"/>
          <w:szCs w:val="28"/>
          <w:lang w:val="en-US"/>
        </w:rPr>
        <w:t>va</w:t>
      </w:r>
      <w:proofErr w:type="gramEnd"/>
      <w:r w:rsidRPr="00EF790A">
        <w:rPr>
          <w:rFonts w:cs="Times New Roman"/>
          <w:szCs w:val="28"/>
          <w:lang w:val="en-US"/>
        </w:rPr>
        <w:t xml:space="preserve"> ekspluatatsiya qilish jarayonida muhandislar uchun asosiy yo‘riqnoma bo‘lib xizmat qiladi. Shuningdek, loyihani yakunlashdan oldin quvurlar joylashuvi parametrlarini kompyuter modellashtirish orqali sinovdan o‘tkazish tavsiya etiladi.</w:t>
      </w:r>
    </w:p>
    <w:p w14:paraId="5269AF3F"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Quvurlar joylashuvi parametrlari </w:t>
      </w:r>
      <w:proofErr w:type="gramStart"/>
      <w:r w:rsidRPr="00EF790A">
        <w:rPr>
          <w:rFonts w:cs="Times New Roman"/>
          <w:szCs w:val="28"/>
          <w:lang w:val="en-US"/>
        </w:rPr>
        <w:t>bo‘yicha</w:t>
      </w:r>
      <w:proofErr w:type="gramEnd"/>
      <w:r w:rsidRPr="00EF790A">
        <w:rPr>
          <w:rFonts w:cs="Times New Roman"/>
          <w:szCs w:val="28"/>
          <w:lang w:val="en-US"/>
        </w:rPr>
        <w:t xml:space="preserve"> hisoblash usullari nafaqat ularning xavfsizligini ta’minlash, balki loyihaning iqtisodiy samaradorligini oshirishga qaratilgan. Ushbu usullarning izchil qo‘llanilishi quvurlarni ekspluatatsiya qilish muddatini uzaytiradi, avariya xavfini kamaytiradi va texnik xizmat ko‘rsatish xarajatlarini optimallashtiradi. Shu sababli, quvurlarni joylashtirish masalasi har tomonlama chuqur tahlil </w:t>
      </w:r>
      <w:proofErr w:type="gramStart"/>
      <w:r w:rsidRPr="00EF790A">
        <w:rPr>
          <w:rFonts w:cs="Times New Roman"/>
          <w:szCs w:val="28"/>
          <w:lang w:val="en-US"/>
        </w:rPr>
        <w:t>va</w:t>
      </w:r>
      <w:proofErr w:type="gramEnd"/>
      <w:r w:rsidRPr="00EF790A">
        <w:rPr>
          <w:rFonts w:cs="Times New Roman"/>
          <w:szCs w:val="28"/>
          <w:lang w:val="en-US"/>
        </w:rPr>
        <w:t xml:space="preserve"> ilmiy asoslangan qarorlarni talab qiladi.</w:t>
      </w:r>
    </w:p>
    <w:p w14:paraId="65622AD9"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Yer osti quvurlarini loyihalashtirishda xavfsizlik me’yorlari </w:t>
      </w:r>
      <w:proofErr w:type="gramStart"/>
      <w:r w:rsidRPr="00EF790A">
        <w:rPr>
          <w:rFonts w:cs="Times New Roman"/>
          <w:szCs w:val="28"/>
          <w:lang w:val="en-US"/>
        </w:rPr>
        <w:t>va</w:t>
      </w:r>
      <w:proofErr w:type="gramEnd"/>
      <w:r w:rsidRPr="00EF790A">
        <w:rPr>
          <w:rFonts w:cs="Times New Roman"/>
          <w:szCs w:val="28"/>
          <w:lang w:val="en-US"/>
        </w:rPr>
        <w:t xml:space="preserve"> standartlarga rioya qilish ularning uzoq muddatli, xavfsiz va samarali ishlashini ta’minlashning asosiy shartidir. Ushbu me’yorlar xalqaro </w:t>
      </w:r>
      <w:proofErr w:type="gramStart"/>
      <w:r w:rsidRPr="00EF790A">
        <w:rPr>
          <w:rFonts w:cs="Times New Roman"/>
          <w:szCs w:val="28"/>
          <w:lang w:val="en-US"/>
        </w:rPr>
        <w:t>va</w:t>
      </w:r>
      <w:proofErr w:type="gramEnd"/>
      <w:r w:rsidRPr="00EF790A">
        <w:rPr>
          <w:rFonts w:cs="Times New Roman"/>
          <w:szCs w:val="28"/>
          <w:lang w:val="en-US"/>
        </w:rPr>
        <w:t xml:space="preserve"> milliy standartlar asosida ishlab chiqilgan bo‘lib, quvurlarni loyihalashtirish, o‘rnatish va ekspluatatsiya qilish jarayonlarini tartibga soladi. Standartlarga rioya qilish avariya xavfini kamaytirish, texnologik jarayonlarning barqarorligini ta’minlash </w:t>
      </w:r>
      <w:proofErr w:type="gramStart"/>
      <w:r w:rsidRPr="00EF790A">
        <w:rPr>
          <w:rFonts w:cs="Times New Roman"/>
          <w:szCs w:val="28"/>
          <w:lang w:val="en-US"/>
        </w:rPr>
        <w:t>va</w:t>
      </w:r>
      <w:proofErr w:type="gramEnd"/>
      <w:r w:rsidRPr="00EF790A">
        <w:rPr>
          <w:rFonts w:cs="Times New Roman"/>
          <w:szCs w:val="28"/>
          <w:lang w:val="en-US"/>
        </w:rPr>
        <w:t xml:space="preserve"> atrof-muhitga zararli ta’sirni minimallashtirishga imkon beradi.</w:t>
      </w:r>
    </w:p>
    <w:p w14:paraId="0212B5F4"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Birinchi navbatda, loyihalash jarayonida quvurlarni o‘rnatish hududining tabiiy-geologik </w:t>
      </w:r>
      <w:proofErr w:type="gramStart"/>
      <w:r w:rsidRPr="00EF790A">
        <w:rPr>
          <w:rFonts w:cs="Times New Roman"/>
          <w:szCs w:val="28"/>
          <w:lang w:val="en-US"/>
        </w:rPr>
        <w:t>va</w:t>
      </w:r>
      <w:proofErr w:type="gramEnd"/>
      <w:r w:rsidRPr="00EF790A">
        <w:rPr>
          <w:rFonts w:cs="Times New Roman"/>
          <w:szCs w:val="28"/>
          <w:lang w:val="en-US"/>
        </w:rPr>
        <w:t xml:space="preserve"> ekologik xususiyatlari inobatga olinishi kerak. Xavfsizlik me’yorlariga </w:t>
      </w:r>
      <w:proofErr w:type="gramStart"/>
      <w:r w:rsidRPr="00EF790A">
        <w:rPr>
          <w:rFonts w:cs="Times New Roman"/>
          <w:szCs w:val="28"/>
          <w:lang w:val="en-US"/>
        </w:rPr>
        <w:t>ko‘ra</w:t>
      </w:r>
      <w:proofErr w:type="gramEnd"/>
      <w:r w:rsidRPr="00EF790A">
        <w:rPr>
          <w:rFonts w:cs="Times New Roman"/>
          <w:szCs w:val="28"/>
          <w:lang w:val="en-US"/>
        </w:rPr>
        <w:t xml:space="preserve">, quvurlar joylashadigan hududlar tuproqning barqarorligi, suv </w:t>
      </w:r>
      <w:r w:rsidRPr="00EF790A">
        <w:rPr>
          <w:rFonts w:cs="Times New Roman"/>
          <w:szCs w:val="28"/>
          <w:lang w:val="en-US"/>
        </w:rPr>
        <w:lastRenderedPageBreak/>
        <w:t xml:space="preserve">oqimlari, seysmik faoliyat va boshqa tabiiy xavflar nuqtai nazaridan baholanadi. Tuproqning qattiqligi, namlik darajasi </w:t>
      </w:r>
      <w:proofErr w:type="gramStart"/>
      <w:r w:rsidRPr="00EF790A">
        <w:rPr>
          <w:rFonts w:cs="Times New Roman"/>
          <w:szCs w:val="28"/>
          <w:lang w:val="en-US"/>
        </w:rPr>
        <w:t>va</w:t>
      </w:r>
      <w:proofErr w:type="gramEnd"/>
      <w:r w:rsidRPr="00EF790A">
        <w:rPr>
          <w:rFonts w:cs="Times New Roman"/>
          <w:szCs w:val="28"/>
          <w:lang w:val="en-US"/>
        </w:rPr>
        <w:t xml:space="preserve"> eroziya xavfi hisobga olinib, quvurlarni xavfsiz chuqurlikda joylashtirish bo‘yicha qaror qabul qilinadi. Muzlash chegarasi yuqori </w:t>
      </w:r>
      <w:proofErr w:type="gramStart"/>
      <w:r w:rsidRPr="00EF790A">
        <w:rPr>
          <w:rFonts w:cs="Times New Roman"/>
          <w:szCs w:val="28"/>
          <w:lang w:val="en-US"/>
        </w:rPr>
        <w:t>bo‘lgan</w:t>
      </w:r>
      <w:proofErr w:type="gramEnd"/>
      <w:r w:rsidRPr="00EF790A">
        <w:rPr>
          <w:rFonts w:cs="Times New Roman"/>
          <w:szCs w:val="28"/>
          <w:lang w:val="en-US"/>
        </w:rPr>
        <w:t xml:space="preserve"> hududlarda quvurlarni chuqurroq joylashtirish tavsiya etiladi, chunki muzlash tuproqning kengayishi va quvurlarga mexanik bosimning oshishiga olib kelishi mumkin.</w:t>
      </w:r>
    </w:p>
    <w:p w14:paraId="22DB136E"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Quvurlarni loyihalashtirishda xavfsizlik standartlari o‘lchovlari ichki </w:t>
      </w:r>
      <w:proofErr w:type="gramStart"/>
      <w:r w:rsidRPr="00EF790A">
        <w:rPr>
          <w:rFonts w:cs="Times New Roman"/>
          <w:szCs w:val="28"/>
          <w:lang w:val="en-US"/>
        </w:rPr>
        <w:t>va</w:t>
      </w:r>
      <w:proofErr w:type="gramEnd"/>
      <w:r w:rsidRPr="00EF790A">
        <w:rPr>
          <w:rFonts w:cs="Times New Roman"/>
          <w:szCs w:val="28"/>
          <w:lang w:val="en-US"/>
        </w:rPr>
        <w:t xml:space="preserve"> tashqi bosimga bardoshlikni, quvurlar materiali va qoplamalarining mustahkamligini nazarda tutadi. Masalan, xalqaro ISO </w:t>
      </w:r>
      <w:proofErr w:type="gramStart"/>
      <w:r w:rsidRPr="00EF790A">
        <w:rPr>
          <w:rFonts w:cs="Times New Roman"/>
          <w:szCs w:val="28"/>
          <w:lang w:val="en-US"/>
        </w:rPr>
        <w:t>va</w:t>
      </w:r>
      <w:proofErr w:type="gramEnd"/>
      <w:r w:rsidRPr="00EF790A">
        <w:rPr>
          <w:rFonts w:cs="Times New Roman"/>
          <w:szCs w:val="28"/>
          <w:lang w:val="en-US"/>
        </w:rPr>
        <w:t xml:space="preserve"> API standartlariga ko‘ra, quvurlar materiali harorat va bosimning keskin o‘zgarishlariga bardosh berishi kerak. Metallarning qattiqligi, korroziyaga chidamliligi </w:t>
      </w:r>
      <w:proofErr w:type="gramStart"/>
      <w:r w:rsidRPr="00EF790A">
        <w:rPr>
          <w:rFonts w:cs="Times New Roman"/>
          <w:szCs w:val="28"/>
          <w:lang w:val="en-US"/>
        </w:rPr>
        <w:t>va</w:t>
      </w:r>
      <w:proofErr w:type="gramEnd"/>
      <w:r w:rsidRPr="00EF790A">
        <w:rPr>
          <w:rFonts w:cs="Times New Roman"/>
          <w:szCs w:val="28"/>
          <w:lang w:val="en-US"/>
        </w:rPr>
        <w:t xml:space="preserve"> termal kengayish koeffitsienti texnologik xavfsizlikni ta’minlash uchun muhim hisoblanadi. Shuningdek, quvurlarni izolyatsiyalash uchun ishlatiladigan materiallar xalqaro ekologik talablarni qondirishi </w:t>
      </w:r>
      <w:proofErr w:type="gramStart"/>
      <w:r w:rsidRPr="00EF790A">
        <w:rPr>
          <w:rFonts w:cs="Times New Roman"/>
          <w:szCs w:val="28"/>
          <w:lang w:val="en-US"/>
        </w:rPr>
        <w:t>va</w:t>
      </w:r>
      <w:proofErr w:type="gramEnd"/>
      <w:r w:rsidRPr="00EF790A">
        <w:rPr>
          <w:rFonts w:cs="Times New Roman"/>
          <w:szCs w:val="28"/>
          <w:lang w:val="en-US"/>
        </w:rPr>
        <w:t xml:space="preserve"> toksik moddalar ajratmasligi kerak.</w:t>
      </w:r>
    </w:p>
    <w:p w14:paraId="498528DF"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Xavfsizlik standartlari quvurlar o‘rtasidagi masofa, drenaj tizimlarini tashkil etish va xizmat ko‘rsatish yo‘llarining mavjudligini ham belgilaydi. Masalan, gaz quvurlari </w:t>
      </w:r>
      <w:proofErr w:type="gramStart"/>
      <w:r w:rsidRPr="00EF790A">
        <w:rPr>
          <w:rFonts w:cs="Times New Roman"/>
          <w:szCs w:val="28"/>
          <w:lang w:val="en-US"/>
        </w:rPr>
        <w:t>va</w:t>
      </w:r>
      <w:proofErr w:type="gramEnd"/>
      <w:r w:rsidRPr="00EF790A">
        <w:rPr>
          <w:rFonts w:cs="Times New Roman"/>
          <w:szCs w:val="28"/>
          <w:lang w:val="en-US"/>
        </w:rPr>
        <w:t xml:space="preserve"> suv quvurlari orasidagi minimal masofa odatda tuproqning zichligi va xavflilik darajasiga qarab belgilanadi. Ushbu masofani </w:t>
      </w:r>
      <w:proofErr w:type="gramStart"/>
      <w:r w:rsidRPr="00EF790A">
        <w:rPr>
          <w:rFonts w:cs="Times New Roman"/>
          <w:szCs w:val="28"/>
          <w:lang w:val="en-US"/>
        </w:rPr>
        <w:t>to‘g‘ri</w:t>
      </w:r>
      <w:proofErr w:type="gramEnd"/>
      <w:r w:rsidRPr="00EF790A">
        <w:rPr>
          <w:rFonts w:cs="Times New Roman"/>
          <w:szCs w:val="28"/>
          <w:lang w:val="en-US"/>
        </w:rPr>
        <w:t xml:space="preserve"> hisoblash orqali bir quvurdagi avariya boshqa quvurlarga zarar yetkazish xavfini kamaytirish mumkin. Shuningdek, xavfsizlik me’yorlariga muvofiq quvurlar atrofida qo‘shimcha drenaj tizimlari va tayanch konstruktsiyalar o‘rnatilishi zarur. Bu choralar suv oqimlari </w:t>
      </w:r>
      <w:proofErr w:type="gramStart"/>
      <w:r w:rsidRPr="00EF790A">
        <w:rPr>
          <w:rFonts w:cs="Times New Roman"/>
          <w:szCs w:val="28"/>
          <w:lang w:val="en-US"/>
        </w:rPr>
        <w:t>va</w:t>
      </w:r>
      <w:proofErr w:type="gramEnd"/>
      <w:r w:rsidRPr="00EF790A">
        <w:rPr>
          <w:rFonts w:cs="Times New Roman"/>
          <w:szCs w:val="28"/>
          <w:lang w:val="en-US"/>
        </w:rPr>
        <w:t xml:space="preserve"> tuproq siljishidan kelib chiqadigan xavflarni minimallashtiradi.</w:t>
      </w:r>
    </w:p>
    <w:p w14:paraId="147DCF8D"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Quvurlarni o‘rnatish jarayonida xavfsizlik me’yorlariga muvofiq nazorat ishlari amalga oshirilishi talab etiladi. Qurilish maydonchasida texnik inspektsiya o‘tkazilib, quvurlar </w:t>
      </w:r>
      <w:proofErr w:type="gramStart"/>
      <w:r w:rsidRPr="00EF790A">
        <w:rPr>
          <w:rFonts w:cs="Times New Roman"/>
          <w:szCs w:val="28"/>
          <w:lang w:val="en-US"/>
        </w:rPr>
        <w:t>va</w:t>
      </w:r>
      <w:proofErr w:type="gramEnd"/>
      <w:r w:rsidRPr="00EF790A">
        <w:rPr>
          <w:rFonts w:cs="Times New Roman"/>
          <w:szCs w:val="28"/>
          <w:lang w:val="en-US"/>
        </w:rPr>
        <w:t xml:space="preserve"> himoya tizimlarining sifatini tekshirish amalga oshiriladi. Shuningdek, maxsus monitoring tizimlari orqali quvurlarni ekspluatatsiya qilish davomida korroziya, mexanik bosim </w:t>
      </w:r>
      <w:proofErr w:type="gramStart"/>
      <w:r w:rsidRPr="00EF790A">
        <w:rPr>
          <w:rFonts w:cs="Times New Roman"/>
          <w:szCs w:val="28"/>
          <w:lang w:val="en-US"/>
        </w:rPr>
        <w:t>va</w:t>
      </w:r>
      <w:proofErr w:type="gramEnd"/>
      <w:r w:rsidRPr="00EF790A">
        <w:rPr>
          <w:rFonts w:cs="Times New Roman"/>
          <w:szCs w:val="28"/>
          <w:lang w:val="en-US"/>
        </w:rPr>
        <w:t xml:space="preserve"> boshqa xavfli jarayonlarning rivojlanishi kuzatib boriladi. Ushbu tizimlar xavfsizlik standartlariga muvofiq ishlashni </w:t>
      </w:r>
      <w:r w:rsidRPr="00EF790A">
        <w:rPr>
          <w:rFonts w:cs="Times New Roman"/>
          <w:szCs w:val="28"/>
          <w:lang w:val="en-US"/>
        </w:rPr>
        <w:lastRenderedPageBreak/>
        <w:t xml:space="preserve">ta’minlashga yordam beradi </w:t>
      </w:r>
      <w:proofErr w:type="gramStart"/>
      <w:r w:rsidRPr="00EF790A">
        <w:rPr>
          <w:rFonts w:cs="Times New Roman"/>
          <w:szCs w:val="28"/>
          <w:lang w:val="en-US"/>
        </w:rPr>
        <w:t>va</w:t>
      </w:r>
      <w:proofErr w:type="gramEnd"/>
      <w:r w:rsidRPr="00EF790A">
        <w:rPr>
          <w:rFonts w:cs="Times New Roman"/>
          <w:szCs w:val="28"/>
          <w:lang w:val="en-US"/>
        </w:rPr>
        <w:t xml:space="preserve"> quvurlarda paydo bo‘lishi mumkin bo‘lgan muammolarni o‘z vaqtida aniqlash imkonini beradi.</w:t>
      </w:r>
    </w:p>
    <w:p w14:paraId="39901436" w14:textId="77777777" w:rsidR="00EF790A" w:rsidRPr="00EF790A" w:rsidRDefault="00EF790A" w:rsidP="00EF790A">
      <w:pPr>
        <w:spacing w:line="360" w:lineRule="auto"/>
        <w:ind w:firstLine="567"/>
        <w:jc w:val="both"/>
        <w:rPr>
          <w:rFonts w:cs="Times New Roman"/>
          <w:szCs w:val="28"/>
          <w:lang w:val="en-US"/>
        </w:rPr>
      </w:pPr>
      <w:r w:rsidRPr="00EF790A">
        <w:rPr>
          <w:rFonts w:cs="Times New Roman"/>
          <w:szCs w:val="28"/>
          <w:lang w:val="en-US"/>
        </w:rPr>
        <w:t xml:space="preserve">Loyihalash jarayonida xavfsizlik standartlariga muvofiqlikni ta’minlash nafaqat quvurlarni himoya qilish </w:t>
      </w:r>
      <w:proofErr w:type="gramStart"/>
      <w:r w:rsidRPr="00EF790A">
        <w:rPr>
          <w:rFonts w:cs="Times New Roman"/>
          <w:szCs w:val="28"/>
          <w:lang w:val="en-US"/>
        </w:rPr>
        <w:t>va</w:t>
      </w:r>
      <w:proofErr w:type="gramEnd"/>
      <w:r w:rsidRPr="00EF790A">
        <w:rPr>
          <w:rFonts w:cs="Times New Roman"/>
          <w:szCs w:val="28"/>
          <w:lang w:val="en-US"/>
        </w:rPr>
        <w:t xml:space="preserve"> xavfsizligini oshirish, balki loyihaning iqtisodiy samaradorligini oshirishga ham yordam beradi. Me’yorlarga rioya qilinishi texnik xizmat </w:t>
      </w:r>
      <w:proofErr w:type="gramStart"/>
      <w:r w:rsidRPr="00EF790A">
        <w:rPr>
          <w:rFonts w:cs="Times New Roman"/>
          <w:szCs w:val="28"/>
          <w:lang w:val="en-US"/>
        </w:rPr>
        <w:t>ko‘rsatish</w:t>
      </w:r>
      <w:proofErr w:type="gramEnd"/>
      <w:r w:rsidRPr="00EF790A">
        <w:rPr>
          <w:rFonts w:cs="Times New Roman"/>
          <w:szCs w:val="28"/>
          <w:lang w:val="en-US"/>
        </w:rPr>
        <w:t xml:space="preserve"> va ta’mirlash xarajatlarini kamaytiradi, avariya holatlarini bartaraf etish uchun ketadigan mablag‘larni tejash imkonini beradi. Shu sababli, quvurlarni loyihalashtirishda xalqaro </w:t>
      </w:r>
      <w:proofErr w:type="gramStart"/>
      <w:r w:rsidRPr="00EF790A">
        <w:rPr>
          <w:rFonts w:cs="Times New Roman"/>
          <w:szCs w:val="28"/>
          <w:lang w:val="en-US"/>
        </w:rPr>
        <w:t>va</w:t>
      </w:r>
      <w:proofErr w:type="gramEnd"/>
      <w:r w:rsidRPr="00EF790A">
        <w:rPr>
          <w:rFonts w:cs="Times New Roman"/>
          <w:szCs w:val="28"/>
          <w:lang w:val="en-US"/>
        </w:rPr>
        <w:t xml:space="preserve"> milliy xavfsizlik standartlari asosida harakat qilish zarur. Ushbu standartlarga mos yondashuv quvurlarni ekspluatatsiya qilish jarayonini barqaror </w:t>
      </w:r>
      <w:proofErr w:type="gramStart"/>
      <w:r w:rsidRPr="00EF790A">
        <w:rPr>
          <w:rFonts w:cs="Times New Roman"/>
          <w:szCs w:val="28"/>
          <w:lang w:val="en-US"/>
        </w:rPr>
        <w:t>va</w:t>
      </w:r>
      <w:proofErr w:type="gramEnd"/>
      <w:r w:rsidRPr="00EF790A">
        <w:rPr>
          <w:rFonts w:cs="Times New Roman"/>
          <w:szCs w:val="28"/>
          <w:lang w:val="en-US"/>
        </w:rPr>
        <w:t xml:space="preserve"> samarali qilishning kafolatidir.</w:t>
      </w:r>
    </w:p>
    <w:p w14:paraId="0C9FA5BB" w14:textId="77777777" w:rsidR="009C3F38" w:rsidRDefault="009C3F38">
      <w:pPr>
        <w:rPr>
          <w:rFonts w:eastAsiaTheme="majorEastAsia" w:cs="Times New Roman"/>
          <w:b/>
          <w:bCs/>
          <w:szCs w:val="28"/>
          <w:lang w:val="en-US"/>
        </w:rPr>
      </w:pPr>
      <w:r>
        <w:rPr>
          <w:rFonts w:cs="Times New Roman"/>
          <w:b/>
          <w:bCs/>
          <w:szCs w:val="28"/>
          <w:lang w:val="en-US"/>
        </w:rPr>
        <w:br w:type="page"/>
      </w:r>
    </w:p>
    <w:p w14:paraId="17D8396D" w14:textId="57A8BCFF" w:rsidR="00563AC0" w:rsidRDefault="00563AC0" w:rsidP="00563AC0">
      <w:pPr>
        <w:pStyle w:val="1"/>
        <w:spacing w:before="120" w:line="360" w:lineRule="auto"/>
        <w:ind w:firstLine="709"/>
        <w:jc w:val="center"/>
        <w:rPr>
          <w:rFonts w:ascii="Times New Roman" w:hAnsi="Times New Roman" w:cs="Times New Roman"/>
          <w:b/>
          <w:bCs/>
          <w:color w:val="auto"/>
          <w:sz w:val="28"/>
          <w:szCs w:val="28"/>
          <w:lang w:val="uz-Cyrl-UZ"/>
        </w:rPr>
      </w:pPr>
      <w:bookmarkStart w:id="6" w:name="_Toc184810672"/>
      <w:r w:rsidRPr="00563AC0">
        <w:rPr>
          <w:rFonts w:ascii="Times New Roman" w:hAnsi="Times New Roman" w:cs="Times New Roman"/>
          <w:b/>
          <w:bCs/>
          <w:color w:val="auto"/>
          <w:sz w:val="28"/>
          <w:szCs w:val="28"/>
          <w:lang w:val="en-US"/>
        </w:rPr>
        <w:lastRenderedPageBreak/>
        <w:t>II. HISOB QISMI</w:t>
      </w:r>
      <w:bookmarkEnd w:id="6"/>
    </w:p>
    <w:p w14:paraId="14D2DB40" w14:textId="1F752ABD" w:rsidR="00C2571D" w:rsidRPr="00216B57" w:rsidRDefault="00C2571D" w:rsidP="00C2571D">
      <w:pPr>
        <w:spacing w:after="0" w:line="360" w:lineRule="auto"/>
        <w:ind w:firstLine="567"/>
        <w:jc w:val="both"/>
        <w:rPr>
          <w:rFonts w:cs="Times New Roman"/>
          <w:szCs w:val="28"/>
          <w:lang w:val="en-US"/>
        </w:rPr>
      </w:pPr>
      <w:r w:rsidRPr="005710D1">
        <w:rPr>
          <w:rFonts w:cs="Times New Roman"/>
          <w:noProof/>
          <w:szCs w:val="28"/>
          <w:lang w:eastAsia="ru-RU"/>
        </w:rPr>
        <w:drawing>
          <wp:anchor distT="0" distB="0" distL="114300" distR="114300" simplePos="0" relativeHeight="251674624" behindDoc="0" locked="0" layoutInCell="1" allowOverlap="1" wp14:anchorId="2BC26303" wp14:editId="569AB4AB">
            <wp:simplePos x="0" y="0"/>
            <wp:positionH relativeFrom="column">
              <wp:posOffset>66675</wp:posOffset>
            </wp:positionH>
            <wp:positionV relativeFrom="paragraph">
              <wp:posOffset>2482215</wp:posOffset>
            </wp:positionV>
            <wp:extent cx="5940425" cy="3446145"/>
            <wp:effectExtent l="0" t="0" r="3175" b="190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0425" cy="3446145"/>
                    </a:xfrm>
                    <a:prstGeom prst="rect">
                      <a:avLst/>
                    </a:prstGeom>
                  </pic:spPr>
                </pic:pic>
              </a:graphicData>
            </a:graphic>
          </wp:anchor>
        </w:drawing>
      </w:r>
      <w:r w:rsidRPr="00C2571D">
        <w:rPr>
          <w:rFonts w:cs="Times New Roman"/>
          <w:szCs w:val="28"/>
          <w:lang w:val="uz-Cyrl-UZ"/>
        </w:rPr>
        <w:t xml:space="preserve">Katodli himoya - bu metall buyumlarni zang va korroziyadan elektrokimyoviy himoya qilishning maxsus usuli. Asosiy printsip - himoyalangan metall obʻektga salbiy elektr potentsiali qoʻllanilishi. Bu metallning tashqi ionlar va elektr zaryadli moddalar bilan aloqasini kamaytiradi. </w:t>
      </w:r>
      <w:r w:rsidRPr="00216B57">
        <w:rPr>
          <w:rFonts w:cs="Times New Roman"/>
          <w:szCs w:val="28"/>
          <w:lang w:val="en-US"/>
        </w:rPr>
        <w:t>Texnologiya taxminan 200 yil oldin ingliz olimi Xamfri Deyvi tomonidan ishlab chiqilgan. O</w:t>
      </w:r>
      <w:r>
        <w:rPr>
          <w:rFonts w:cs="Times New Roman"/>
          <w:szCs w:val="28"/>
          <w:lang w:val="en-US"/>
        </w:rPr>
        <w:t>ʻ</w:t>
      </w:r>
      <w:r w:rsidRPr="00216B57">
        <w:rPr>
          <w:rFonts w:cs="Times New Roman"/>
          <w:szCs w:val="28"/>
          <w:lang w:val="en-US"/>
        </w:rPr>
        <w:t>z nazariyasini tasdiqlash uchun u hukumatga taqdim etilgan bir nechta hisobotlarni tuzdi. Ushbu hisobotlarga asoslanib, dunyodagi birinchi yirik sanoat kemasining katodli himoyasi amalga oshirildi.</w:t>
      </w:r>
    </w:p>
    <w:p w14:paraId="7831DB99" w14:textId="6CE28428" w:rsidR="00C2571D" w:rsidRPr="00216B57" w:rsidRDefault="00C2571D" w:rsidP="00C2571D">
      <w:pPr>
        <w:jc w:val="center"/>
        <w:rPr>
          <w:rFonts w:cs="Times New Roman"/>
          <w:szCs w:val="28"/>
          <w:lang w:val="en-US"/>
        </w:rPr>
      </w:pPr>
      <w:r w:rsidRPr="007531CB">
        <w:rPr>
          <w:rFonts w:cs="Times New Roman"/>
          <w:noProof/>
          <w:szCs w:val="28"/>
          <w:lang w:eastAsia="ru-RU"/>
        </w:rPr>
        <w:drawing>
          <wp:anchor distT="0" distB="0" distL="114300" distR="114300" simplePos="0" relativeHeight="251678720" behindDoc="0" locked="0" layoutInCell="1" allowOverlap="1" wp14:anchorId="79BC8A12" wp14:editId="2B19DBFF">
            <wp:simplePos x="0" y="0"/>
            <wp:positionH relativeFrom="column">
              <wp:posOffset>1013460</wp:posOffset>
            </wp:positionH>
            <wp:positionV relativeFrom="paragraph">
              <wp:posOffset>3829050</wp:posOffset>
            </wp:positionV>
            <wp:extent cx="4039164" cy="2143424"/>
            <wp:effectExtent l="0" t="0" r="0" b="9525"/>
            <wp:wrapTopAndBottom/>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039164" cy="2143424"/>
                    </a:xfrm>
                    <a:prstGeom prst="rect">
                      <a:avLst/>
                    </a:prstGeom>
                  </pic:spPr>
                </pic:pic>
              </a:graphicData>
            </a:graphic>
          </wp:anchor>
        </w:drawing>
      </w:r>
      <w:r>
        <w:rPr>
          <w:rFonts w:cs="Times New Roman"/>
          <w:b/>
          <w:bCs/>
          <w:szCs w:val="28"/>
          <w:lang w:val="en-US"/>
        </w:rPr>
        <w:t>2</w:t>
      </w:r>
      <w:r w:rsidRPr="00216B57">
        <w:rPr>
          <w:rFonts w:cs="Times New Roman"/>
          <w:b/>
          <w:bCs/>
          <w:szCs w:val="28"/>
          <w:lang w:val="en-US"/>
        </w:rPr>
        <w:t>-rasm.</w:t>
      </w:r>
      <w:r w:rsidRPr="00216B57">
        <w:rPr>
          <w:rFonts w:cs="Times New Roman"/>
          <w:szCs w:val="28"/>
          <w:lang w:val="en-US"/>
        </w:rPr>
        <w:t xml:space="preserve"> </w:t>
      </w:r>
      <w:r>
        <w:rPr>
          <w:rFonts w:cs="Times New Roman"/>
          <w:szCs w:val="28"/>
          <w:lang w:val="en-US"/>
        </w:rPr>
        <w:t>Katodli</w:t>
      </w:r>
      <w:r w:rsidRPr="00216B57">
        <w:rPr>
          <w:rFonts w:cs="Times New Roman"/>
          <w:szCs w:val="28"/>
          <w:lang w:val="en-US"/>
        </w:rPr>
        <w:t xml:space="preserve"> himoya oqimining sxemasi</w:t>
      </w:r>
    </w:p>
    <w:p w14:paraId="09BF8F1A" w14:textId="7D5148D0" w:rsidR="00C2571D" w:rsidRDefault="00C2571D" w:rsidP="00C2571D">
      <w:pPr>
        <w:jc w:val="center"/>
        <w:rPr>
          <w:lang w:val="uz-Cyrl-UZ"/>
        </w:rPr>
      </w:pPr>
      <w:r>
        <w:rPr>
          <w:rFonts w:cs="Times New Roman"/>
          <w:szCs w:val="28"/>
          <w:lang w:val="en-US"/>
        </w:rPr>
        <w:t xml:space="preserve">3-rasm. Korroziyadan </w:t>
      </w:r>
      <w:r w:rsidRPr="00CD57BE">
        <w:rPr>
          <w:rFonts w:cs="Times New Roman"/>
          <w:szCs w:val="28"/>
          <w:lang w:val="en-US"/>
        </w:rPr>
        <w:t>himoyasining sxematik diagrammasi</w:t>
      </w:r>
    </w:p>
    <w:p w14:paraId="7B67C00F" w14:textId="77777777" w:rsidR="00C2571D" w:rsidRDefault="00C2571D" w:rsidP="00C2571D">
      <w:pPr>
        <w:spacing w:after="0" w:line="360" w:lineRule="auto"/>
        <w:ind w:left="567"/>
        <w:jc w:val="center"/>
        <w:rPr>
          <w:rFonts w:cs="Times New Roman"/>
          <w:szCs w:val="28"/>
        </w:rPr>
      </w:pPr>
      <w:r w:rsidRPr="007531CB">
        <w:rPr>
          <w:rFonts w:cs="Times New Roman"/>
          <w:noProof/>
          <w:szCs w:val="28"/>
          <w:lang w:eastAsia="ru-RU"/>
        </w:rPr>
        <w:lastRenderedPageBreak/>
        <w:drawing>
          <wp:inline distT="0" distB="0" distL="0" distR="0" wp14:anchorId="50D1CA5B" wp14:editId="1B4CEE7C">
            <wp:extent cx="4726509" cy="204216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4321" cy="2045535"/>
                    </a:xfrm>
                    <a:prstGeom prst="rect">
                      <a:avLst/>
                    </a:prstGeom>
                  </pic:spPr>
                </pic:pic>
              </a:graphicData>
            </a:graphic>
          </wp:inline>
        </w:drawing>
      </w:r>
    </w:p>
    <w:p w14:paraId="563FEEDE" w14:textId="77777777" w:rsidR="00C2571D" w:rsidRDefault="00C2571D" w:rsidP="00C2571D">
      <w:pPr>
        <w:spacing w:after="0" w:line="360" w:lineRule="auto"/>
        <w:ind w:firstLine="567"/>
        <w:jc w:val="center"/>
        <w:rPr>
          <w:rFonts w:cs="Times New Roman"/>
          <w:szCs w:val="28"/>
          <w:lang w:val="en-US"/>
        </w:rPr>
      </w:pPr>
      <w:r w:rsidRPr="00B1622F">
        <w:rPr>
          <w:rFonts w:cs="Times New Roman"/>
          <w:szCs w:val="28"/>
          <w:lang w:val="en-US"/>
        </w:rPr>
        <w:t>9-rasm</w:t>
      </w:r>
      <w:r w:rsidRPr="00CD57BE">
        <w:rPr>
          <w:rFonts w:cs="Times New Roman"/>
          <w:b/>
          <w:szCs w:val="28"/>
          <w:lang w:val="en-US"/>
        </w:rPr>
        <w:t>.</w:t>
      </w:r>
      <w:r>
        <w:rPr>
          <w:rFonts w:cs="Times New Roman"/>
          <w:szCs w:val="28"/>
          <w:lang w:val="en-US"/>
        </w:rPr>
        <w:t xml:space="preserve"> Protektor h</w:t>
      </w:r>
      <w:r w:rsidRPr="00CD57BE">
        <w:rPr>
          <w:rFonts w:cs="Times New Roman"/>
          <w:szCs w:val="28"/>
          <w:lang w:val="en-US"/>
        </w:rPr>
        <w:t xml:space="preserve">imoyachining quvur liniyasiga ulanish sxemasi. </w:t>
      </w:r>
    </w:p>
    <w:p w14:paraId="6DBB9862" w14:textId="77777777" w:rsidR="00C2571D" w:rsidRDefault="00C2571D" w:rsidP="00C2571D">
      <w:pPr>
        <w:spacing w:after="240" w:line="360" w:lineRule="auto"/>
        <w:ind w:firstLine="567"/>
        <w:jc w:val="center"/>
        <w:rPr>
          <w:rFonts w:cs="Times New Roman"/>
          <w:szCs w:val="28"/>
          <w:lang w:val="en-US"/>
        </w:rPr>
      </w:pPr>
      <w:r w:rsidRPr="00CD57BE">
        <w:rPr>
          <w:rFonts w:cs="Times New Roman"/>
          <w:szCs w:val="28"/>
          <w:lang w:val="en-US"/>
        </w:rPr>
        <w:t xml:space="preserve">1 - </w:t>
      </w:r>
      <w:proofErr w:type="gramStart"/>
      <w:r w:rsidRPr="00CD57BE">
        <w:rPr>
          <w:rFonts w:cs="Times New Roman"/>
          <w:szCs w:val="28"/>
          <w:lang w:val="en-US"/>
        </w:rPr>
        <w:t>quvur</w:t>
      </w:r>
      <w:proofErr w:type="gramEnd"/>
      <w:r w:rsidRPr="00CD57BE">
        <w:rPr>
          <w:rFonts w:cs="Times New Roman"/>
          <w:szCs w:val="28"/>
          <w:lang w:val="en-US"/>
        </w:rPr>
        <w:t xml:space="preserve"> liniyasi; 2 – drenaj kabeli; 3 – nazorat-o</w:t>
      </w:r>
      <w:r>
        <w:rPr>
          <w:rFonts w:cs="Times New Roman"/>
          <w:szCs w:val="28"/>
          <w:lang w:val="en-US"/>
        </w:rPr>
        <w:t>ʻ</w:t>
      </w:r>
      <w:r w:rsidRPr="00CD57BE">
        <w:rPr>
          <w:rFonts w:cs="Times New Roman"/>
          <w:szCs w:val="28"/>
          <w:lang w:val="en-US"/>
        </w:rPr>
        <w:t xml:space="preserve">lchov ustuni; 4 – himoyachi (Mg, Zn, Al); 5 </w:t>
      </w:r>
      <w:r>
        <w:rPr>
          <w:rFonts w:cs="Times New Roman"/>
          <w:szCs w:val="28"/>
          <w:lang w:val="en-US"/>
        </w:rPr>
        <w:t>–</w:t>
      </w:r>
      <w:r w:rsidRPr="00CD57BE">
        <w:rPr>
          <w:rFonts w:cs="Times New Roman"/>
          <w:szCs w:val="28"/>
          <w:lang w:val="en-US"/>
        </w:rPr>
        <w:t xml:space="preserve"> faollashtiruvchi</w:t>
      </w:r>
      <w:r>
        <w:rPr>
          <w:rFonts w:cs="Times New Roman"/>
          <w:szCs w:val="28"/>
          <w:lang w:val="en-US"/>
        </w:rPr>
        <w:t>.</w:t>
      </w:r>
    </w:p>
    <w:p w14:paraId="71DBDB98" w14:textId="77777777" w:rsidR="00C2571D" w:rsidRPr="00216B57" w:rsidRDefault="00C2571D" w:rsidP="00C2571D">
      <w:pPr>
        <w:spacing w:after="0" w:line="360" w:lineRule="auto"/>
        <w:ind w:firstLine="567"/>
        <w:jc w:val="both"/>
        <w:rPr>
          <w:rFonts w:cs="Times New Roman"/>
          <w:szCs w:val="28"/>
          <w:lang w:val="en-US"/>
        </w:rPr>
      </w:pPr>
      <w:r>
        <w:rPr>
          <w:rFonts w:cs="Times New Roman"/>
          <w:szCs w:val="28"/>
          <w:lang w:val="en-US"/>
        </w:rPr>
        <w:t>Katodli</w:t>
      </w:r>
      <w:r w:rsidRPr="00216B57">
        <w:rPr>
          <w:rFonts w:cs="Times New Roman"/>
          <w:szCs w:val="28"/>
          <w:lang w:val="en-US"/>
        </w:rPr>
        <w:t xml:space="preserve"> himoyani yaratishning </w:t>
      </w:r>
      <w:proofErr w:type="gramStart"/>
      <w:r w:rsidRPr="00216B57">
        <w:rPr>
          <w:rFonts w:cs="Times New Roman"/>
          <w:szCs w:val="28"/>
          <w:lang w:val="en-US"/>
        </w:rPr>
        <w:t>yana</w:t>
      </w:r>
      <w:proofErr w:type="gramEnd"/>
      <w:r w:rsidRPr="00216B57">
        <w:rPr>
          <w:rFonts w:cs="Times New Roman"/>
          <w:szCs w:val="28"/>
          <w:lang w:val="en-US"/>
        </w:rPr>
        <w:t xml:space="preserve"> bir texnologiyasi elementni tashqi oqim manbalariga ulashdir. Ko</w:t>
      </w:r>
      <w:r>
        <w:rPr>
          <w:rFonts w:cs="Times New Roman"/>
          <w:szCs w:val="28"/>
          <w:lang w:val="en-US"/>
        </w:rPr>
        <w:t>ʻ</w:t>
      </w:r>
      <w:r w:rsidRPr="00216B57">
        <w:rPr>
          <w:rFonts w:cs="Times New Roman"/>
          <w:szCs w:val="28"/>
          <w:lang w:val="en-US"/>
        </w:rPr>
        <w:t xml:space="preserve">pgina hollarda, ushbu maqsadlar uchun bir nechta elementlardan - asosiy oqim manbai, anodli </w:t>
      </w:r>
      <w:r>
        <w:rPr>
          <w:rFonts w:cs="Times New Roman"/>
          <w:szCs w:val="28"/>
          <w:lang w:val="en-US"/>
        </w:rPr>
        <w:t>yer oʻtkazgich</w:t>
      </w:r>
      <w:r w:rsidRPr="00216B57">
        <w:rPr>
          <w:rFonts w:cs="Times New Roman"/>
          <w:szCs w:val="28"/>
          <w:lang w:val="en-US"/>
        </w:rPr>
        <w:t>, alohida konstruktiv elementlarni va yordamchi nuqtalarni bog</w:t>
      </w:r>
      <w:r>
        <w:rPr>
          <w:rFonts w:cs="Times New Roman"/>
          <w:szCs w:val="28"/>
          <w:lang w:val="en-US"/>
        </w:rPr>
        <w:t>ʻ</w:t>
      </w:r>
      <w:r w:rsidRPr="00216B57">
        <w:rPr>
          <w:rFonts w:cs="Times New Roman"/>
          <w:szCs w:val="28"/>
          <w:lang w:val="en-US"/>
        </w:rPr>
        <w:t>laydigan turli xil kabellar va simlardan iborat bo</w:t>
      </w:r>
      <w:r>
        <w:rPr>
          <w:rFonts w:cs="Times New Roman"/>
          <w:szCs w:val="28"/>
          <w:lang w:val="en-US"/>
        </w:rPr>
        <w:t>ʻ</w:t>
      </w:r>
      <w:r w:rsidRPr="00216B57">
        <w:rPr>
          <w:rFonts w:cs="Times New Roman"/>
          <w:szCs w:val="28"/>
          <w:lang w:val="en-US"/>
        </w:rPr>
        <w:t>lgan maxsus katodli himoya stantsiyalari (</w:t>
      </w:r>
      <w:r>
        <w:rPr>
          <w:rFonts w:cs="Times New Roman"/>
          <w:szCs w:val="28"/>
          <w:lang w:val="en-US"/>
        </w:rPr>
        <w:t>KHS</w:t>
      </w:r>
      <w:r w:rsidRPr="00216B57">
        <w:rPr>
          <w:rFonts w:cs="Times New Roman"/>
          <w:szCs w:val="28"/>
          <w:lang w:val="en-US"/>
        </w:rPr>
        <w:t xml:space="preserve">) quriladi, ular mexanik yoki kompyuter boshqaruviga ega. </w:t>
      </w:r>
      <w:proofErr w:type="gramStart"/>
      <w:r w:rsidRPr="00216B57">
        <w:rPr>
          <w:rFonts w:cs="Times New Roman"/>
          <w:szCs w:val="28"/>
          <w:lang w:val="en-US"/>
        </w:rPr>
        <w:t>parametrlarini</w:t>
      </w:r>
      <w:proofErr w:type="gramEnd"/>
      <w:r w:rsidRPr="00216B57">
        <w:rPr>
          <w:rFonts w:cs="Times New Roman"/>
          <w:szCs w:val="28"/>
          <w:lang w:val="en-US"/>
        </w:rPr>
        <w:t xml:space="preserve"> nazorat qilish imkonini beradi.</w:t>
      </w:r>
    </w:p>
    <w:p w14:paraId="1A84542D" w14:textId="77777777" w:rsidR="00C2571D" w:rsidRPr="00216B57" w:rsidRDefault="00C2571D" w:rsidP="00C2571D">
      <w:pPr>
        <w:spacing w:after="0" w:line="360" w:lineRule="auto"/>
        <w:ind w:firstLine="567"/>
        <w:jc w:val="both"/>
        <w:rPr>
          <w:rFonts w:cs="Times New Roman"/>
          <w:szCs w:val="28"/>
          <w:lang w:val="en-US"/>
        </w:rPr>
      </w:pPr>
      <w:r w:rsidRPr="00216B57">
        <w:rPr>
          <w:rFonts w:cs="Times New Roman"/>
          <w:szCs w:val="28"/>
          <w:lang w:val="en-US"/>
        </w:rPr>
        <w:t>Ko</w:t>
      </w:r>
      <w:r>
        <w:rPr>
          <w:rFonts w:cs="Times New Roman"/>
          <w:szCs w:val="28"/>
          <w:lang w:val="en-US"/>
        </w:rPr>
        <w:t>ʻ</w:t>
      </w:r>
      <w:r w:rsidRPr="00216B57">
        <w:rPr>
          <w:rFonts w:cs="Times New Roman"/>
          <w:szCs w:val="28"/>
          <w:lang w:val="en-US"/>
        </w:rPr>
        <w:t>pincha, ushbu texnologiya elektr uzatish liniyalari yaqinida joylashgan ob</w:t>
      </w:r>
      <w:r>
        <w:rPr>
          <w:rFonts w:cs="Times New Roman"/>
          <w:szCs w:val="28"/>
          <w:lang w:val="en-US"/>
        </w:rPr>
        <w:t>ʻ</w:t>
      </w:r>
      <w:r w:rsidRPr="00216B57">
        <w:rPr>
          <w:rFonts w:cs="Times New Roman"/>
          <w:szCs w:val="28"/>
          <w:lang w:val="en-US"/>
        </w:rPr>
        <w:t xml:space="preserve">ektlar uchun ishlatiladi - bu quvurlar, turli zavod binolari </w:t>
      </w:r>
      <w:proofErr w:type="gramStart"/>
      <w:r w:rsidRPr="00216B57">
        <w:rPr>
          <w:rFonts w:cs="Times New Roman"/>
          <w:szCs w:val="28"/>
          <w:lang w:val="en-US"/>
        </w:rPr>
        <w:t>va</w:t>
      </w:r>
      <w:proofErr w:type="gramEnd"/>
      <w:r w:rsidRPr="00216B57">
        <w:rPr>
          <w:rFonts w:cs="Times New Roman"/>
          <w:szCs w:val="28"/>
          <w:lang w:val="en-US"/>
        </w:rPr>
        <w:t xml:space="preserve"> boshqalar bo</w:t>
      </w:r>
      <w:r>
        <w:rPr>
          <w:rFonts w:cs="Times New Roman"/>
          <w:szCs w:val="28"/>
          <w:lang w:val="en-US"/>
        </w:rPr>
        <w:t>ʻ</w:t>
      </w:r>
      <w:r w:rsidRPr="00216B57">
        <w:rPr>
          <w:rFonts w:cs="Times New Roman"/>
          <w:szCs w:val="28"/>
          <w:lang w:val="en-US"/>
        </w:rPr>
        <w:t xml:space="preserve">lishi mumkin. </w:t>
      </w:r>
      <w:r>
        <w:rPr>
          <w:rFonts w:cs="Times New Roman"/>
          <w:szCs w:val="28"/>
          <w:lang w:val="en-US"/>
        </w:rPr>
        <w:t>KHS</w:t>
      </w:r>
      <w:r w:rsidRPr="00216B57">
        <w:rPr>
          <w:rFonts w:cs="Times New Roman"/>
          <w:szCs w:val="28"/>
          <w:lang w:val="en-US"/>
        </w:rPr>
        <w:t xml:space="preserve"> ko</w:t>
      </w:r>
      <w:r>
        <w:rPr>
          <w:rFonts w:cs="Times New Roman"/>
          <w:szCs w:val="28"/>
          <w:lang w:val="en-US"/>
        </w:rPr>
        <w:t>ʻ</w:t>
      </w:r>
      <w:r w:rsidRPr="00216B57">
        <w:rPr>
          <w:rFonts w:cs="Times New Roman"/>
          <w:szCs w:val="28"/>
          <w:lang w:val="en-US"/>
        </w:rPr>
        <w:t>p tarmoqli rejimda ishlashi mumkin - bu holda ular bir vaqtning o</w:t>
      </w:r>
      <w:r>
        <w:rPr>
          <w:rFonts w:cs="Times New Roman"/>
          <w:szCs w:val="28"/>
          <w:lang w:val="en-US"/>
        </w:rPr>
        <w:t>ʻ</w:t>
      </w:r>
      <w:r w:rsidRPr="00216B57">
        <w:rPr>
          <w:rFonts w:cs="Times New Roman"/>
          <w:szCs w:val="28"/>
          <w:lang w:val="en-US"/>
        </w:rPr>
        <w:t>zida bir nechta himoya tizimlariga xizmat qiladi. Quvurlarda oqimni yanada samarali taqsimlash uchun quvurlarga bir nechta alohida bloklar qo</w:t>
      </w:r>
      <w:r>
        <w:rPr>
          <w:rFonts w:cs="Times New Roman"/>
          <w:szCs w:val="28"/>
          <w:lang w:val="en-US"/>
        </w:rPr>
        <w:t>ʻ</w:t>
      </w:r>
      <w:r w:rsidRPr="00216B57">
        <w:rPr>
          <w:rFonts w:cs="Times New Roman"/>
          <w:szCs w:val="28"/>
          <w:lang w:val="en-US"/>
        </w:rPr>
        <w:t>yilgan amaliyot keng tarqaldi. Gap shundaki, uzun quvurlar bo</w:t>
      </w:r>
      <w:r>
        <w:rPr>
          <w:rFonts w:cs="Times New Roman"/>
          <w:szCs w:val="28"/>
          <w:lang w:val="en-US"/>
        </w:rPr>
        <w:t>ʻ</w:t>
      </w:r>
      <w:r w:rsidRPr="00216B57">
        <w:rPr>
          <w:rFonts w:cs="Times New Roman"/>
          <w:szCs w:val="28"/>
          <w:lang w:val="en-US"/>
        </w:rPr>
        <w:t>lsa, quvurlar oqim manbalariga ulangan joylarda elektr maydon kuchlanishining yuqori darajasi bo</w:t>
      </w:r>
      <w:r>
        <w:rPr>
          <w:rFonts w:cs="Times New Roman"/>
          <w:szCs w:val="28"/>
          <w:lang w:val="en-US"/>
        </w:rPr>
        <w:t>ʻ</w:t>
      </w:r>
      <w:r w:rsidRPr="00216B57">
        <w:rPr>
          <w:rFonts w:cs="Times New Roman"/>
          <w:szCs w:val="28"/>
          <w:lang w:val="en-US"/>
        </w:rPr>
        <w:t>lgan maxsus nuqtalar hosil bo</w:t>
      </w:r>
      <w:r>
        <w:rPr>
          <w:rFonts w:cs="Times New Roman"/>
          <w:szCs w:val="28"/>
          <w:lang w:val="en-US"/>
        </w:rPr>
        <w:t>ʻ</w:t>
      </w:r>
      <w:r w:rsidRPr="00216B57">
        <w:rPr>
          <w:rFonts w:cs="Times New Roman"/>
          <w:szCs w:val="28"/>
          <w:lang w:val="en-US"/>
        </w:rPr>
        <w:t>ladi - buning natijasida quvurlar shikastlanishi mumkin. Bunday bloklardan foydalanish elektr energiyasini butun himoya sxemasi bo</w:t>
      </w:r>
      <w:r>
        <w:rPr>
          <w:rFonts w:cs="Times New Roman"/>
          <w:szCs w:val="28"/>
          <w:lang w:val="en-US"/>
        </w:rPr>
        <w:t>ʻ</w:t>
      </w:r>
      <w:r w:rsidRPr="00216B57">
        <w:rPr>
          <w:rFonts w:cs="Times New Roman"/>
          <w:szCs w:val="28"/>
          <w:lang w:val="en-US"/>
        </w:rPr>
        <w:t>ylab teng ravishda taqsimlash imkonini beradi.</w:t>
      </w:r>
    </w:p>
    <w:p w14:paraId="1414826A" w14:textId="77777777" w:rsidR="00C2571D" w:rsidRPr="00CD57BE" w:rsidRDefault="00C2571D" w:rsidP="00C2571D">
      <w:pPr>
        <w:spacing w:after="240" w:line="360" w:lineRule="auto"/>
        <w:ind w:firstLine="567"/>
        <w:jc w:val="center"/>
        <w:rPr>
          <w:rFonts w:cs="Times New Roman"/>
          <w:szCs w:val="28"/>
          <w:lang w:val="en-US"/>
        </w:rPr>
      </w:pPr>
    </w:p>
    <w:p w14:paraId="33AD61B3" w14:textId="2A6EEF2C" w:rsidR="00C2571D" w:rsidRDefault="00C2571D">
      <w:pPr>
        <w:rPr>
          <w:lang w:val="uz-Cyrl-UZ"/>
        </w:rPr>
      </w:pPr>
      <w:r>
        <w:rPr>
          <w:lang w:val="uz-Cyrl-UZ"/>
        </w:rPr>
        <w:br w:type="page"/>
      </w:r>
    </w:p>
    <w:p w14:paraId="7CDA4066" w14:textId="74A9BA9E" w:rsidR="00C2571D" w:rsidRPr="0060326B" w:rsidRDefault="00C2571D" w:rsidP="00C2571D">
      <w:pPr>
        <w:jc w:val="center"/>
        <w:rPr>
          <w:b/>
          <w:bCs/>
          <w:lang w:val="uz-Cyrl-UZ"/>
        </w:rPr>
      </w:pPr>
      <w:r w:rsidRPr="00C2571D">
        <w:rPr>
          <w:rFonts w:cs="Times New Roman"/>
          <w:b/>
          <w:bCs/>
          <w:noProof/>
          <w:szCs w:val="28"/>
          <w:lang w:eastAsia="ru-RU"/>
        </w:rPr>
        <w:lastRenderedPageBreak/>
        <w:drawing>
          <wp:anchor distT="0" distB="0" distL="114300" distR="114300" simplePos="0" relativeHeight="251676672" behindDoc="0" locked="0" layoutInCell="1" allowOverlap="1" wp14:anchorId="5104694F" wp14:editId="230860A8">
            <wp:simplePos x="0" y="0"/>
            <wp:positionH relativeFrom="column">
              <wp:posOffset>0</wp:posOffset>
            </wp:positionH>
            <wp:positionV relativeFrom="paragraph">
              <wp:posOffset>421005</wp:posOffset>
            </wp:positionV>
            <wp:extent cx="5940425" cy="2988310"/>
            <wp:effectExtent l="0" t="0" r="3175" b="2540"/>
            <wp:wrapTopAndBottom/>
            <wp:docPr id="645801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01452" name=""/>
                    <pic:cNvPicPr/>
                  </pic:nvPicPr>
                  <pic:blipFill>
                    <a:blip r:embed="rId13">
                      <a:extLst>
                        <a:ext uri="{28A0092B-C50C-407E-A947-70E740481C1C}">
                          <a14:useLocalDpi xmlns:a14="http://schemas.microsoft.com/office/drawing/2010/main" val="0"/>
                        </a:ext>
                      </a:extLst>
                    </a:blip>
                    <a:stretch>
                      <a:fillRect/>
                    </a:stretch>
                  </pic:blipFill>
                  <pic:spPr>
                    <a:xfrm>
                      <a:off x="0" y="0"/>
                      <a:ext cx="5940425" cy="2988310"/>
                    </a:xfrm>
                    <a:prstGeom prst="rect">
                      <a:avLst/>
                    </a:prstGeom>
                  </pic:spPr>
                </pic:pic>
              </a:graphicData>
            </a:graphic>
          </wp:anchor>
        </w:drawing>
      </w:r>
      <w:r w:rsidRPr="0060326B">
        <w:rPr>
          <w:b/>
          <w:bCs/>
          <w:lang w:val="uz-Cyrl-UZ"/>
        </w:rPr>
        <w:t>Berilgan:</w:t>
      </w:r>
    </w:p>
    <w:p w14:paraId="5E0BF19C" w14:textId="7BAE9C29" w:rsidR="00C2571D" w:rsidRPr="0060326B" w:rsidRDefault="00C2571D" w:rsidP="00C2571D">
      <w:pPr>
        <w:rPr>
          <w:lang w:val="uz-Cyrl-UZ"/>
        </w:rPr>
      </w:pPr>
    </w:p>
    <w:p w14:paraId="100391EE" w14:textId="628C2CD6" w:rsidR="00EF790A" w:rsidRPr="0060326B" w:rsidRDefault="00EF790A" w:rsidP="00EF790A">
      <w:pPr>
        <w:spacing w:line="360" w:lineRule="auto"/>
        <w:ind w:firstLine="567"/>
        <w:rPr>
          <w:lang w:val="uz-Cyrl-UZ"/>
        </w:rPr>
      </w:pPr>
      <w:r w:rsidRPr="0060326B">
        <w:rPr>
          <w:lang w:val="uz-Cyrl-UZ"/>
        </w:rPr>
        <w:t>1. Quvurlarni yotqizish chuqurligini hisoblash</w:t>
      </w:r>
    </w:p>
    <w:p w14:paraId="7402022B" w14:textId="536BB953" w:rsidR="00EF790A" w:rsidRPr="0060326B" w:rsidRDefault="00EF790A" w:rsidP="00EF790A">
      <w:pPr>
        <w:spacing w:line="360" w:lineRule="auto"/>
        <w:ind w:firstLine="567"/>
        <w:rPr>
          <w:lang w:val="uz-Cyrl-UZ"/>
        </w:rPr>
      </w:pPr>
      <w:r w:rsidRPr="0060326B">
        <w:rPr>
          <w:lang w:val="uz-Cyrl-UZ"/>
        </w:rPr>
        <w:t>Quvurlarni mexanik zarar va sovuqdan himoya qilish uchun minimal chuqurlik aniqlanadi.</w:t>
      </w:r>
    </w:p>
    <w:p w14:paraId="73FC6139" w14:textId="66B18B0E" w:rsidR="00EF790A" w:rsidRPr="00EF790A" w:rsidRDefault="00EF790A" w:rsidP="00EF790A">
      <w:pPr>
        <w:spacing w:line="360" w:lineRule="auto"/>
        <w:ind w:firstLine="567"/>
        <w:rPr>
          <w:lang w:val="en-US"/>
        </w:rPr>
      </w:pPr>
      <w:r w:rsidRPr="00EF790A">
        <w:rPr>
          <w:noProof/>
          <w:lang w:eastAsia="ru-RU"/>
        </w:rPr>
        <w:drawing>
          <wp:anchor distT="0" distB="0" distL="114300" distR="114300" simplePos="0" relativeHeight="251661312" behindDoc="0" locked="0" layoutInCell="1" allowOverlap="1" wp14:anchorId="40D18516" wp14:editId="79BFF9F4">
            <wp:simplePos x="0" y="0"/>
            <wp:positionH relativeFrom="column">
              <wp:posOffset>1213485</wp:posOffset>
            </wp:positionH>
            <wp:positionV relativeFrom="paragraph">
              <wp:posOffset>1608455</wp:posOffset>
            </wp:positionV>
            <wp:extent cx="1943100" cy="395605"/>
            <wp:effectExtent l="0" t="0" r="0" b="4445"/>
            <wp:wrapTopAndBottom/>
            <wp:docPr id="19013345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34589" name=""/>
                    <pic:cNvPicPr/>
                  </pic:nvPicPr>
                  <pic:blipFill>
                    <a:blip r:embed="rId14">
                      <a:extLst>
                        <a:ext uri="{28A0092B-C50C-407E-A947-70E740481C1C}">
                          <a14:useLocalDpi xmlns:a14="http://schemas.microsoft.com/office/drawing/2010/main" val="0"/>
                        </a:ext>
                      </a:extLst>
                    </a:blip>
                    <a:stretch>
                      <a:fillRect/>
                    </a:stretch>
                  </pic:blipFill>
                  <pic:spPr>
                    <a:xfrm>
                      <a:off x="0" y="0"/>
                      <a:ext cx="1943100" cy="395605"/>
                    </a:xfrm>
                    <a:prstGeom prst="rect">
                      <a:avLst/>
                    </a:prstGeom>
                  </pic:spPr>
                </pic:pic>
              </a:graphicData>
            </a:graphic>
            <wp14:sizeRelH relativeFrom="margin">
              <wp14:pctWidth>0</wp14:pctWidth>
            </wp14:sizeRelH>
            <wp14:sizeRelV relativeFrom="margin">
              <wp14:pctHeight>0</wp14:pctHeight>
            </wp14:sizeRelV>
          </wp:anchor>
        </w:drawing>
      </w:r>
      <w:r w:rsidRPr="00EF790A">
        <w:rPr>
          <w:noProof/>
          <w:lang w:eastAsia="ru-RU"/>
        </w:rPr>
        <w:drawing>
          <wp:anchor distT="0" distB="0" distL="114300" distR="114300" simplePos="0" relativeHeight="251659264" behindDoc="0" locked="0" layoutInCell="1" allowOverlap="1" wp14:anchorId="1F1AEE27" wp14:editId="203EC2DB">
            <wp:simplePos x="0" y="0"/>
            <wp:positionH relativeFrom="column">
              <wp:posOffset>-127635</wp:posOffset>
            </wp:positionH>
            <wp:positionV relativeFrom="paragraph">
              <wp:posOffset>915035</wp:posOffset>
            </wp:positionV>
            <wp:extent cx="5940425" cy="610235"/>
            <wp:effectExtent l="0" t="0" r="3175" b="0"/>
            <wp:wrapTopAndBottom/>
            <wp:docPr id="4939012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901282" name=""/>
                    <pic:cNvPicPr/>
                  </pic:nvPicPr>
                  <pic:blipFill>
                    <a:blip r:embed="rId15">
                      <a:extLst>
                        <a:ext uri="{28A0092B-C50C-407E-A947-70E740481C1C}">
                          <a14:useLocalDpi xmlns:a14="http://schemas.microsoft.com/office/drawing/2010/main" val="0"/>
                        </a:ext>
                      </a:extLst>
                    </a:blip>
                    <a:stretch>
                      <a:fillRect/>
                    </a:stretch>
                  </pic:blipFill>
                  <pic:spPr>
                    <a:xfrm>
                      <a:off x="0" y="0"/>
                      <a:ext cx="5940425" cy="610235"/>
                    </a:xfrm>
                    <a:prstGeom prst="rect">
                      <a:avLst/>
                    </a:prstGeom>
                  </pic:spPr>
                </pic:pic>
              </a:graphicData>
            </a:graphic>
          </wp:anchor>
        </w:drawing>
      </w:r>
      <w:r w:rsidRPr="00EF790A">
        <w:rPr>
          <w:noProof/>
          <w:lang w:eastAsia="ru-RU"/>
        </w:rPr>
        <w:drawing>
          <wp:anchor distT="0" distB="0" distL="114300" distR="114300" simplePos="0" relativeHeight="251660288" behindDoc="0" locked="0" layoutInCell="1" allowOverlap="1" wp14:anchorId="0457DBDB" wp14:editId="09FCEBC4">
            <wp:simplePos x="0" y="0"/>
            <wp:positionH relativeFrom="column">
              <wp:posOffset>1213485</wp:posOffset>
            </wp:positionH>
            <wp:positionV relativeFrom="paragraph">
              <wp:posOffset>335915</wp:posOffset>
            </wp:positionV>
            <wp:extent cx="2080260" cy="417195"/>
            <wp:effectExtent l="0" t="0" r="0" b="1905"/>
            <wp:wrapTopAndBottom/>
            <wp:docPr id="651919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19159" name=""/>
                    <pic:cNvPicPr/>
                  </pic:nvPicPr>
                  <pic:blipFill>
                    <a:blip r:embed="rId16">
                      <a:extLst>
                        <a:ext uri="{28A0092B-C50C-407E-A947-70E740481C1C}">
                          <a14:useLocalDpi xmlns:a14="http://schemas.microsoft.com/office/drawing/2010/main" val="0"/>
                        </a:ext>
                      </a:extLst>
                    </a:blip>
                    <a:stretch>
                      <a:fillRect/>
                    </a:stretch>
                  </pic:blipFill>
                  <pic:spPr>
                    <a:xfrm>
                      <a:off x="0" y="0"/>
                      <a:ext cx="2080260" cy="417195"/>
                    </a:xfrm>
                    <a:prstGeom prst="rect">
                      <a:avLst/>
                    </a:prstGeom>
                  </pic:spPr>
                </pic:pic>
              </a:graphicData>
            </a:graphic>
          </wp:anchor>
        </w:drawing>
      </w:r>
      <w:r w:rsidRPr="00EF790A">
        <w:rPr>
          <w:lang w:val="en-US"/>
        </w:rPr>
        <w:t xml:space="preserve">Minimal chuqurlik quyidagi formula </w:t>
      </w:r>
      <w:proofErr w:type="gramStart"/>
      <w:r w:rsidRPr="00EF790A">
        <w:rPr>
          <w:lang w:val="en-US"/>
        </w:rPr>
        <w:t>bo‘yicha</w:t>
      </w:r>
      <w:proofErr w:type="gramEnd"/>
      <w:r w:rsidRPr="00EF790A">
        <w:rPr>
          <w:lang w:val="en-US"/>
        </w:rPr>
        <w:t xml:space="preserve"> hisoblanadi:</w:t>
      </w:r>
    </w:p>
    <w:p w14:paraId="365C4657" w14:textId="77777777" w:rsidR="00EF790A" w:rsidRPr="00C2571D" w:rsidRDefault="00EF790A" w:rsidP="00EF790A">
      <w:pPr>
        <w:spacing w:line="360" w:lineRule="auto"/>
        <w:ind w:firstLine="567"/>
        <w:jc w:val="both"/>
        <w:rPr>
          <w:lang w:val="en-US"/>
        </w:rPr>
      </w:pPr>
      <w:r w:rsidRPr="00EF790A">
        <w:rPr>
          <w:lang w:val="en-US"/>
        </w:rPr>
        <w:t>Shunday qilib, quvurlarni xavfsiz joylashtirish uchun ularni 2.0 m chuqurlikda yotqizish tavsiya etiladi.</w:t>
      </w:r>
    </w:p>
    <w:p w14:paraId="5973AE80" w14:textId="77777777" w:rsidR="00EF790A" w:rsidRPr="00C2571D" w:rsidRDefault="00EF790A" w:rsidP="00EF790A">
      <w:pPr>
        <w:spacing w:line="360" w:lineRule="auto"/>
        <w:ind w:firstLine="567"/>
        <w:jc w:val="both"/>
        <w:rPr>
          <w:b/>
          <w:bCs/>
          <w:lang w:val="en-US"/>
        </w:rPr>
      </w:pPr>
      <w:r w:rsidRPr="00C2571D">
        <w:rPr>
          <w:b/>
          <w:bCs/>
          <w:lang w:val="en-US"/>
        </w:rPr>
        <w:t>2. Katod himoya tizimini hisoblash</w:t>
      </w:r>
    </w:p>
    <w:p w14:paraId="45FA4C33" w14:textId="77777777" w:rsidR="00EF790A" w:rsidRPr="00C2571D" w:rsidRDefault="00EF790A" w:rsidP="00EF790A">
      <w:pPr>
        <w:spacing w:line="360" w:lineRule="auto"/>
        <w:ind w:firstLine="567"/>
        <w:jc w:val="both"/>
        <w:rPr>
          <w:lang w:val="en-US"/>
        </w:rPr>
      </w:pPr>
      <w:r w:rsidRPr="00C2571D">
        <w:rPr>
          <w:lang w:val="en-US"/>
        </w:rPr>
        <w:t xml:space="preserve">Katod himoya tizimi tuproq orqali quvurlarga keladigan elektr tokini boshqaradi </w:t>
      </w:r>
      <w:proofErr w:type="gramStart"/>
      <w:r w:rsidRPr="00C2571D">
        <w:rPr>
          <w:lang w:val="en-US"/>
        </w:rPr>
        <w:t>va</w:t>
      </w:r>
      <w:proofErr w:type="gramEnd"/>
      <w:r w:rsidRPr="00C2571D">
        <w:rPr>
          <w:lang w:val="en-US"/>
        </w:rPr>
        <w:t xml:space="preserve"> korroziya jarayonini kamaytiradi. Tokning zarur miqdorini hisoblash uchun quvurning yuzasi </w:t>
      </w:r>
      <w:proofErr w:type="gramStart"/>
      <w:r w:rsidRPr="00C2571D">
        <w:rPr>
          <w:lang w:val="en-US"/>
        </w:rPr>
        <w:t>va</w:t>
      </w:r>
      <w:proofErr w:type="gramEnd"/>
      <w:r w:rsidRPr="00C2571D">
        <w:rPr>
          <w:lang w:val="en-US"/>
        </w:rPr>
        <w:t xml:space="preserve"> tuproqning elektrolitik o‘tkazuvchanligi hisobga olinadi.</w:t>
      </w:r>
    </w:p>
    <w:p w14:paraId="2E4A295A" w14:textId="77777777" w:rsidR="00EF790A" w:rsidRPr="00EF790A" w:rsidRDefault="00EF790A" w:rsidP="00EF790A">
      <w:pPr>
        <w:spacing w:line="360" w:lineRule="auto"/>
        <w:ind w:firstLine="567"/>
        <w:jc w:val="both"/>
        <w:rPr>
          <w:lang w:val="en-US"/>
        </w:rPr>
      </w:pPr>
      <w:r w:rsidRPr="00EF790A">
        <w:rPr>
          <w:b/>
          <w:bCs/>
          <w:lang w:val="en-US"/>
        </w:rPr>
        <w:lastRenderedPageBreak/>
        <w:t>Yuzasi</w:t>
      </w:r>
      <w:proofErr w:type="gramStart"/>
      <w:r w:rsidRPr="00EF790A">
        <w:rPr>
          <w:lang w:val="en-US"/>
        </w:rPr>
        <w:t>:</w:t>
      </w:r>
      <w:proofErr w:type="gramEnd"/>
      <w:r w:rsidRPr="00EF790A">
        <w:rPr>
          <w:lang w:val="en-US"/>
        </w:rPr>
        <w:br/>
        <w:t>Quvurning umumiy yuzasi quyidagicha hisoblanadi:</w:t>
      </w:r>
    </w:p>
    <w:p w14:paraId="1DF99A68" w14:textId="23FD7F09" w:rsidR="00EF790A" w:rsidRPr="00EF790A" w:rsidRDefault="00EF790A" w:rsidP="00EF790A">
      <w:pPr>
        <w:spacing w:line="360" w:lineRule="auto"/>
        <w:ind w:firstLine="567"/>
        <w:jc w:val="both"/>
        <w:rPr>
          <w:lang w:val="en-US"/>
        </w:rPr>
      </w:pPr>
      <w:r w:rsidRPr="00EF790A">
        <w:rPr>
          <w:noProof/>
          <w:lang w:eastAsia="ru-RU"/>
        </w:rPr>
        <w:drawing>
          <wp:anchor distT="0" distB="0" distL="114300" distR="114300" simplePos="0" relativeHeight="251664384" behindDoc="0" locked="0" layoutInCell="1" allowOverlap="1" wp14:anchorId="5422367F" wp14:editId="27B803B8">
            <wp:simplePos x="0" y="0"/>
            <wp:positionH relativeFrom="column">
              <wp:posOffset>1426845</wp:posOffset>
            </wp:positionH>
            <wp:positionV relativeFrom="paragraph">
              <wp:posOffset>986790</wp:posOffset>
            </wp:positionV>
            <wp:extent cx="3333750" cy="371475"/>
            <wp:effectExtent l="0" t="0" r="0" b="9525"/>
            <wp:wrapTopAndBottom/>
            <wp:docPr id="749550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50453" name=""/>
                    <pic:cNvPicPr/>
                  </pic:nvPicPr>
                  <pic:blipFill>
                    <a:blip r:embed="rId17">
                      <a:extLst>
                        <a:ext uri="{28A0092B-C50C-407E-A947-70E740481C1C}">
                          <a14:useLocalDpi xmlns:a14="http://schemas.microsoft.com/office/drawing/2010/main" val="0"/>
                        </a:ext>
                      </a:extLst>
                    </a:blip>
                    <a:stretch>
                      <a:fillRect/>
                    </a:stretch>
                  </pic:blipFill>
                  <pic:spPr>
                    <a:xfrm>
                      <a:off x="0" y="0"/>
                      <a:ext cx="3333750" cy="371475"/>
                    </a:xfrm>
                    <a:prstGeom prst="rect">
                      <a:avLst/>
                    </a:prstGeom>
                  </pic:spPr>
                </pic:pic>
              </a:graphicData>
            </a:graphic>
          </wp:anchor>
        </w:drawing>
      </w:r>
      <w:r w:rsidRPr="00EF790A">
        <w:rPr>
          <w:noProof/>
          <w:lang w:eastAsia="ru-RU"/>
        </w:rPr>
        <w:drawing>
          <wp:anchor distT="0" distB="0" distL="114300" distR="114300" simplePos="0" relativeHeight="251663360" behindDoc="0" locked="0" layoutInCell="1" allowOverlap="1" wp14:anchorId="1C450DE3" wp14:editId="7E21C586">
            <wp:simplePos x="0" y="0"/>
            <wp:positionH relativeFrom="column">
              <wp:posOffset>1716405</wp:posOffset>
            </wp:positionH>
            <wp:positionV relativeFrom="paragraph">
              <wp:posOffset>720090</wp:posOffset>
            </wp:positionV>
            <wp:extent cx="2263140" cy="269240"/>
            <wp:effectExtent l="0" t="0" r="3810" b="0"/>
            <wp:wrapTopAndBottom/>
            <wp:docPr id="19338275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27592" name=""/>
                    <pic:cNvPicPr/>
                  </pic:nvPicPr>
                  <pic:blipFill>
                    <a:blip r:embed="rId18">
                      <a:extLst>
                        <a:ext uri="{28A0092B-C50C-407E-A947-70E740481C1C}">
                          <a14:useLocalDpi xmlns:a14="http://schemas.microsoft.com/office/drawing/2010/main" val="0"/>
                        </a:ext>
                      </a:extLst>
                    </a:blip>
                    <a:stretch>
                      <a:fillRect/>
                    </a:stretch>
                  </pic:blipFill>
                  <pic:spPr>
                    <a:xfrm>
                      <a:off x="0" y="0"/>
                      <a:ext cx="2263140" cy="269240"/>
                    </a:xfrm>
                    <a:prstGeom prst="rect">
                      <a:avLst/>
                    </a:prstGeom>
                  </pic:spPr>
                </pic:pic>
              </a:graphicData>
            </a:graphic>
            <wp14:sizeRelH relativeFrom="margin">
              <wp14:pctWidth>0</wp14:pctWidth>
            </wp14:sizeRelH>
            <wp14:sizeRelV relativeFrom="margin">
              <wp14:pctHeight>0</wp14:pctHeight>
            </wp14:sizeRelV>
          </wp:anchor>
        </w:drawing>
      </w:r>
      <w:r w:rsidRPr="00EF790A">
        <w:rPr>
          <w:noProof/>
          <w:lang w:eastAsia="ru-RU"/>
        </w:rPr>
        <w:drawing>
          <wp:anchor distT="0" distB="0" distL="114300" distR="114300" simplePos="0" relativeHeight="251662336" behindDoc="0" locked="0" layoutInCell="1" allowOverlap="1" wp14:anchorId="40E89125" wp14:editId="0534386E">
            <wp:simplePos x="0" y="0"/>
            <wp:positionH relativeFrom="column">
              <wp:posOffset>2333625</wp:posOffset>
            </wp:positionH>
            <wp:positionV relativeFrom="paragraph">
              <wp:posOffset>0</wp:posOffset>
            </wp:positionV>
            <wp:extent cx="1295400" cy="429260"/>
            <wp:effectExtent l="0" t="0" r="0" b="8890"/>
            <wp:wrapTopAndBottom/>
            <wp:docPr id="5926416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41699" name=""/>
                    <pic:cNvPicPr/>
                  </pic:nvPicPr>
                  <pic:blipFill>
                    <a:blip r:embed="rId19">
                      <a:extLst>
                        <a:ext uri="{28A0092B-C50C-407E-A947-70E740481C1C}">
                          <a14:useLocalDpi xmlns:a14="http://schemas.microsoft.com/office/drawing/2010/main" val="0"/>
                        </a:ext>
                      </a:extLst>
                    </a:blip>
                    <a:stretch>
                      <a:fillRect/>
                    </a:stretch>
                  </pic:blipFill>
                  <pic:spPr>
                    <a:xfrm>
                      <a:off x="0" y="0"/>
                      <a:ext cx="1295400" cy="42926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EF790A">
        <w:rPr>
          <w:lang w:val="en-US"/>
        </w:rPr>
        <w:t>bu</w:t>
      </w:r>
      <w:proofErr w:type="gramEnd"/>
      <w:r w:rsidRPr="00EF790A">
        <w:rPr>
          <w:lang w:val="en-US"/>
        </w:rPr>
        <w:t xml:space="preserve"> yerda,</w:t>
      </w:r>
    </w:p>
    <w:p w14:paraId="15AEC91B" w14:textId="169F8661" w:rsidR="00EF790A" w:rsidRPr="00EF790A" w:rsidRDefault="00EF790A" w:rsidP="00EF790A">
      <w:pPr>
        <w:spacing w:line="360" w:lineRule="auto"/>
        <w:ind w:firstLine="567"/>
        <w:jc w:val="both"/>
        <w:rPr>
          <w:lang w:val="en-US"/>
        </w:rPr>
      </w:pPr>
      <w:r w:rsidRPr="00EF790A">
        <w:rPr>
          <w:noProof/>
          <w:lang w:eastAsia="ru-RU"/>
        </w:rPr>
        <w:drawing>
          <wp:anchor distT="0" distB="0" distL="114300" distR="114300" simplePos="0" relativeHeight="251665408" behindDoc="0" locked="0" layoutInCell="1" allowOverlap="1" wp14:anchorId="0F972F0A" wp14:editId="460E9FB9">
            <wp:simplePos x="0" y="0"/>
            <wp:positionH relativeFrom="column">
              <wp:posOffset>1758315</wp:posOffset>
            </wp:positionH>
            <wp:positionV relativeFrom="paragraph">
              <wp:posOffset>1184275</wp:posOffset>
            </wp:positionV>
            <wp:extent cx="3002280" cy="473075"/>
            <wp:effectExtent l="0" t="0" r="7620" b="3175"/>
            <wp:wrapTopAndBottom/>
            <wp:docPr id="6347918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91846" name=""/>
                    <pic:cNvPicPr/>
                  </pic:nvPicPr>
                  <pic:blipFill>
                    <a:blip r:embed="rId20">
                      <a:extLst>
                        <a:ext uri="{28A0092B-C50C-407E-A947-70E740481C1C}">
                          <a14:useLocalDpi xmlns:a14="http://schemas.microsoft.com/office/drawing/2010/main" val="0"/>
                        </a:ext>
                      </a:extLst>
                    </a:blip>
                    <a:stretch>
                      <a:fillRect/>
                    </a:stretch>
                  </pic:blipFill>
                  <pic:spPr>
                    <a:xfrm>
                      <a:off x="0" y="0"/>
                      <a:ext cx="3002280" cy="473075"/>
                    </a:xfrm>
                    <a:prstGeom prst="rect">
                      <a:avLst/>
                    </a:prstGeom>
                  </pic:spPr>
                </pic:pic>
              </a:graphicData>
            </a:graphic>
            <wp14:sizeRelH relativeFrom="margin">
              <wp14:pctWidth>0</wp14:pctWidth>
            </wp14:sizeRelH>
            <wp14:sizeRelV relativeFrom="margin">
              <wp14:pctHeight>0</wp14:pctHeight>
            </wp14:sizeRelV>
          </wp:anchor>
        </w:drawing>
      </w:r>
      <w:r w:rsidRPr="00EF790A">
        <w:rPr>
          <w:b/>
          <w:bCs/>
          <w:lang w:val="en-US"/>
        </w:rPr>
        <w:t>Himoya uchun tok zarurati</w:t>
      </w:r>
      <w:r w:rsidRPr="00EF790A">
        <w:rPr>
          <w:lang w:val="en-US"/>
        </w:rPr>
        <w:t xml:space="preserve">: Tok zichligi i=0.02 A/m2 (standart </w:t>
      </w:r>
      <w:proofErr w:type="gramStart"/>
      <w:r w:rsidRPr="00EF790A">
        <w:rPr>
          <w:lang w:val="en-US"/>
        </w:rPr>
        <w:t>bo‘yicha</w:t>
      </w:r>
      <w:proofErr w:type="gramEnd"/>
      <w:r w:rsidRPr="00EF790A">
        <w:rPr>
          <w:lang w:val="en-US"/>
        </w:rPr>
        <w:t>).</w:t>
      </w:r>
      <w:r w:rsidRPr="00EF790A">
        <w:rPr>
          <w:lang w:val="en-US"/>
        </w:rPr>
        <w:br/>
        <w:t>Himoya uchun umumiy tok:</w:t>
      </w:r>
    </w:p>
    <w:p w14:paraId="0C2560EB" w14:textId="77777777" w:rsidR="00EF790A" w:rsidRPr="00C2571D" w:rsidRDefault="00EF790A" w:rsidP="00EF790A">
      <w:pPr>
        <w:spacing w:line="360" w:lineRule="auto"/>
        <w:ind w:firstLine="567"/>
        <w:jc w:val="both"/>
        <w:rPr>
          <w:lang w:val="en-US"/>
        </w:rPr>
      </w:pPr>
      <w:r w:rsidRPr="00EF790A">
        <w:rPr>
          <w:lang w:val="en-US"/>
        </w:rPr>
        <w:t xml:space="preserve">Tuproqning o‘tkazuvchanligi </w:t>
      </w:r>
      <w:r w:rsidRPr="00EF790A">
        <w:t>κ</w:t>
      </w:r>
      <w:r w:rsidRPr="00EF790A">
        <w:rPr>
          <w:lang w:val="en-US"/>
        </w:rPr>
        <w:t>=0.01 Sm/m, shuning uchun quvurlarning yuzasida kerakli anod materiali tanlanadi. Galvanik tizimda alyuminiy anod samarali hisoblanadi.</w:t>
      </w:r>
    </w:p>
    <w:p w14:paraId="70E39C21" w14:textId="77777777" w:rsidR="00EF790A" w:rsidRPr="00C2571D" w:rsidRDefault="00EF790A" w:rsidP="00EF790A">
      <w:pPr>
        <w:spacing w:line="360" w:lineRule="auto"/>
        <w:ind w:firstLine="567"/>
        <w:jc w:val="both"/>
        <w:rPr>
          <w:b/>
          <w:bCs/>
          <w:lang w:val="en-US"/>
        </w:rPr>
      </w:pPr>
      <w:r w:rsidRPr="00C2571D">
        <w:rPr>
          <w:b/>
          <w:bCs/>
          <w:lang w:val="en-US"/>
        </w:rPr>
        <w:t>3. Gidravlik hisoblash: bosim yo‘qotilishi</w:t>
      </w:r>
    </w:p>
    <w:p w14:paraId="66E98756" w14:textId="25182507" w:rsidR="00EF790A" w:rsidRPr="00EF790A" w:rsidRDefault="00EF790A" w:rsidP="00EF790A">
      <w:pPr>
        <w:spacing w:line="360" w:lineRule="auto"/>
        <w:ind w:firstLine="567"/>
        <w:jc w:val="both"/>
        <w:rPr>
          <w:lang w:val="en-US"/>
        </w:rPr>
      </w:pPr>
      <w:r w:rsidRPr="00EF790A">
        <w:rPr>
          <w:noProof/>
          <w:lang w:eastAsia="ru-RU"/>
        </w:rPr>
        <w:drawing>
          <wp:anchor distT="0" distB="0" distL="114300" distR="114300" simplePos="0" relativeHeight="251669504" behindDoc="0" locked="0" layoutInCell="1" allowOverlap="1" wp14:anchorId="51A6B37B" wp14:editId="5C82E9A7">
            <wp:simplePos x="0" y="0"/>
            <wp:positionH relativeFrom="column">
              <wp:posOffset>-17780</wp:posOffset>
            </wp:positionH>
            <wp:positionV relativeFrom="paragraph">
              <wp:posOffset>3923030</wp:posOffset>
            </wp:positionV>
            <wp:extent cx="5940425" cy="312420"/>
            <wp:effectExtent l="0" t="0" r="3175" b="0"/>
            <wp:wrapTopAndBottom/>
            <wp:docPr id="21305466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46636" name=""/>
                    <pic:cNvPicPr/>
                  </pic:nvPicPr>
                  <pic:blipFill>
                    <a:blip r:embed="rId21">
                      <a:extLst>
                        <a:ext uri="{28A0092B-C50C-407E-A947-70E740481C1C}">
                          <a14:useLocalDpi xmlns:a14="http://schemas.microsoft.com/office/drawing/2010/main" val="0"/>
                        </a:ext>
                      </a:extLst>
                    </a:blip>
                    <a:stretch>
                      <a:fillRect/>
                    </a:stretch>
                  </pic:blipFill>
                  <pic:spPr>
                    <a:xfrm>
                      <a:off x="0" y="0"/>
                      <a:ext cx="5940425" cy="312420"/>
                    </a:xfrm>
                    <a:prstGeom prst="rect">
                      <a:avLst/>
                    </a:prstGeom>
                  </pic:spPr>
                </pic:pic>
              </a:graphicData>
            </a:graphic>
          </wp:anchor>
        </w:drawing>
      </w:r>
      <w:r w:rsidRPr="00EF790A">
        <w:rPr>
          <w:noProof/>
          <w:lang w:eastAsia="ru-RU"/>
        </w:rPr>
        <w:drawing>
          <wp:anchor distT="0" distB="0" distL="114300" distR="114300" simplePos="0" relativeHeight="251668480" behindDoc="0" locked="0" layoutInCell="1" allowOverlap="1" wp14:anchorId="7FAA7A80" wp14:editId="0D417431">
            <wp:simplePos x="0" y="0"/>
            <wp:positionH relativeFrom="column">
              <wp:posOffset>1670685</wp:posOffset>
            </wp:positionH>
            <wp:positionV relativeFrom="paragraph">
              <wp:posOffset>3374390</wp:posOffset>
            </wp:positionV>
            <wp:extent cx="3093720" cy="548640"/>
            <wp:effectExtent l="0" t="0" r="0" b="3810"/>
            <wp:wrapTopAndBottom/>
            <wp:docPr id="2285389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38946" name=""/>
                    <pic:cNvPicPr/>
                  </pic:nvPicPr>
                  <pic:blipFill>
                    <a:blip r:embed="rId22">
                      <a:extLst>
                        <a:ext uri="{28A0092B-C50C-407E-A947-70E740481C1C}">
                          <a14:useLocalDpi xmlns:a14="http://schemas.microsoft.com/office/drawing/2010/main" val="0"/>
                        </a:ext>
                      </a:extLst>
                    </a:blip>
                    <a:stretch>
                      <a:fillRect/>
                    </a:stretch>
                  </pic:blipFill>
                  <pic:spPr>
                    <a:xfrm>
                      <a:off x="0" y="0"/>
                      <a:ext cx="3093720" cy="548640"/>
                    </a:xfrm>
                    <a:prstGeom prst="rect">
                      <a:avLst/>
                    </a:prstGeom>
                  </pic:spPr>
                </pic:pic>
              </a:graphicData>
            </a:graphic>
            <wp14:sizeRelH relativeFrom="margin">
              <wp14:pctWidth>0</wp14:pctWidth>
            </wp14:sizeRelH>
            <wp14:sizeRelV relativeFrom="margin">
              <wp14:pctHeight>0</wp14:pctHeight>
            </wp14:sizeRelV>
          </wp:anchor>
        </w:drawing>
      </w:r>
      <w:r w:rsidRPr="00EF790A">
        <w:rPr>
          <w:noProof/>
          <w:lang w:eastAsia="ru-RU"/>
        </w:rPr>
        <w:drawing>
          <wp:anchor distT="0" distB="0" distL="114300" distR="114300" simplePos="0" relativeHeight="251667456" behindDoc="0" locked="0" layoutInCell="1" allowOverlap="1" wp14:anchorId="31D5D135" wp14:editId="66B3B46B">
            <wp:simplePos x="0" y="0"/>
            <wp:positionH relativeFrom="column">
              <wp:posOffset>306705</wp:posOffset>
            </wp:positionH>
            <wp:positionV relativeFrom="paragraph">
              <wp:posOffset>1278890</wp:posOffset>
            </wp:positionV>
            <wp:extent cx="5615940" cy="2051050"/>
            <wp:effectExtent l="0" t="0" r="3810" b="6350"/>
            <wp:wrapTopAndBottom/>
            <wp:docPr id="186097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7204" name=""/>
                    <pic:cNvPicPr/>
                  </pic:nvPicPr>
                  <pic:blipFill>
                    <a:blip r:embed="rId23">
                      <a:extLst>
                        <a:ext uri="{28A0092B-C50C-407E-A947-70E740481C1C}">
                          <a14:useLocalDpi xmlns:a14="http://schemas.microsoft.com/office/drawing/2010/main" val="0"/>
                        </a:ext>
                      </a:extLst>
                    </a:blip>
                    <a:stretch>
                      <a:fillRect/>
                    </a:stretch>
                  </pic:blipFill>
                  <pic:spPr>
                    <a:xfrm>
                      <a:off x="0" y="0"/>
                      <a:ext cx="5615940" cy="2051050"/>
                    </a:xfrm>
                    <a:prstGeom prst="rect">
                      <a:avLst/>
                    </a:prstGeom>
                  </pic:spPr>
                </pic:pic>
              </a:graphicData>
            </a:graphic>
            <wp14:sizeRelH relativeFrom="margin">
              <wp14:pctWidth>0</wp14:pctWidth>
            </wp14:sizeRelH>
            <wp14:sizeRelV relativeFrom="margin">
              <wp14:pctHeight>0</wp14:pctHeight>
            </wp14:sizeRelV>
          </wp:anchor>
        </w:drawing>
      </w:r>
      <w:r w:rsidRPr="00EF790A">
        <w:rPr>
          <w:noProof/>
          <w:lang w:eastAsia="ru-RU"/>
        </w:rPr>
        <w:drawing>
          <wp:anchor distT="0" distB="0" distL="114300" distR="114300" simplePos="0" relativeHeight="251666432" behindDoc="0" locked="0" layoutInCell="1" allowOverlap="1" wp14:anchorId="585E0901" wp14:editId="520822D8">
            <wp:simplePos x="0" y="0"/>
            <wp:positionH relativeFrom="column">
              <wp:posOffset>2440305</wp:posOffset>
            </wp:positionH>
            <wp:positionV relativeFrom="paragraph">
              <wp:posOffset>615950</wp:posOffset>
            </wp:positionV>
            <wp:extent cx="1539240" cy="616585"/>
            <wp:effectExtent l="0" t="0" r="3810" b="0"/>
            <wp:wrapTopAndBottom/>
            <wp:docPr id="15843084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08489" name=""/>
                    <pic:cNvPicPr/>
                  </pic:nvPicPr>
                  <pic:blipFill>
                    <a:blip r:embed="rId24">
                      <a:extLst>
                        <a:ext uri="{28A0092B-C50C-407E-A947-70E740481C1C}">
                          <a14:useLocalDpi xmlns:a14="http://schemas.microsoft.com/office/drawing/2010/main" val="0"/>
                        </a:ext>
                      </a:extLst>
                    </a:blip>
                    <a:stretch>
                      <a:fillRect/>
                    </a:stretch>
                  </pic:blipFill>
                  <pic:spPr>
                    <a:xfrm>
                      <a:off x="0" y="0"/>
                      <a:ext cx="1539240" cy="616585"/>
                    </a:xfrm>
                    <a:prstGeom prst="rect">
                      <a:avLst/>
                    </a:prstGeom>
                  </pic:spPr>
                </pic:pic>
              </a:graphicData>
            </a:graphic>
            <wp14:sizeRelH relativeFrom="margin">
              <wp14:pctWidth>0</wp14:pctWidth>
            </wp14:sizeRelH>
            <wp14:sizeRelV relativeFrom="margin">
              <wp14:pctHeight>0</wp14:pctHeight>
            </wp14:sizeRelV>
          </wp:anchor>
        </w:drawing>
      </w:r>
      <w:r w:rsidRPr="00EF790A">
        <w:rPr>
          <w:lang w:val="en-US"/>
        </w:rPr>
        <w:t xml:space="preserve">Ish bosimi </w:t>
      </w:r>
      <w:proofErr w:type="gramStart"/>
      <w:r w:rsidRPr="00EF790A">
        <w:rPr>
          <w:lang w:val="en-US"/>
        </w:rPr>
        <w:t>va</w:t>
      </w:r>
      <w:proofErr w:type="gramEnd"/>
      <w:r w:rsidRPr="00EF790A">
        <w:rPr>
          <w:lang w:val="en-US"/>
        </w:rPr>
        <w:t xml:space="preserve"> quvurning uzunligi bo‘yicha bosim yo‘qotilishi hisoblanadi. Darci-Weisbach tenglamasi ishlatiladi:</w:t>
      </w:r>
    </w:p>
    <w:p w14:paraId="120C8CE8" w14:textId="77777777" w:rsidR="00EF790A" w:rsidRPr="00EF790A" w:rsidRDefault="00EF790A" w:rsidP="00EF790A">
      <w:pPr>
        <w:spacing w:line="360" w:lineRule="auto"/>
        <w:ind w:firstLine="567"/>
        <w:jc w:val="both"/>
        <w:rPr>
          <w:b/>
          <w:bCs/>
          <w:lang w:val="en-US"/>
        </w:rPr>
      </w:pPr>
      <w:r w:rsidRPr="00EF790A">
        <w:rPr>
          <w:b/>
          <w:bCs/>
          <w:lang w:val="en-US"/>
        </w:rPr>
        <w:t>4. Quvurlarni o‘zaro joylashtirish masofasi</w:t>
      </w:r>
    </w:p>
    <w:p w14:paraId="0686649F" w14:textId="7082D5FB" w:rsidR="00EF790A" w:rsidRPr="00C2571D" w:rsidRDefault="00EF790A" w:rsidP="00EF790A">
      <w:pPr>
        <w:spacing w:line="360" w:lineRule="auto"/>
        <w:ind w:firstLine="567"/>
        <w:jc w:val="both"/>
        <w:rPr>
          <w:lang w:val="en-US"/>
        </w:rPr>
      </w:pPr>
      <w:r w:rsidRPr="00EF790A">
        <w:rPr>
          <w:lang w:val="en-US"/>
        </w:rPr>
        <w:lastRenderedPageBreak/>
        <w:t>Quvurlar orasidagi minimal masofa:</w:t>
      </w:r>
    </w:p>
    <w:p w14:paraId="3934E79D" w14:textId="77777777" w:rsidR="00EF790A" w:rsidRPr="00C2571D" w:rsidRDefault="00EF790A" w:rsidP="00EF790A">
      <w:pPr>
        <w:spacing w:line="360" w:lineRule="auto"/>
        <w:ind w:firstLine="567"/>
        <w:jc w:val="both"/>
        <w:rPr>
          <w:lang w:val="en-US"/>
        </w:rPr>
      </w:pPr>
    </w:p>
    <w:p w14:paraId="6EFBA0C3" w14:textId="4DF6CBAF" w:rsidR="00EF790A" w:rsidRPr="00EF790A" w:rsidRDefault="00EF790A" w:rsidP="00EF790A">
      <w:pPr>
        <w:spacing w:line="360" w:lineRule="auto"/>
        <w:ind w:firstLine="567"/>
        <w:jc w:val="both"/>
        <w:rPr>
          <w:lang w:val="en-US"/>
        </w:rPr>
      </w:pPr>
      <w:r w:rsidRPr="00EF790A">
        <w:rPr>
          <w:noProof/>
          <w:lang w:eastAsia="ru-RU"/>
        </w:rPr>
        <w:drawing>
          <wp:anchor distT="0" distB="0" distL="114300" distR="114300" simplePos="0" relativeHeight="251670528" behindDoc="0" locked="0" layoutInCell="1" allowOverlap="1" wp14:anchorId="49C005F0" wp14:editId="7BBEE1E6">
            <wp:simplePos x="0" y="0"/>
            <wp:positionH relativeFrom="column">
              <wp:posOffset>1784985</wp:posOffset>
            </wp:positionH>
            <wp:positionV relativeFrom="paragraph">
              <wp:posOffset>0</wp:posOffset>
            </wp:positionV>
            <wp:extent cx="2339340" cy="776605"/>
            <wp:effectExtent l="0" t="0" r="3810" b="4445"/>
            <wp:wrapTopAndBottom/>
            <wp:docPr id="1819341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41518" name=""/>
                    <pic:cNvPicPr/>
                  </pic:nvPicPr>
                  <pic:blipFill>
                    <a:blip r:embed="rId25">
                      <a:extLst>
                        <a:ext uri="{28A0092B-C50C-407E-A947-70E740481C1C}">
                          <a14:useLocalDpi xmlns:a14="http://schemas.microsoft.com/office/drawing/2010/main" val="0"/>
                        </a:ext>
                      </a:extLst>
                    </a:blip>
                    <a:stretch>
                      <a:fillRect/>
                    </a:stretch>
                  </pic:blipFill>
                  <pic:spPr>
                    <a:xfrm>
                      <a:off x="0" y="0"/>
                      <a:ext cx="2339340" cy="776605"/>
                    </a:xfrm>
                    <a:prstGeom prst="rect">
                      <a:avLst/>
                    </a:prstGeom>
                  </pic:spPr>
                </pic:pic>
              </a:graphicData>
            </a:graphic>
            <wp14:sizeRelH relativeFrom="margin">
              <wp14:pctWidth>0</wp14:pctWidth>
            </wp14:sizeRelH>
            <wp14:sizeRelV relativeFrom="margin">
              <wp14:pctHeight>0</wp14:pctHeight>
            </wp14:sizeRelV>
          </wp:anchor>
        </w:drawing>
      </w:r>
      <w:r w:rsidRPr="00EF790A">
        <w:rPr>
          <w:lang w:val="en-US"/>
        </w:rPr>
        <w:t xml:space="preserve">Shunday qilib, quvurlar orasidagi masofa 1.5 m dan kam </w:t>
      </w:r>
      <w:proofErr w:type="gramStart"/>
      <w:r w:rsidRPr="00EF790A">
        <w:rPr>
          <w:lang w:val="en-US"/>
        </w:rPr>
        <w:t>bo‘lmasligi</w:t>
      </w:r>
      <w:proofErr w:type="gramEnd"/>
      <w:r w:rsidRPr="00EF790A">
        <w:rPr>
          <w:lang w:val="en-US"/>
        </w:rPr>
        <w:t xml:space="preserve"> lozim.</w:t>
      </w:r>
    </w:p>
    <w:p w14:paraId="66422768" w14:textId="1922251F" w:rsidR="009C3F38" w:rsidRDefault="00EF790A" w:rsidP="00EF790A">
      <w:pPr>
        <w:spacing w:line="360" w:lineRule="auto"/>
        <w:ind w:firstLine="567"/>
        <w:jc w:val="both"/>
        <w:rPr>
          <w:rFonts w:eastAsiaTheme="majorEastAsia"/>
          <w:lang w:val="en-US"/>
        </w:rPr>
      </w:pPr>
      <w:r w:rsidRPr="00EF790A">
        <w:rPr>
          <w:lang w:val="en-US"/>
        </w:rPr>
        <w:t xml:space="preserve">Ushbu hisoblashlar quvurlarni xavfsiz </w:t>
      </w:r>
      <w:proofErr w:type="gramStart"/>
      <w:r w:rsidRPr="00EF790A">
        <w:rPr>
          <w:lang w:val="en-US"/>
        </w:rPr>
        <w:t>va</w:t>
      </w:r>
      <w:proofErr w:type="gramEnd"/>
      <w:r w:rsidRPr="00EF790A">
        <w:rPr>
          <w:lang w:val="en-US"/>
        </w:rPr>
        <w:t xml:space="preserve"> samarali ishlashini ta’minlash uchun zarur. Keyingi bosqichlarda bu natijalar asosida loyiha chizmalarini tayyorlash </w:t>
      </w:r>
      <w:proofErr w:type="gramStart"/>
      <w:r w:rsidRPr="00EF790A">
        <w:rPr>
          <w:lang w:val="en-US"/>
        </w:rPr>
        <w:t>va</w:t>
      </w:r>
      <w:proofErr w:type="gramEnd"/>
      <w:r w:rsidRPr="00EF790A">
        <w:rPr>
          <w:lang w:val="en-US"/>
        </w:rPr>
        <w:t xml:space="preserve"> monitoring tizimlarini loyihalash mumkin.</w:t>
      </w:r>
      <w:r w:rsidR="009C3F38">
        <w:rPr>
          <w:lang w:val="en-US"/>
        </w:rPr>
        <w:br w:type="page"/>
      </w:r>
    </w:p>
    <w:p w14:paraId="1908983B" w14:textId="63A5AF47" w:rsidR="00563AC0" w:rsidRPr="00563AC0" w:rsidRDefault="00563AC0" w:rsidP="00563AC0">
      <w:pPr>
        <w:pStyle w:val="1"/>
        <w:spacing w:before="120" w:line="360" w:lineRule="auto"/>
        <w:ind w:firstLine="709"/>
        <w:jc w:val="center"/>
        <w:rPr>
          <w:rFonts w:ascii="Times New Roman" w:hAnsi="Times New Roman" w:cs="Times New Roman"/>
          <w:b/>
          <w:bCs/>
          <w:color w:val="auto"/>
          <w:sz w:val="28"/>
          <w:szCs w:val="28"/>
          <w:lang w:val="en-US"/>
        </w:rPr>
      </w:pPr>
      <w:bookmarkStart w:id="7" w:name="_Toc184810673"/>
      <w:r w:rsidRPr="00563AC0">
        <w:rPr>
          <w:rFonts w:ascii="Times New Roman" w:hAnsi="Times New Roman" w:cs="Times New Roman"/>
          <w:b/>
          <w:bCs/>
          <w:color w:val="auto"/>
          <w:sz w:val="28"/>
          <w:szCs w:val="28"/>
          <w:lang w:val="en-US"/>
        </w:rPr>
        <w:lastRenderedPageBreak/>
        <w:t>XULOSA</w:t>
      </w:r>
      <w:bookmarkEnd w:id="7"/>
    </w:p>
    <w:p w14:paraId="12AE4AC8" w14:textId="77777777" w:rsidR="006E34DC" w:rsidRPr="006E34DC" w:rsidRDefault="006E34DC" w:rsidP="006E34DC">
      <w:pPr>
        <w:spacing w:line="360" w:lineRule="auto"/>
        <w:ind w:firstLine="567"/>
        <w:jc w:val="both"/>
        <w:rPr>
          <w:rFonts w:cs="Times New Roman"/>
          <w:szCs w:val="28"/>
          <w:lang w:val="en-US"/>
        </w:rPr>
      </w:pPr>
      <w:r w:rsidRPr="006E34DC">
        <w:rPr>
          <w:rFonts w:cs="Times New Roman"/>
          <w:szCs w:val="28"/>
          <w:lang w:val="en-US"/>
        </w:rPr>
        <w:t xml:space="preserve">Yer osti quvurlarini himoya qilish zamonaviy muhandislikning muhim masalalaridan biri </w:t>
      </w:r>
      <w:proofErr w:type="gramStart"/>
      <w:r w:rsidRPr="006E34DC">
        <w:rPr>
          <w:rFonts w:cs="Times New Roman"/>
          <w:szCs w:val="28"/>
          <w:lang w:val="en-US"/>
        </w:rPr>
        <w:t>bo‘lib</w:t>
      </w:r>
      <w:proofErr w:type="gramEnd"/>
      <w:r w:rsidRPr="006E34DC">
        <w:rPr>
          <w:rFonts w:cs="Times New Roman"/>
          <w:szCs w:val="28"/>
          <w:lang w:val="en-US"/>
        </w:rPr>
        <w:t xml:space="preserve">, bu jarayon texnologik jarayonlarning uzluksizligini ta’minlash, iqtisodiy samaradorlikni oshirish va ekologik xavflarni kamaytirish uchun muhim ahamiyat kasb etadi. Ushbu kurs ishida quvurlarni himoya qilishning nazariy asoslari, hisoblash usullari </w:t>
      </w:r>
      <w:proofErr w:type="gramStart"/>
      <w:r w:rsidRPr="006E34DC">
        <w:rPr>
          <w:rFonts w:cs="Times New Roman"/>
          <w:szCs w:val="28"/>
          <w:lang w:val="en-US"/>
        </w:rPr>
        <w:t>va</w:t>
      </w:r>
      <w:proofErr w:type="gramEnd"/>
      <w:r w:rsidRPr="006E34DC">
        <w:rPr>
          <w:rFonts w:cs="Times New Roman"/>
          <w:szCs w:val="28"/>
          <w:lang w:val="en-US"/>
        </w:rPr>
        <w:t xml:space="preserve"> amaliy yechimlar yoritildi. Hisoblash natijalari quvurlarni xavfsiz </w:t>
      </w:r>
      <w:proofErr w:type="gramStart"/>
      <w:r w:rsidRPr="006E34DC">
        <w:rPr>
          <w:rFonts w:cs="Times New Roman"/>
          <w:szCs w:val="28"/>
          <w:lang w:val="en-US"/>
        </w:rPr>
        <w:t>va</w:t>
      </w:r>
      <w:proofErr w:type="gramEnd"/>
      <w:r w:rsidRPr="006E34DC">
        <w:rPr>
          <w:rFonts w:cs="Times New Roman"/>
          <w:szCs w:val="28"/>
          <w:lang w:val="en-US"/>
        </w:rPr>
        <w:t xml:space="preserve"> samarali ekspluatatsiya qilish uchun muhim bo‘lgan parametrlarni belgilashda asosiy o‘rinni egalladi.</w:t>
      </w:r>
    </w:p>
    <w:p w14:paraId="43778CEF" w14:textId="77777777" w:rsidR="006E34DC" w:rsidRPr="006E34DC" w:rsidRDefault="006E34DC" w:rsidP="006E34DC">
      <w:pPr>
        <w:spacing w:line="360" w:lineRule="auto"/>
        <w:ind w:firstLine="567"/>
        <w:jc w:val="both"/>
        <w:rPr>
          <w:rFonts w:cs="Times New Roman"/>
          <w:szCs w:val="28"/>
          <w:lang w:val="en-US"/>
        </w:rPr>
      </w:pPr>
      <w:r w:rsidRPr="006E34DC">
        <w:rPr>
          <w:rFonts w:cs="Times New Roman"/>
          <w:szCs w:val="28"/>
          <w:lang w:val="en-US"/>
        </w:rPr>
        <w:t xml:space="preserve">Tuproq </w:t>
      </w:r>
      <w:proofErr w:type="gramStart"/>
      <w:r w:rsidRPr="006E34DC">
        <w:rPr>
          <w:rFonts w:cs="Times New Roman"/>
          <w:szCs w:val="28"/>
          <w:lang w:val="en-US"/>
        </w:rPr>
        <w:t>va</w:t>
      </w:r>
      <w:proofErr w:type="gramEnd"/>
      <w:r w:rsidRPr="006E34DC">
        <w:rPr>
          <w:rFonts w:cs="Times New Roman"/>
          <w:szCs w:val="28"/>
          <w:lang w:val="en-US"/>
        </w:rPr>
        <w:t xml:space="preserve"> quvurlar materiali o‘rtasidagi o‘zaro ta’sirni chuqur tahlil qilish va zamonaviy texnologiyalardan foydalanish quvurlarni korroziya va tashqi ta’sirlardan himoya qilishda dolzarb ahamiyatga ega. Tuproqning fizik-kimyoviy </w:t>
      </w:r>
      <w:proofErr w:type="gramStart"/>
      <w:r w:rsidRPr="006E34DC">
        <w:rPr>
          <w:rFonts w:cs="Times New Roman"/>
          <w:szCs w:val="28"/>
          <w:lang w:val="en-US"/>
        </w:rPr>
        <w:t>va</w:t>
      </w:r>
      <w:proofErr w:type="gramEnd"/>
      <w:r w:rsidRPr="006E34DC">
        <w:rPr>
          <w:rFonts w:cs="Times New Roman"/>
          <w:szCs w:val="28"/>
          <w:lang w:val="en-US"/>
        </w:rPr>
        <w:t xml:space="preserve"> geologik xususiyatlarini hisobga olish quvurlarni xavfsiz joylashtirish chuqurligini aniqlash, ularning mexanik barqarorligini ta’minlash va tabiiy xavflarni minimallashtirish imkonini beradi. Hisob-kitoblarga </w:t>
      </w:r>
      <w:proofErr w:type="gramStart"/>
      <w:r w:rsidRPr="006E34DC">
        <w:rPr>
          <w:rFonts w:cs="Times New Roman"/>
          <w:szCs w:val="28"/>
          <w:lang w:val="en-US"/>
        </w:rPr>
        <w:t>ko‘ra</w:t>
      </w:r>
      <w:proofErr w:type="gramEnd"/>
      <w:r w:rsidRPr="006E34DC">
        <w:rPr>
          <w:rFonts w:cs="Times New Roman"/>
          <w:szCs w:val="28"/>
          <w:lang w:val="en-US"/>
        </w:rPr>
        <w:t>, quvurlarni 2 metr chuqurlikda yotqizish va ularni zamonaviy izolyatsion materiallar bilan qoplash optimal yechim sifatida tanlandi. Bu nafaqat mexanik zararlarni oldini olishga, balki korroziya jarayonini sekinlashtirishga ham yordam beradi.</w:t>
      </w:r>
    </w:p>
    <w:p w14:paraId="5C668217" w14:textId="77777777" w:rsidR="006E34DC" w:rsidRPr="006E34DC" w:rsidRDefault="006E34DC" w:rsidP="006E34DC">
      <w:pPr>
        <w:spacing w:line="360" w:lineRule="auto"/>
        <w:ind w:firstLine="567"/>
        <w:jc w:val="both"/>
        <w:rPr>
          <w:rFonts w:cs="Times New Roman"/>
          <w:szCs w:val="28"/>
          <w:lang w:val="en-US"/>
        </w:rPr>
      </w:pPr>
      <w:r w:rsidRPr="006E34DC">
        <w:rPr>
          <w:rFonts w:cs="Times New Roman"/>
          <w:szCs w:val="28"/>
          <w:lang w:val="en-US"/>
        </w:rPr>
        <w:t xml:space="preserve">Katod himoya tizimining hisob-kitoblari orqali quvurlarni himoya qilish uchun zarur </w:t>
      </w:r>
      <w:proofErr w:type="gramStart"/>
      <w:r w:rsidRPr="006E34DC">
        <w:rPr>
          <w:rFonts w:cs="Times New Roman"/>
          <w:szCs w:val="28"/>
          <w:lang w:val="en-US"/>
        </w:rPr>
        <w:t>bo‘lgan</w:t>
      </w:r>
      <w:proofErr w:type="gramEnd"/>
      <w:r w:rsidRPr="006E34DC">
        <w:rPr>
          <w:rFonts w:cs="Times New Roman"/>
          <w:szCs w:val="28"/>
          <w:lang w:val="en-US"/>
        </w:rPr>
        <w:t xml:space="preserve"> elektr tok miqdori va anod materialining turi aniqlandi. Ushbu tizim, ayniqsa, yuqori o‘tkazuvchanlikka ega tuproqlarda quvurlarni samarali himoya qiladi. Hisoblashlar shuni ko‘rsatadiki, 62</w:t>
      </w:r>
      <w:proofErr w:type="gramStart"/>
      <w:r w:rsidRPr="006E34DC">
        <w:rPr>
          <w:rFonts w:cs="Times New Roman"/>
          <w:szCs w:val="28"/>
          <w:lang w:val="en-US"/>
        </w:rPr>
        <w:t>,8</w:t>
      </w:r>
      <w:proofErr w:type="gramEnd"/>
      <w:r w:rsidRPr="006E34DC">
        <w:rPr>
          <w:rFonts w:cs="Times New Roman"/>
          <w:szCs w:val="28"/>
          <w:lang w:val="en-US"/>
        </w:rPr>
        <w:t xml:space="preserve"> amperlik elektr toki talab etiladi va galvanik tizim uchun alyuminiy anod ishlatish eng maqbul variant hisoblanadi. Bu yondashuv quvurlarni korroziya jarayonlaridan ishonchli himoya qilish bilan birga, energiya sarfini optimallashtiradi.</w:t>
      </w:r>
    </w:p>
    <w:p w14:paraId="6399A151" w14:textId="77777777" w:rsidR="006E34DC" w:rsidRPr="006E34DC" w:rsidRDefault="006E34DC" w:rsidP="006E34DC">
      <w:pPr>
        <w:spacing w:line="360" w:lineRule="auto"/>
        <w:ind w:firstLine="567"/>
        <w:jc w:val="both"/>
        <w:rPr>
          <w:rFonts w:cs="Times New Roman"/>
          <w:szCs w:val="28"/>
          <w:lang w:val="en-US"/>
        </w:rPr>
      </w:pPr>
      <w:r w:rsidRPr="006E34DC">
        <w:rPr>
          <w:rFonts w:cs="Times New Roman"/>
          <w:szCs w:val="28"/>
          <w:lang w:val="en-US"/>
        </w:rPr>
        <w:t xml:space="preserve">Quvurlarni gidravlik hisoblash natijalari ularning ichki bosim </w:t>
      </w:r>
      <w:proofErr w:type="gramStart"/>
      <w:r w:rsidRPr="006E34DC">
        <w:rPr>
          <w:rFonts w:cs="Times New Roman"/>
          <w:szCs w:val="28"/>
          <w:lang w:val="en-US"/>
        </w:rPr>
        <w:t>va</w:t>
      </w:r>
      <w:proofErr w:type="gramEnd"/>
      <w:r w:rsidRPr="006E34DC">
        <w:rPr>
          <w:rFonts w:cs="Times New Roman"/>
          <w:szCs w:val="28"/>
          <w:lang w:val="en-US"/>
        </w:rPr>
        <w:t xml:space="preserve"> oqimning barqarorligini ta’minlashdagi samaradorligini tasdiqladi. Darci-Weisbach tenglamasiga asoslangan hisob-kitoblar quvur ichida bosim yo‘qotilishi 60 kPa ekanligini ko‘rsatdi, bu esa transport tizimining samarali ishlashi uchun maqbul </w:t>
      </w:r>
      <w:r w:rsidRPr="006E34DC">
        <w:rPr>
          <w:rFonts w:cs="Times New Roman"/>
          <w:szCs w:val="28"/>
          <w:lang w:val="en-US"/>
        </w:rPr>
        <w:lastRenderedPageBreak/>
        <w:t xml:space="preserve">hisoblanadi. Bunday natijalar quvurlarni optimal diametr, uzunlik </w:t>
      </w:r>
      <w:proofErr w:type="gramStart"/>
      <w:r w:rsidRPr="006E34DC">
        <w:rPr>
          <w:rFonts w:cs="Times New Roman"/>
          <w:szCs w:val="28"/>
          <w:lang w:val="en-US"/>
        </w:rPr>
        <w:t>va</w:t>
      </w:r>
      <w:proofErr w:type="gramEnd"/>
      <w:r w:rsidRPr="006E34DC">
        <w:rPr>
          <w:rFonts w:cs="Times New Roman"/>
          <w:szCs w:val="28"/>
          <w:lang w:val="en-US"/>
        </w:rPr>
        <w:t xml:space="preserve"> oqim tezligini tanlashda yordam beradi.</w:t>
      </w:r>
    </w:p>
    <w:p w14:paraId="17CE8F06" w14:textId="77777777" w:rsidR="006E34DC" w:rsidRPr="006E34DC" w:rsidRDefault="006E34DC" w:rsidP="006E34DC">
      <w:pPr>
        <w:spacing w:line="360" w:lineRule="auto"/>
        <w:ind w:firstLine="567"/>
        <w:jc w:val="both"/>
        <w:rPr>
          <w:rFonts w:cs="Times New Roman"/>
          <w:szCs w:val="28"/>
          <w:lang w:val="en-US"/>
        </w:rPr>
      </w:pPr>
      <w:r w:rsidRPr="006E34DC">
        <w:rPr>
          <w:rFonts w:cs="Times New Roman"/>
          <w:szCs w:val="28"/>
          <w:lang w:val="en-US"/>
        </w:rPr>
        <w:t>Shuningdek, quvurlarni o‘zaro joylashtirish masofasini hisoblash ularning bir-biriga mexanik va termal ta’sirini minimallashtirishda muhim rol o‘ynadi. Hisob-kitoblar quvurlar orasidagi minimal masofa 1</w:t>
      </w:r>
      <w:proofErr w:type="gramStart"/>
      <w:r w:rsidRPr="006E34DC">
        <w:rPr>
          <w:rFonts w:cs="Times New Roman"/>
          <w:szCs w:val="28"/>
          <w:lang w:val="en-US"/>
        </w:rPr>
        <w:t>,5</w:t>
      </w:r>
      <w:proofErr w:type="gramEnd"/>
      <w:r w:rsidRPr="006E34DC">
        <w:rPr>
          <w:rFonts w:cs="Times New Roman"/>
          <w:szCs w:val="28"/>
          <w:lang w:val="en-US"/>
        </w:rPr>
        <w:t xml:space="preserve"> metr bo‘lishi kerakligini ko‘rsatdi. Ushbu parametr xizmat </w:t>
      </w:r>
      <w:proofErr w:type="gramStart"/>
      <w:r w:rsidRPr="006E34DC">
        <w:rPr>
          <w:rFonts w:cs="Times New Roman"/>
          <w:szCs w:val="28"/>
          <w:lang w:val="en-US"/>
        </w:rPr>
        <w:t>ko‘rsatish</w:t>
      </w:r>
      <w:proofErr w:type="gramEnd"/>
      <w:r w:rsidRPr="006E34DC">
        <w:rPr>
          <w:rFonts w:cs="Times New Roman"/>
          <w:szCs w:val="28"/>
          <w:lang w:val="en-US"/>
        </w:rPr>
        <w:t xml:space="preserve"> qulayligini ta’minlash va avariya xavfini kamaytirishga yordam beradi.</w:t>
      </w:r>
    </w:p>
    <w:p w14:paraId="6A51908D" w14:textId="77777777" w:rsidR="006E34DC" w:rsidRPr="006E34DC" w:rsidRDefault="006E34DC" w:rsidP="006E34DC">
      <w:pPr>
        <w:spacing w:line="360" w:lineRule="auto"/>
        <w:ind w:firstLine="567"/>
        <w:jc w:val="both"/>
        <w:rPr>
          <w:rFonts w:cs="Times New Roman"/>
          <w:szCs w:val="28"/>
          <w:lang w:val="en-US"/>
        </w:rPr>
      </w:pPr>
      <w:r w:rsidRPr="006E34DC">
        <w:rPr>
          <w:rFonts w:cs="Times New Roman"/>
          <w:szCs w:val="28"/>
          <w:lang w:val="en-US"/>
        </w:rPr>
        <w:t xml:space="preserve">Yuqorida keltirilgan barcha hisob-kitoblar </w:t>
      </w:r>
      <w:proofErr w:type="gramStart"/>
      <w:r w:rsidRPr="006E34DC">
        <w:rPr>
          <w:rFonts w:cs="Times New Roman"/>
          <w:szCs w:val="28"/>
          <w:lang w:val="en-US"/>
        </w:rPr>
        <w:t>va</w:t>
      </w:r>
      <w:proofErr w:type="gramEnd"/>
      <w:r w:rsidRPr="006E34DC">
        <w:rPr>
          <w:rFonts w:cs="Times New Roman"/>
          <w:szCs w:val="28"/>
          <w:lang w:val="en-US"/>
        </w:rPr>
        <w:t xml:space="preserve"> tahlillar quvurlarni himoya qilish tizimini zamonaviy texnologiyalar bilan uyg‘unlashtirish orqali ularning samaradorligini oshirish mumkinligini ko‘rsatdi. Intellektual katod himoya tizimlari, nanoqoplamalar </w:t>
      </w:r>
      <w:proofErr w:type="gramStart"/>
      <w:r w:rsidRPr="006E34DC">
        <w:rPr>
          <w:rFonts w:cs="Times New Roman"/>
          <w:szCs w:val="28"/>
          <w:lang w:val="en-US"/>
        </w:rPr>
        <w:t>va</w:t>
      </w:r>
      <w:proofErr w:type="gramEnd"/>
      <w:r w:rsidRPr="006E34DC">
        <w:rPr>
          <w:rFonts w:cs="Times New Roman"/>
          <w:szCs w:val="28"/>
          <w:lang w:val="en-US"/>
        </w:rPr>
        <w:t xml:space="preserve"> monitoring tizimlarini joriy etish quvurlarni xavfsiz ekspluatatsiya qilish muddatini uzaytiradi va texnik xizmat ko‘rsatish xarajatlarini kamaytiradi. Ushbu yondashuvlar quvurlarni korroziya, mexanik bosim </w:t>
      </w:r>
      <w:proofErr w:type="gramStart"/>
      <w:r w:rsidRPr="006E34DC">
        <w:rPr>
          <w:rFonts w:cs="Times New Roman"/>
          <w:szCs w:val="28"/>
          <w:lang w:val="en-US"/>
        </w:rPr>
        <w:t>va</w:t>
      </w:r>
      <w:proofErr w:type="gramEnd"/>
      <w:r w:rsidRPr="006E34DC">
        <w:rPr>
          <w:rFonts w:cs="Times New Roman"/>
          <w:szCs w:val="28"/>
          <w:lang w:val="en-US"/>
        </w:rPr>
        <w:t xml:space="preserve"> boshqa tashqi ta’sirlardan ishonchli himoya qilish imkonini beradi.</w:t>
      </w:r>
    </w:p>
    <w:p w14:paraId="562353FA" w14:textId="77777777" w:rsidR="006E34DC" w:rsidRPr="006E34DC" w:rsidRDefault="006E34DC" w:rsidP="006E34DC">
      <w:pPr>
        <w:spacing w:line="360" w:lineRule="auto"/>
        <w:ind w:firstLine="567"/>
        <w:jc w:val="both"/>
        <w:rPr>
          <w:rFonts w:cs="Times New Roman"/>
          <w:szCs w:val="28"/>
          <w:lang w:val="en-US"/>
        </w:rPr>
      </w:pPr>
      <w:r w:rsidRPr="006E34DC">
        <w:rPr>
          <w:rFonts w:cs="Times New Roman"/>
          <w:szCs w:val="28"/>
          <w:lang w:val="en-US"/>
        </w:rPr>
        <w:t xml:space="preserve">Xulosa qilib aytganda, quvurlarni himoya qilishni loyihalash nafaqat texnologik, balki iqtisodiy </w:t>
      </w:r>
      <w:proofErr w:type="gramStart"/>
      <w:r w:rsidRPr="006E34DC">
        <w:rPr>
          <w:rFonts w:cs="Times New Roman"/>
          <w:szCs w:val="28"/>
          <w:lang w:val="en-US"/>
        </w:rPr>
        <w:t>va</w:t>
      </w:r>
      <w:proofErr w:type="gramEnd"/>
      <w:r w:rsidRPr="006E34DC">
        <w:rPr>
          <w:rFonts w:cs="Times New Roman"/>
          <w:szCs w:val="28"/>
          <w:lang w:val="en-US"/>
        </w:rPr>
        <w:t xml:space="preserve"> ekologik jihatdan ham strategik masala hisoblanadi. Ushbu kurs ishida </w:t>
      </w:r>
      <w:proofErr w:type="gramStart"/>
      <w:r w:rsidRPr="006E34DC">
        <w:rPr>
          <w:rFonts w:cs="Times New Roman"/>
          <w:szCs w:val="28"/>
          <w:lang w:val="en-US"/>
        </w:rPr>
        <w:t>ko‘rsatilgan</w:t>
      </w:r>
      <w:proofErr w:type="gramEnd"/>
      <w:r w:rsidRPr="006E34DC">
        <w:rPr>
          <w:rFonts w:cs="Times New Roman"/>
          <w:szCs w:val="28"/>
          <w:lang w:val="en-US"/>
        </w:rPr>
        <w:t xml:space="preserve"> nazariy yondashuvlar va amaliy yechimlar quvurlarni xavfsiz ishlatish bo‘yicha muhim tavsiyalarni shakllantirishga xizmat qiladi. Hisob-kitoblar asosida ishlab chiqilgan himoya choralari uzoq muddat davomida quvurlarni samarali </w:t>
      </w:r>
      <w:proofErr w:type="gramStart"/>
      <w:r w:rsidRPr="006E34DC">
        <w:rPr>
          <w:rFonts w:cs="Times New Roman"/>
          <w:szCs w:val="28"/>
          <w:lang w:val="en-US"/>
        </w:rPr>
        <w:t>va</w:t>
      </w:r>
      <w:proofErr w:type="gramEnd"/>
      <w:r w:rsidRPr="006E34DC">
        <w:rPr>
          <w:rFonts w:cs="Times New Roman"/>
          <w:szCs w:val="28"/>
          <w:lang w:val="en-US"/>
        </w:rPr>
        <w:t xml:space="preserve"> xavfsiz ekspluatatsiya qilishni ta’minlaydi. Shu bilan birga, bu loyiha texnologik jarayonlarning uzluksizligi </w:t>
      </w:r>
      <w:proofErr w:type="gramStart"/>
      <w:r w:rsidRPr="006E34DC">
        <w:rPr>
          <w:rFonts w:cs="Times New Roman"/>
          <w:szCs w:val="28"/>
          <w:lang w:val="en-US"/>
        </w:rPr>
        <w:t>va</w:t>
      </w:r>
      <w:proofErr w:type="gramEnd"/>
      <w:r w:rsidRPr="006E34DC">
        <w:rPr>
          <w:rFonts w:cs="Times New Roman"/>
          <w:szCs w:val="28"/>
          <w:lang w:val="en-US"/>
        </w:rPr>
        <w:t xml:space="preserve"> atrof-muhitni muhofaza qilishga o‘z hissasini qo‘shadi.</w:t>
      </w:r>
    </w:p>
    <w:p w14:paraId="6C76F4D4" w14:textId="77777777" w:rsidR="009C3F38" w:rsidRDefault="009C3F38">
      <w:pPr>
        <w:rPr>
          <w:rFonts w:eastAsiaTheme="majorEastAsia" w:cs="Times New Roman"/>
          <w:b/>
          <w:bCs/>
          <w:szCs w:val="28"/>
          <w:lang w:val="en-US"/>
        </w:rPr>
      </w:pPr>
      <w:r>
        <w:rPr>
          <w:rFonts w:cs="Times New Roman"/>
          <w:b/>
          <w:bCs/>
          <w:szCs w:val="28"/>
          <w:lang w:val="en-US"/>
        </w:rPr>
        <w:br w:type="page"/>
      </w:r>
    </w:p>
    <w:p w14:paraId="68C285C5" w14:textId="12EEC136" w:rsidR="00563AC0" w:rsidRPr="00563AC0" w:rsidRDefault="00563AC0" w:rsidP="00563AC0">
      <w:pPr>
        <w:pStyle w:val="1"/>
        <w:spacing w:before="120" w:line="360" w:lineRule="auto"/>
        <w:ind w:firstLine="709"/>
        <w:jc w:val="center"/>
        <w:rPr>
          <w:rFonts w:ascii="Times New Roman" w:hAnsi="Times New Roman" w:cs="Times New Roman"/>
          <w:b/>
          <w:bCs/>
          <w:color w:val="auto"/>
          <w:sz w:val="28"/>
          <w:szCs w:val="28"/>
          <w:lang w:val="en-US"/>
        </w:rPr>
      </w:pPr>
      <w:bookmarkStart w:id="8" w:name="_Toc184810674"/>
      <w:r w:rsidRPr="00563AC0">
        <w:rPr>
          <w:rFonts w:ascii="Times New Roman" w:hAnsi="Times New Roman" w:cs="Times New Roman"/>
          <w:b/>
          <w:bCs/>
          <w:color w:val="auto"/>
          <w:sz w:val="28"/>
          <w:szCs w:val="28"/>
          <w:lang w:val="en-US"/>
        </w:rPr>
        <w:lastRenderedPageBreak/>
        <w:t>FOYDALANILGAN ADABIYOTLAR</w:t>
      </w:r>
      <w:bookmarkEnd w:id="8"/>
    </w:p>
    <w:p w14:paraId="6A37CA25"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Karimov A., Ergashev R. "Korroziyani oldini olish texnologiyalari". Toshkent: "Fan" nashriyoti, 2015. – 250 b.</w:t>
      </w:r>
    </w:p>
    <w:p w14:paraId="7952D896"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Toshmurodov O. "Quvurlar texnologiyasi va ekspluatatsiyasi". Toshkent: "Universitet" nashriyoti, 2017. – 300 b.</w:t>
      </w:r>
    </w:p>
    <w:p w14:paraId="7A4BE8F3"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Usmonov B., Qodirov H. "Elektroxavfsizlik va elektr maydonlarning ta’siri". Toshkent: "Texnika" nashriyoti, 2016. – 220 b.</w:t>
      </w:r>
    </w:p>
    <w:p w14:paraId="4D34B939"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"Energiya resurslarini xavfsiz tashish tizimlari", ilmiy to‘plam. Toshkent Davlat Texnika Universiteti, 2018. – 150 b.</w:t>
      </w:r>
    </w:p>
    <w:p w14:paraId="7AB29ECA"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"Katodik va anod himoya tizimlari", O‘zbekiston Milliy Ensiklopediyasi, 2019. – 180 b.</w:t>
      </w:r>
    </w:p>
    <w:p w14:paraId="3182987B"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Shukurov R. "Atrof-muhit va sanoat xavfsizligi". Toshkent: "Ekologiya" nashriyoti, 2016. – 270 b.</w:t>
      </w:r>
    </w:p>
    <w:p w14:paraId="7A206C24"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 xml:space="preserve">"Quvurlarni ekspluatatsiya qilishda innovatsiyalar", ilmiy maqolalar jurnali. O‘zbekiston sanoat </w:t>
      </w:r>
      <w:proofErr w:type="gramStart"/>
      <w:r w:rsidRPr="009175B4">
        <w:rPr>
          <w:rFonts w:ascii="Times New Roman" w:hAnsi="Times New Roman" w:cs="Times New Roman"/>
          <w:sz w:val="28"/>
          <w:szCs w:val="28"/>
          <w:lang w:val="en-US"/>
        </w:rPr>
        <w:t>va</w:t>
      </w:r>
      <w:proofErr w:type="gramEnd"/>
      <w:r w:rsidRPr="009175B4">
        <w:rPr>
          <w:rFonts w:ascii="Times New Roman" w:hAnsi="Times New Roman" w:cs="Times New Roman"/>
          <w:sz w:val="28"/>
          <w:szCs w:val="28"/>
          <w:lang w:val="en-US"/>
        </w:rPr>
        <w:t xml:space="preserve"> texnologiya universiteti, 2019. – 200 b.</w:t>
      </w:r>
    </w:p>
    <w:p w14:paraId="48E18987"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Nabiev A. "Sanoat korroziyasi: oldini olish usullari". Toshkent: "Fan va texnologiya" nashriyoti, 2017. – 240 b.</w:t>
      </w:r>
    </w:p>
    <w:p w14:paraId="0F65E1FA"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Mahmudov I. "Elektr maydonlar va ularning texnologik tizimlarga ta’siri". Toshkent: "Energetika" nashriyoti, 2018. – 210 b.</w:t>
      </w:r>
    </w:p>
    <w:p w14:paraId="529AF6CE" w14:textId="77777777" w:rsidR="00EF790A" w:rsidRPr="009175B4" w:rsidRDefault="00EF790A" w:rsidP="00EF790A">
      <w:pPr>
        <w:pStyle w:val="a3"/>
        <w:numPr>
          <w:ilvl w:val="0"/>
          <w:numId w:val="2"/>
        </w:numPr>
        <w:spacing w:after="0" w:line="360" w:lineRule="auto"/>
        <w:ind w:left="0" w:firstLine="567"/>
        <w:jc w:val="both"/>
        <w:rPr>
          <w:rFonts w:ascii="Times New Roman" w:hAnsi="Times New Roman" w:cs="Times New Roman"/>
          <w:sz w:val="28"/>
          <w:szCs w:val="28"/>
          <w:lang w:val="en-US"/>
        </w:rPr>
      </w:pPr>
      <w:r w:rsidRPr="009175B4">
        <w:rPr>
          <w:rFonts w:ascii="Times New Roman" w:hAnsi="Times New Roman" w:cs="Times New Roman"/>
          <w:sz w:val="28"/>
          <w:szCs w:val="28"/>
          <w:lang w:val="en-US"/>
        </w:rPr>
        <w:t>"Quvurlarni nazorat qilish va xavfsizlikni ta'minlash tizimlari", O‘zbek texnik nashriyoti, 2020. – 190 b.</w:t>
      </w:r>
    </w:p>
    <w:p w14:paraId="6D76E399" w14:textId="77777777" w:rsidR="00116419" w:rsidRPr="00563AC0" w:rsidRDefault="00116419" w:rsidP="00563AC0">
      <w:pPr>
        <w:jc w:val="center"/>
        <w:rPr>
          <w:lang w:val="en-US"/>
        </w:rPr>
      </w:pPr>
    </w:p>
    <w:sectPr w:rsidR="00116419" w:rsidRPr="00563AC0" w:rsidSect="006E34DC">
      <w:footerReference w:type="default" r:id="rId26"/>
      <w:pgSz w:w="11906" w:h="16838"/>
      <w:pgMar w:top="1134" w:right="850" w:bottom="1134" w:left="1701" w:header="708" w:footer="708" w:gutter="0"/>
      <w:pgNumType w:start="2"/>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565F5" w14:textId="77777777" w:rsidR="000563C8" w:rsidRDefault="000563C8" w:rsidP="006E34DC">
      <w:pPr>
        <w:spacing w:after="0" w:line="240" w:lineRule="auto"/>
      </w:pPr>
      <w:r>
        <w:separator/>
      </w:r>
    </w:p>
  </w:endnote>
  <w:endnote w:type="continuationSeparator" w:id="0">
    <w:p w14:paraId="52CA4773" w14:textId="77777777" w:rsidR="000563C8" w:rsidRDefault="000563C8" w:rsidP="006E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2511214"/>
      <w:docPartObj>
        <w:docPartGallery w:val="Page Numbers (Bottom of Page)"/>
        <w:docPartUnique/>
      </w:docPartObj>
    </w:sdtPr>
    <w:sdtEndPr/>
    <w:sdtContent>
      <w:p w14:paraId="40B5F442" w14:textId="2E00E8AB" w:rsidR="006E34DC" w:rsidRDefault="006E34DC">
        <w:pPr>
          <w:pStyle w:val="a6"/>
          <w:jc w:val="center"/>
        </w:pPr>
        <w:r>
          <w:fldChar w:fldCharType="begin"/>
        </w:r>
        <w:r>
          <w:instrText>PAGE   \* MERGEFORMAT</w:instrText>
        </w:r>
        <w:r>
          <w:fldChar w:fldCharType="separate"/>
        </w:r>
        <w:r w:rsidR="0060326B">
          <w:rPr>
            <w:noProof/>
          </w:rPr>
          <w:t>22</w:t>
        </w:r>
        <w:r>
          <w:fldChar w:fldCharType="end"/>
        </w:r>
      </w:p>
    </w:sdtContent>
  </w:sdt>
  <w:p w14:paraId="33D92344" w14:textId="77777777" w:rsidR="006E34DC" w:rsidRDefault="006E34D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B5172" w14:textId="77777777" w:rsidR="000563C8" w:rsidRDefault="000563C8" w:rsidP="006E34DC">
      <w:pPr>
        <w:spacing w:after="0" w:line="240" w:lineRule="auto"/>
      </w:pPr>
      <w:r>
        <w:separator/>
      </w:r>
    </w:p>
  </w:footnote>
  <w:footnote w:type="continuationSeparator" w:id="0">
    <w:p w14:paraId="5AAAEDD5" w14:textId="77777777" w:rsidR="000563C8" w:rsidRDefault="000563C8" w:rsidP="006E3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6C91"/>
    <w:multiLevelType w:val="multilevel"/>
    <w:tmpl w:val="A38E0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230CBE"/>
    <w:multiLevelType w:val="hybridMultilevel"/>
    <w:tmpl w:val="165A0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0B"/>
    <w:rsid w:val="000563C8"/>
    <w:rsid w:val="00116419"/>
    <w:rsid w:val="001D2942"/>
    <w:rsid w:val="001E25A3"/>
    <w:rsid w:val="001F10E2"/>
    <w:rsid w:val="002A3978"/>
    <w:rsid w:val="004F328E"/>
    <w:rsid w:val="00532C90"/>
    <w:rsid w:val="00563AC0"/>
    <w:rsid w:val="005F56EA"/>
    <w:rsid w:val="0060326B"/>
    <w:rsid w:val="006E34DC"/>
    <w:rsid w:val="00711798"/>
    <w:rsid w:val="0075320C"/>
    <w:rsid w:val="0088540B"/>
    <w:rsid w:val="00921C82"/>
    <w:rsid w:val="009C3F38"/>
    <w:rsid w:val="00B2778C"/>
    <w:rsid w:val="00B71BC1"/>
    <w:rsid w:val="00C2571D"/>
    <w:rsid w:val="00D20F7F"/>
    <w:rsid w:val="00EF7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1F7CB"/>
  <w15:chartTrackingRefBased/>
  <w15:docId w15:val="{86149755-C7B5-4F37-B86C-581F9D0D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63A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63A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F790A"/>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AC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563AC0"/>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EF790A"/>
    <w:rPr>
      <w:rFonts w:asciiTheme="majorHAnsi" w:eastAsiaTheme="majorEastAsia" w:hAnsiTheme="majorHAnsi" w:cstheme="majorBidi"/>
      <w:color w:val="1F3763" w:themeColor="accent1" w:themeShade="7F"/>
      <w:sz w:val="24"/>
    </w:rPr>
  </w:style>
  <w:style w:type="paragraph" w:styleId="a3">
    <w:name w:val="List Paragraph"/>
    <w:basedOn w:val="a"/>
    <w:uiPriority w:val="34"/>
    <w:qFormat/>
    <w:rsid w:val="00EF790A"/>
    <w:pPr>
      <w:ind w:left="720"/>
      <w:contextualSpacing/>
    </w:pPr>
    <w:rPr>
      <w:rFonts w:asciiTheme="minorHAnsi" w:hAnsiTheme="minorHAnsi"/>
      <w:kern w:val="0"/>
      <w:sz w:val="22"/>
      <w:szCs w:val="22"/>
    </w:rPr>
  </w:style>
  <w:style w:type="paragraph" w:styleId="a4">
    <w:name w:val="header"/>
    <w:basedOn w:val="a"/>
    <w:link w:val="a5"/>
    <w:uiPriority w:val="99"/>
    <w:unhideWhenUsed/>
    <w:rsid w:val="006E34D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34DC"/>
  </w:style>
  <w:style w:type="paragraph" w:styleId="a6">
    <w:name w:val="footer"/>
    <w:basedOn w:val="a"/>
    <w:link w:val="a7"/>
    <w:uiPriority w:val="99"/>
    <w:unhideWhenUsed/>
    <w:rsid w:val="006E34D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34DC"/>
  </w:style>
  <w:style w:type="paragraph" w:styleId="a8">
    <w:name w:val="TOC Heading"/>
    <w:basedOn w:val="1"/>
    <w:next w:val="a"/>
    <w:uiPriority w:val="39"/>
    <w:unhideWhenUsed/>
    <w:qFormat/>
    <w:rsid w:val="004F328E"/>
    <w:pPr>
      <w:outlineLvl w:val="9"/>
    </w:pPr>
    <w:rPr>
      <w:kern w:val="0"/>
      <w:lang w:eastAsia="ru-RU"/>
    </w:rPr>
  </w:style>
  <w:style w:type="paragraph" w:styleId="11">
    <w:name w:val="toc 1"/>
    <w:basedOn w:val="a"/>
    <w:next w:val="a"/>
    <w:autoRedefine/>
    <w:uiPriority w:val="39"/>
    <w:unhideWhenUsed/>
    <w:rsid w:val="004F328E"/>
    <w:pPr>
      <w:spacing w:after="100"/>
    </w:pPr>
  </w:style>
  <w:style w:type="paragraph" w:styleId="21">
    <w:name w:val="toc 2"/>
    <w:basedOn w:val="a"/>
    <w:next w:val="a"/>
    <w:autoRedefine/>
    <w:uiPriority w:val="39"/>
    <w:unhideWhenUsed/>
    <w:rsid w:val="004F328E"/>
    <w:pPr>
      <w:spacing w:after="100"/>
      <w:ind w:left="280"/>
    </w:pPr>
  </w:style>
  <w:style w:type="character" w:styleId="a9">
    <w:name w:val="Hyperlink"/>
    <w:basedOn w:val="a0"/>
    <w:uiPriority w:val="99"/>
    <w:unhideWhenUsed/>
    <w:rsid w:val="004F32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81285">
      <w:bodyDiv w:val="1"/>
      <w:marLeft w:val="0"/>
      <w:marRight w:val="0"/>
      <w:marTop w:val="0"/>
      <w:marBottom w:val="0"/>
      <w:divBdr>
        <w:top w:val="none" w:sz="0" w:space="0" w:color="auto"/>
        <w:left w:val="none" w:sz="0" w:space="0" w:color="auto"/>
        <w:bottom w:val="none" w:sz="0" w:space="0" w:color="auto"/>
        <w:right w:val="none" w:sz="0" w:space="0" w:color="auto"/>
      </w:divBdr>
    </w:div>
    <w:div w:id="317419725">
      <w:bodyDiv w:val="1"/>
      <w:marLeft w:val="0"/>
      <w:marRight w:val="0"/>
      <w:marTop w:val="0"/>
      <w:marBottom w:val="0"/>
      <w:divBdr>
        <w:top w:val="none" w:sz="0" w:space="0" w:color="auto"/>
        <w:left w:val="none" w:sz="0" w:space="0" w:color="auto"/>
        <w:bottom w:val="none" w:sz="0" w:space="0" w:color="auto"/>
        <w:right w:val="none" w:sz="0" w:space="0" w:color="auto"/>
      </w:divBdr>
    </w:div>
    <w:div w:id="576598216">
      <w:bodyDiv w:val="1"/>
      <w:marLeft w:val="0"/>
      <w:marRight w:val="0"/>
      <w:marTop w:val="0"/>
      <w:marBottom w:val="0"/>
      <w:divBdr>
        <w:top w:val="none" w:sz="0" w:space="0" w:color="auto"/>
        <w:left w:val="none" w:sz="0" w:space="0" w:color="auto"/>
        <w:bottom w:val="none" w:sz="0" w:space="0" w:color="auto"/>
        <w:right w:val="none" w:sz="0" w:space="0" w:color="auto"/>
      </w:divBdr>
    </w:div>
    <w:div w:id="703405378">
      <w:bodyDiv w:val="1"/>
      <w:marLeft w:val="0"/>
      <w:marRight w:val="0"/>
      <w:marTop w:val="0"/>
      <w:marBottom w:val="0"/>
      <w:divBdr>
        <w:top w:val="none" w:sz="0" w:space="0" w:color="auto"/>
        <w:left w:val="none" w:sz="0" w:space="0" w:color="auto"/>
        <w:bottom w:val="none" w:sz="0" w:space="0" w:color="auto"/>
        <w:right w:val="none" w:sz="0" w:space="0" w:color="auto"/>
      </w:divBdr>
    </w:div>
    <w:div w:id="829905260">
      <w:bodyDiv w:val="1"/>
      <w:marLeft w:val="0"/>
      <w:marRight w:val="0"/>
      <w:marTop w:val="0"/>
      <w:marBottom w:val="0"/>
      <w:divBdr>
        <w:top w:val="none" w:sz="0" w:space="0" w:color="auto"/>
        <w:left w:val="none" w:sz="0" w:space="0" w:color="auto"/>
        <w:bottom w:val="none" w:sz="0" w:space="0" w:color="auto"/>
        <w:right w:val="none" w:sz="0" w:space="0" w:color="auto"/>
      </w:divBdr>
    </w:div>
    <w:div w:id="869149592">
      <w:bodyDiv w:val="1"/>
      <w:marLeft w:val="0"/>
      <w:marRight w:val="0"/>
      <w:marTop w:val="0"/>
      <w:marBottom w:val="0"/>
      <w:divBdr>
        <w:top w:val="none" w:sz="0" w:space="0" w:color="auto"/>
        <w:left w:val="none" w:sz="0" w:space="0" w:color="auto"/>
        <w:bottom w:val="none" w:sz="0" w:space="0" w:color="auto"/>
        <w:right w:val="none" w:sz="0" w:space="0" w:color="auto"/>
      </w:divBdr>
    </w:div>
    <w:div w:id="998114017">
      <w:bodyDiv w:val="1"/>
      <w:marLeft w:val="0"/>
      <w:marRight w:val="0"/>
      <w:marTop w:val="0"/>
      <w:marBottom w:val="0"/>
      <w:divBdr>
        <w:top w:val="none" w:sz="0" w:space="0" w:color="auto"/>
        <w:left w:val="none" w:sz="0" w:space="0" w:color="auto"/>
        <w:bottom w:val="none" w:sz="0" w:space="0" w:color="auto"/>
        <w:right w:val="none" w:sz="0" w:space="0" w:color="auto"/>
      </w:divBdr>
    </w:div>
    <w:div w:id="1031805556">
      <w:bodyDiv w:val="1"/>
      <w:marLeft w:val="0"/>
      <w:marRight w:val="0"/>
      <w:marTop w:val="0"/>
      <w:marBottom w:val="0"/>
      <w:divBdr>
        <w:top w:val="none" w:sz="0" w:space="0" w:color="auto"/>
        <w:left w:val="none" w:sz="0" w:space="0" w:color="auto"/>
        <w:bottom w:val="none" w:sz="0" w:space="0" w:color="auto"/>
        <w:right w:val="none" w:sz="0" w:space="0" w:color="auto"/>
      </w:divBdr>
    </w:div>
    <w:div w:id="1085297396">
      <w:bodyDiv w:val="1"/>
      <w:marLeft w:val="0"/>
      <w:marRight w:val="0"/>
      <w:marTop w:val="0"/>
      <w:marBottom w:val="0"/>
      <w:divBdr>
        <w:top w:val="none" w:sz="0" w:space="0" w:color="auto"/>
        <w:left w:val="none" w:sz="0" w:space="0" w:color="auto"/>
        <w:bottom w:val="none" w:sz="0" w:space="0" w:color="auto"/>
        <w:right w:val="none" w:sz="0" w:space="0" w:color="auto"/>
      </w:divBdr>
      <w:divsChild>
        <w:div w:id="865993666">
          <w:marLeft w:val="0"/>
          <w:marRight w:val="0"/>
          <w:marTop w:val="0"/>
          <w:marBottom w:val="0"/>
          <w:divBdr>
            <w:top w:val="none" w:sz="0" w:space="0" w:color="auto"/>
            <w:left w:val="none" w:sz="0" w:space="0" w:color="auto"/>
            <w:bottom w:val="none" w:sz="0" w:space="0" w:color="auto"/>
            <w:right w:val="none" w:sz="0" w:space="0" w:color="auto"/>
          </w:divBdr>
          <w:divsChild>
            <w:div w:id="1603295306">
              <w:marLeft w:val="0"/>
              <w:marRight w:val="0"/>
              <w:marTop w:val="0"/>
              <w:marBottom w:val="0"/>
              <w:divBdr>
                <w:top w:val="none" w:sz="0" w:space="0" w:color="auto"/>
                <w:left w:val="none" w:sz="0" w:space="0" w:color="auto"/>
                <w:bottom w:val="none" w:sz="0" w:space="0" w:color="auto"/>
                <w:right w:val="none" w:sz="0" w:space="0" w:color="auto"/>
              </w:divBdr>
              <w:divsChild>
                <w:div w:id="61754236">
                  <w:marLeft w:val="0"/>
                  <w:marRight w:val="0"/>
                  <w:marTop w:val="0"/>
                  <w:marBottom w:val="0"/>
                  <w:divBdr>
                    <w:top w:val="none" w:sz="0" w:space="0" w:color="auto"/>
                    <w:left w:val="none" w:sz="0" w:space="0" w:color="auto"/>
                    <w:bottom w:val="none" w:sz="0" w:space="0" w:color="auto"/>
                    <w:right w:val="none" w:sz="0" w:space="0" w:color="auto"/>
                  </w:divBdr>
                  <w:divsChild>
                    <w:div w:id="14058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10165">
          <w:marLeft w:val="0"/>
          <w:marRight w:val="0"/>
          <w:marTop w:val="0"/>
          <w:marBottom w:val="0"/>
          <w:divBdr>
            <w:top w:val="none" w:sz="0" w:space="0" w:color="auto"/>
            <w:left w:val="none" w:sz="0" w:space="0" w:color="auto"/>
            <w:bottom w:val="none" w:sz="0" w:space="0" w:color="auto"/>
            <w:right w:val="none" w:sz="0" w:space="0" w:color="auto"/>
          </w:divBdr>
          <w:divsChild>
            <w:div w:id="1976638406">
              <w:marLeft w:val="0"/>
              <w:marRight w:val="0"/>
              <w:marTop w:val="0"/>
              <w:marBottom w:val="0"/>
              <w:divBdr>
                <w:top w:val="none" w:sz="0" w:space="0" w:color="auto"/>
                <w:left w:val="none" w:sz="0" w:space="0" w:color="auto"/>
                <w:bottom w:val="none" w:sz="0" w:space="0" w:color="auto"/>
                <w:right w:val="none" w:sz="0" w:space="0" w:color="auto"/>
              </w:divBdr>
              <w:divsChild>
                <w:div w:id="943268012">
                  <w:marLeft w:val="0"/>
                  <w:marRight w:val="0"/>
                  <w:marTop w:val="0"/>
                  <w:marBottom w:val="0"/>
                  <w:divBdr>
                    <w:top w:val="none" w:sz="0" w:space="0" w:color="auto"/>
                    <w:left w:val="none" w:sz="0" w:space="0" w:color="auto"/>
                    <w:bottom w:val="none" w:sz="0" w:space="0" w:color="auto"/>
                    <w:right w:val="none" w:sz="0" w:space="0" w:color="auto"/>
                  </w:divBdr>
                  <w:divsChild>
                    <w:div w:id="8388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474416">
      <w:bodyDiv w:val="1"/>
      <w:marLeft w:val="0"/>
      <w:marRight w:val="0"/>
      <w:marTop w:val="0"/>
      <w:marBottom w:val="0"/>
      <w:divBdr>
        <w:top w:val="none" w:sz="0" w:space="0" w:color="auto"/>
        <w:left w:val="none" w:sz="0" w:space="0" w:color="auto"/>
        <w:bottom w:val="none" w:sz="0" w:space="0" w:color="auto"/>
        <w:right w:val="none" w:sz="0" w:space="0" w:color="auto"/>
      </w:divBdr>
    </w:div>
    <w:div w:id="1204755499">
      <w:bodyDiv w:val="1"/>
      <w:marLeft w:val="0"/>
      <w:marRight w:val="0"/>
      <w:marTop w:val="0"/>
      <w:marBottom w:val="0"/>
      <w:divBdr>
        <w:top w:val="none" w:sz="0" w:space="0" w:color="auto"/>
        <w:left w:val="none" w:sz="0" w:space="0" w:color="auto"/>
        <w:bottom w:val="none" w:sz="0" w:space="0" w:color="auto"/>
        <w:right w:val="none" w:sz="0" w:space="0" w:color="auto"/>
      </w:divBdr>
    </w:div>
    <w:div w:id="1230771177">
      <w:bodyDiv w:val="1"/>
      <w:marLeft w:val="0"/>
      <w:marRight w:val="0"/>
      <w:marTop w:val="0"/>
      <w:marBottom w:val="0"/>
      <w:divBdr>
        <w:top w:val="none" w:sz="0" w:space="0" w:color="auto"/>
        <w:left w:val="none" w:sz="0" w:space="0" w:color="auto"/>
        <w:bottom w:val="none" w:sz="0" w:space="0" w:color="auto"/>
        <w:right w:val="none" w:sz="0" w:space="0" w:color="auto"/>
      </w:divBdr>
    </w:div>
    <w:div w:id="1233269436">
      <w:bodyDiv w:val="1"/>
      <w:marLeft w:val="0"/>
      <w:marRight w:val="0"/>
      <w:marTop w:val="0"/>
      <w:marBottom w:val="0"/>
      <w:divBdr>
        <w:top w:val="none" w:sz="0" w:space="0" w:color="auto"/>
        <w:left w:val="none" w:sz="0" w:space="0" w:color="auto"/>
        <w:bottom w:val="none" w:sz="0" w:space="0" w:color="auto"/>
        <w:right w:val="none" w:sz="0" w:space="0" w:color="auto"/>
      </w:divBdr>
    </w:div>
    <w:div w:id="1319531927">
      <w:bodyDiv w:val="1"/>
      <w:marLeft w:val="0"/>
      <w:marRight w:val="0"/>
      <w:marTop w:val="0"/>
      <w:marBottom w:val="0"/>
      <w:divBdr>
        <w:top w:val="none" w:sz="0" w:space="0" w:color="auto"/>
        <w:left w:val="none" w:sz="0" w:space="0" w:color="auto"/>
        <w:bottom w:val="none" w:sz="0" w:space="0" w:color="auto"/>
        <w:right w:val="none" w:sz="0" w:space="0" w:color="auto"/>
      </w:divBdr>
      <w:divsChild>
        <w:div w:id="1739477551">
          <w:marLeft w:val="0"/>
          <w:marRight w:val="0"/>
          <w:marTop w:val="0"/>
          <w:marBottom w:val="0"/>
          <w:divBdr>
            <w:top w:val="none" w:sz="0" w:space="0" w:color="auto"/>
            <w:left w:val="none" w:sz="0" w:space="0" w:color="auto"/>
            <w:bottom w:val="none" w:sz="0" w:space="0" w:color="auto"/>
            <w:right w:val="none" w:sz="0" w:space="0" w:color="auto"/>
          </w:divBdr>
          <w:divsChild>
            <w:div w:id="1031229218">
              <w:marLeft w:val="0"/>
              <w:marRight w:val="0"/>
              <w:marTop w:val="0"/>
              <w:marBottom w:val="0"/>
              <w:divBdr>
                <w:top w:val="none" w:sz="0" w:space="0" w:color="auto"/>
                <w:left w:val="none" w:sz="0" w:space="0" w:color="auto"/>
                <w:bottom w:val="none" w:sz="0" w:space="0" w:color="auto"/>
                <w:right w:val="none" w:sz="0" w:space="0" w:color="auto"/>
              </w:divBdr>
              <w:divsChild>
                <w:div w:id="623661927">
                  <w:marLeft w:val="0"/>
                  <w:marRight w:val="0"/>
                  <w:marTop w:val="0"/>
                  <w:marBottom w:val="0"/>
                  <w:divBdr>
                    <w:top w:val="none" w:sz="0" w:space="0" w:color="auto"/>
                    <w:left w:val="none" w:sz="0" w:space="0" w:color="auto"/>
                    <w:bottom w:val="none" w:sz="0" w:space="0" w:color="auto"/>
                    <w:right w:val="none" w:sz="0" w:space="0" w:color="auto"/>
                  </w:divBdr>
                  <w:divsChild>
                    <w:div w:id="6275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25265">
          <w:marLeft w:val="0"/>
          <w:marRight w:val="0"/>
          <w:marTop w:val="0"/>
          <w:marBottom w:val="0"/>
          <w:divBdr>
            <w:top w:val="none" w:sz="0" w:space="0" w:color="auto"/>
            <w:left w:val="none" w:sz="0" w:space="0" w:color="auto"/>
            <w:bottom w:val="none" w:sz="0" w:space="0" w:color="auto"/>
            <w:right w:val="none" w:sz="0" w:space="0" w:color="auto"/>
          </w:divBdr>
          <w:divsChild>
            <w:div w:id="1845052725">
              <w:marLeft w:val="0"/>
              <w:marRight w:val="0"/>
              <w:marTop w:val="0"/>
              <w:marBottom w:val="0"/>
              <w:divBdr>
                <w:top w:val="none" w:sz="0" w:space="0" w:color="auto"/>
                <w:left w:val="none" w:sz="0" w:space="0" w:color="auto"/>
                <w:bottom w:val="none" w:sz="0" w:space="0" w:color="auto"/>
                <w:right w:val="none" w:sz="0" w:space="0" w:color="auto"/>
              </w:divBdr>
              <w:divsChild>
                <w:div w:id="1485395043">
                  <w:marLeft w:val="0"/>
                  <w:marRight w:val="0"/>
                  <w:marTop w:val="0"/>
                  <w:marBottom w:val="0"/>
                  <w:divBdr>
                    <w:top w:val="none" w:sz="0" w:space="0" w:color="auto"/>
                    <w:left w:val="none" w:sz="0" w:space="0" w:color="auto"/>
                    <w:bottom w:val="none" w:sz="0" w:space="0" w:color="auto"/>
                    <w:right w:val="none" w:sz="0" w:space="0" w:color="auto"/>
                  </w:divBdr>
                  <w:divsChild>
                    <w:div w:id="173723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769145">
      <w:bodyDiv w:val="1"/>
      <w:marLeft w:val="0"/>
      <w:marRight w:val="0"/>
      <w:marTop w:val="0"/>
      <w:marBottom w:val="0"/>
      <w:divBdr>
        <w:top w:val="none" w:sz="0" w:space="0" w:color="auto"/>
        <w:left w:val="none" w:sz="0" w:space="0" w:color="auto"/>
        <w:bottom w:val="none" w:sz="0" w:space="0" w:color="auto"/>
        <w:right w:val="none" w:sz="0" w:space="0" w:color="auto"/>
      </w:divBdr>
      <w:divsChild>
        <w:div w:id="1162353624">
          <w:marLeft w:val="0"/>
          <w:marRight w:val="0"/>
          <w:marTop w:val="0"/>
          <w:marBottom w:val="0"/>
          <w:divBdr>
            <w:top w:val="none" w:sz="0" w:space="0" w:color="auto"/>
            <w:left w:val="none" w:sz="0" w:space="0" w:color="auto"/>
            <w:bottom w:val="none" w:sz="0" w:space="0" w:color="auto"/>
            <w:right w:val="none" w:sz="0" w:space="0" w:color="auto"/>
          </w:divBdr>
          <w:divsChild>
            <w:div w:id="1310986650">
              <w:marLeft w:val="0"/>
              <w:marRight w:val="0"/>
              <w:marTop w:val="0"/>
              <w:marBottom w:val="0"/>
              <w:divBdr>
                <w:top w:val="none" w:sz="0" w:space="0" w:color="auto"/>
                <w:left w:val="none" w:sz="0" w:space="0" w:color="auto"/>
                <w:bottom w:val="none" w:sz="0" w:space="0" w:color="auto"/>
                <w:right w:val="none" w:sz="0" w:space="0" w:color="auto"/>
              </w:divBdr>
              <w:divsChild>
                <w:div w:id="1866668516">
                  <w:marLeft w:val="0"/>
                  <w:marRight w:val="0"/>
                  <w:marTop w:val="0"/>
                  <w:marBottom w:val="0"/>
                  <w:divBdr>
                    <w:top w:val="none" w:sz="0" w:space="0" w:color="auto"/>
                    <w:left w:val="none" w:sz="0" w:space="0" w:color="auto"/>
                    <w:bottom w:val="none" w:sz="0" w:space="0" w:color="auto"/>
                    <w:right w:val="none" w:sz="0" w:space="0" w:color="auto"/>
                  </w:divBdr>
                  <w:divsChild>
                    <w:div w:id="10033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827419">
          <w:marLeft w:val="0"/>
          <w:marRight w:val="0"/>
          <w:marTop w:val="0"/>
          <w:marBottom w:val="0"/>
          <w:divBdr>
            <w:top w:val="none" w:sz="0" w:space="0" w:color="auto"/>
            <w:left w:val="none" w:sz="0" w:space="0" w:color="auto"/>
            <w:bottom w:val="none" w:sz="0" w:space="0" w:color="auto"/>
            <w:right w:val="none" w:sz="0" w:space="0" w:color="auto"/>
          </w:divBdr>
          <w:divsChild>
            <w:div w:id="486942830">
              <w:marLeft w:val="0"/>
              <w:marRight w:val="0"/>
              <w:marTop w:val="0"/>
              <w:marBottom w:val="0"/>
              <w:divBdr>
                <w:top w:val="none" w:sz="0" w:space="0" w:color="auto"/>
                <w:left w:val="none" w:sz="0" w:space="0" w:color="auto"/>
                <w:bottom w:val="none" w:sz="0" w:space="0" w:color="auto"/>
                <w:right w:val="none" w:sz="0" w:space="0" w:color="auto"/>
              </w:divBdr>
              <w:divsChild>
                <w:div w:id="138883416">
                  <w:marLeft w:val="0"/>
                  <w:marRight w:val="0"/>
                  <w:marTop w:val="0"/>
                  <w:marBottom w:val="0"/>
                  <w:divBdr>
                    <w:top w:val="none" w:sz="0" w:space="0" w:color="auto"/>
                    <w:left w:val="none" w:sz="0" w:space="0" w:color="auto"/>
                    <w:bottom w:val="none" w:sz="0" w:space="0" w:color="auto"/>
                    <w:right w:val="none" w:sz="0" w:space="0" w:color="auto"/>
                  </w:divBdr>
                  <w:divsChild>
                    <w:div w:id="78697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706432">
      <w:bodyDiv w:val="1"/>
      <w:marLeft w:val="0"/>
      <w:marRight w:val="0"/>
      <w:marTop w:val="0"/>
      <w:marBottom w:val="0"/>
      <w:divBdr>
        <w:top w:val="none" w:sz="0" w:space="0" w:color="auto"/>
        <w:left w:val="none" w:sz="0" w:space="0" w:color="auto"/>
        <w:bottom w:val="none" w:sz="0" w:space="0" w:color="auto"/>
        <w:right w:val="none" w:sz="0" w:space="0" w:color="auto"/>
      </w:divBdr>
    </w:div>
    <w:div w:id="1380282111">
      <w:bodyDiv w:val="1"/>
      <w:marLeft w:val="0"/>
      <w:marRight w:val="0"/>
      <w:marTop w:val="0"/>
      <w:marBottom w:val="0"/>
      <w:divBdr>
        <w:top w:val="none" w:sz="0" w:space="0" w:color="auto"/>
        <w:left w:val="none" w:sz="0" w:space="0" w:color="auto"/>
        <w:bottom w:val="none" w:sz="0" w:space="0" w:color="auto"/>
        <w:right w:val="none" w:sz="0" w:space="0" w:color="auto"/>
      </w:divBdr>
      <w:divsChild>
        <w:div w:id="934365495">
          <w:marLeft w:val="0"/>
          <w:marRight w:val="0"/>
          <w:marTop w:val="0"/>
          <w:marBottom w:val="0"/>
          <w:divBdr>
            <w:top w:val="none" w:sz="0" w:space="0" w:color="auto"/>
            <w:left w:val="none" w:sz="0" w:space="0" w:color="auto"/>
            <w:bottom w:val="none" w:sz="0" w:space="0" w:color="auto"/>
            <w:right w:val="none" w:sz="0" w:space="0" w:color="auto"/>
          </w:divBdr>
          <w:divsChild>
            <w:div w:id="1610041227">
              <w:marLeft w:val="0"/>
              <w:marRight w:val="0"/>
              <w:marTop w:val="0"/>
              <w:marBottom w:val="0"/>
              <w:divBdr>
                <w:top w:val="none" w:sz="0" w:space="0" w:color="auto"/>
                <w:left w:val="none" w:sz="0" w:space="0" w:color="auto"/>
                <w:bottom w:val="none" w:sz="0" w:space="0" w:color="auto"/>
                <w:right w:val="none" w:sz="0" w:space="0" w:color="auto"/>
              </w:divBdr>
              <w:divsChild>
                <w:div w:id="1897933863">
                  <w:marLeft w:val="0"/>
                  <w:marRight w:val="0"/>
                  <w:marTop w:val="0"/>
                  <w:marBottom w:val="0"/>
                  <w:divBdr>
                    <w:top w:val="none" w:sz="0" w:space="0" w:color="auto"/>
                    <w:left w:val="none" w:sz="0" w:space="0" w:color="auto"/>
                    <w:bottom w:val="none" w:sz="0" w:space="0" w:color="auto"/>
                    <w:right w:val="none" w:sz="0" w:space="0" w:color="auto"/>
                  </w:divBdr>
                  <w:divsChild>
                    <w:div w:id="34186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934491">
          <w:marLeft w:val="0"/>
          <w:marRight w:val="0"/>
          <w:marTop w:val="0"/>
          <w:marBottom w:val="0"/>
          <w:divBdr>
            <w:top w:val="none" w:sz="0" w:space="0" w:color="auto"/>
            <w:left w:val="none" w:sz="0" w:space="0" w:color="auto"/>
            <w:bottom w:val="none" w:sz="0" w:space="0" w:color="auto"/>
            <w:right w:val="none" w:sz="0" w:space="0" w:color="auto"/>
          </w:divBdr>
          <w:divsChild>
            <w:div w:id="629701134">
              <w:marLeft w:val="0"/>
              <w:marRight w:val="0"/>
              <w:marTop w:val="0"/>
              <w:marBottom w:val="0"/>
              <w:divBdr>
                <w:top w:val="none" w:sz="0" w:space="0" w:color="auto"/>
                <w:left w:val="none" w:sz="0" w:space="0" w:color="auto"/>
                <w:bottom w:val="none" w:sz="0" w:space="0" w:color="auto"/>
                <w:right w:val="none" w:sz="0" w:space="0" w:color="auto"/>
              </w:divBdr>
              <w:divsChild>
                <w:div w:id="453060131">
                  <w:marLeft w:val="0"/>
                  <w:marRight w:val="0"/>
                  <w:marTop w:val="0"/>
                  <w:marBottom w:val="0"/>
                  <w:divBdr>
                    <w:top w:val="none" w:sz="0" w:space="0" w:color="auto"/>
                    <w:left w:val="none" w:sz="0" w:space="0" w:color="auto"/>
                    <w:bottom w:val="none" w:sz="0" w:space="0" w:color="auto"/>
                    <w:right w:val="none" w:sz="0" w:space="0" w:color="auto"/>
                  </w:divBdr>
                  <w:divsChild>
                    <w:div w:id="16078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679409">
      <w:bodyDiv w:val="1"/>
      <w:marLeft w:val="0"/>
      <w:marRight w:val="0"/>
      <w:marTop w:val="0"/>
      <w:marBottom w:val="0"/>
      <w:divBdr>
        <w:top w:val="none" w:sz="0" w:space="0" w:color="auto"/>
        <w:left w:val="none" w:sz="0" w:space="0" w:color="auto"/>
        <w:bottom w:val="none" w:sz="0" w:space="0" w:color="auto"/>
        <w:right w:val="none" w:sz="0" w:space="0" w:color="auto"/>
      </w:divBdr>
    </w:div>
    <w:div w:id="1429618231">
      <w:bodyDiv w:val="1"/>
      <w:marLeft w:val="0"/>
      <w:marRight w:val="0"/>
      <w:marTop w:val="0"/>
      <w:marBottom w:val="0"/>
      <w:divBdr>
        <w:top w:val="none" w:sz="0" w:space="0" w:color="auto"/>
        <w:left w:val="none" w:sz="0" w:space="0" w:color="auto"/>
        <w:bottom w:val="none" w:sz="0" w:space="0" w:color="auto"/>
        <w:right w:val="none" w:sz="0" w:space="0" w:color="auto"/>
      </w:divBdr>
      <w:divsChild>
        <w:div w:id="831988744">
          <w:marLeft w:val="0"/>
          <w:marRight w:val="0"/>
          <w:marTop w:val="0"/>
          <w:marBottom w:val="0"/>
          <w:divBdr>
            <w:top w:val="none" w:sz="0" w:space="0" w:color="auto"/>
            <w:left w:val="none" w:sz="0" w:space="0" w:color="auto"/>
            <w:bottom w:val="none" w:sz="0" w:space="0" w:color="auto"/>
            <w:right w:val="none" w:sz="0" w:space="0" w:color="auto"/>
          </w:divBdr>
          <w:divsChild>
            <w:div w:id="986710227">
              <w:marLeft w:val="0"/>
              <w:marRight w:val="0"/>
              <w:marTop w:val="0"/>
              <w:marBottom w:val="0"/>
              <w:divBdr>
                <w:top w:val="none" w:sz="0" w:space="0" w:color="auto"/>
                <w:left w:val="none" w:sz="0" w:space="0" w:color="auto"/>
                <w:bottom w:val="none" w:sz="0" w:space="0" w:color="auto"/>
                <w:right w:val="none" w:sz="0" w:space="0" w:color="auto"/>
              </w:divBdr>
              <w:divsChild>
                <w:div w:id="2008751531">
                  <w:marLeft w:val="0"/>
                  <w:marRight w:val="0"/>
                  <w:marTop w:val="0"/>
                  <w:marBottom w:val="0"/>
                  <w:divBdr>
                    <w:top w:val="none" w:sz="0" w:space="0" w:color="auto"/>
                    <w:left w:val="none" w:sz="0" w:space="0" w:color="auto"/>
                    <w:bottom w:val="none" w:sz="0" w:space="0" w:color="auto"/>
                    <w:right w:val="none" w:sz="0" w:space="0" w:color="auto"/>
                  </w:divBdr>
                  <w:divsChild>
                    <w:div w:id="14126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87504">
          <w:marLeft w:val="0"/>
          <w:marRight w:val="0"/>
          <w:marTop w:val="0"/>
          <w:marBottom w:val="0"/>
          <w:divBdr>
            <w:top w:val="none" w:sz="0" w:space="0" w:color="auto"/>
            <w:left w:val="none" w:sz="0" w:space="0" w:color="auto"/>
            <w:bottom w:val="none" w:sz="0" w:space="0" w:color="auto"/>
            <w:right w:val="none" w:sz="0" w:space="0" w:color="auto"/>
          </w:divBdr>
          <w:divsChild>
            <w:div w:id="1309893470">
              <w:marLeft w:val="0"/>
              <w:marRight w:val="0"/>
              <w:marTop w:val="0"/>
              <w:marBottom w:val="0"/>
              <w:divBdr>
                <w:top w:val="none" w:sz="0" w:space="0" w:color="auto"/>
                <w:left w:val="none" w:sz="0" w:space="0" w:color="auto"/>
                <w:bottom w:val="none" w:sz="0" w:space="0" w:color="auto"/>
                <w:right w:val="none" w:sz="0" w:space="0" w:color="auto"/>
              </w:divBdr>
              <w:divsChild>
                <w:div w:id="964235854">
                  <w:marLeft w:val="0"/>
                  <w:marRight w:val="0"/>
                  <w:marTop w:val="0"/>
                  <w:marBottom w:val="0"/>
                  <w:divBdr>
                    <w:top w:val="none" w:sz="0" w:space="0" w:color="auto"/>
                    <w:left w:val="none" w:sz="0" w:space="0" w:color="auto"/>
                    <w:bottom w:val="none" w:sz="0" w:space="0" w:color="auto"/>
                    <w:right w:val="none" w:sz="0" w:space="0" w:color="auto"/>
                  </w:divBdr>
                  <w:divsChild>
                    <w:div w:id="13440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89049">
      <w:bodyDiv w:val="1"/>
      <w:marLeft w:val="0"/>
      <w:marRight w:val="0"/>
      <w:marTop w:val="0"/>
      <w:marBottom w:val="0"/>
      <w:divBdr>
        <w:top w:val="none" w:sz="0" w:space="0" w:color="auto"/>
        <w:left w:val="none" w:sz="0" w:space="0" w:color="auto"/>
        <w:bottom w:val="none" w:sz="0" w:space="0" w:color="auto"/>
        <w:right w:val="none" w:sz="0" w:space="0" w:color="auto"/>
      </w:divBdr>
    </w:div>
    <w:div w:id="1510216116">
      <w:bodyDiv w:val="1"/>
      <w:marLeft w:val="0"/>
      <w:marRight w:val="0"/>
      <w:marTop w:val="0"/>
      <w:marBottom w:val="0"/>
      <w:divBdr>
        <w:top w:val="none" w:sz="0" w:space="0" w:color="auto"/>
        <w:left w:val="none" w:sz="0" w:space="0" w:color="auto"/>
        <w:bottom w:val="none" w:sz="0" w:space="0" w:color="auto"/>
        <w:right w:val="none" w:sz="0" w:space="0" w:color="auto"/>
      </w:divBdr>
    </w:div>
    <w:div w:id="1610813447">
      <w:bodyDiv w:val="1"/>
      <w:marLeft w:val="0"/>
      <w:marRight w:val="0"/>
      <w:marTop w:val="0"/>
      <w:marBottom w:val="0"/>
      <w:divBdr>
        <w:top w:val="none" w:sz="0" w:space="0" w:color="auto"/>
        <w:left w:val="none" w:sz="0" w:space="0" w:color="auto"/>
        <w:bottom w:val="none" w:sz="0" w:space="0" w:color="auto"/>
        <w:right w:val="none" w:sz="0" w:space="0" w:color="auto"/>
      </w:divBdr>
    </w:div>
    <w:div w:id="1683779298">
      <w:bodyDiv w:val="1"/>
      <w:marLeft w:val="0"/>
      <w:marRight w:val="0"/>
      <w:marTop w:val="0"/>
      <w:marBottom w:val="0"/>
      <w:divBdr>
        <w:top w:val="none" w:sz="0" w:space="0" w:color="auto"/>
        <w:left w:val="none" w:sz="0" w:space="0" w:color="auto"/>
        <w:bottom w:val="none" w:sz="0" w:space="0" w:color="auto"/>
        <w:right w:val="none" w:sz="0" w:space="0" w:color="auto"/>
      </w:divBdr>
    </w:div>
    <w:div w:id="1702513943">
      <w:bodyDiv w:val="1"/>
      <w:marLeft w:val="0"/>
      <w:marRight w:val="0"/>
      <w:marTop w:val="0"/>
      <w:marBottom w:val="0"/>
      <w:divBdr>
        <w:top w:val="none" w:sz="0" w:space="0" w:color="auto"/>
        <w:left w:val="none" w:sz="0" w:space="0" w:color="auto"/>
        <w:bottom w:val="none" w:sz="0" w:space="0" w:color="auto"/>
        <w:right w:val="none" w:sz="0" w:space="0" w:color="auto"/>
      </w:divBdr>
      <w:divsChild>
        <w:div w:id="454179213">
          <w:marLeft w:val="0"/>
          <w:marRight w:val="0"/>
          <w:marTop w:val="0"/>
          <w:marBottom w:val="0"/>
          <w:divBdr>
            <w:top w:val="none" w:sz="0" w:space="0" w:color="auto"/>
            <w:left w:val="none" w:sz="0" w:space="0" w:color="auto"/>
            <w:bottom w:val="none" w:sz="0" w:space="0" w:color="auto"/>
            <w:right w:val="none" w:sz="0" w:space="0" w:color="auto"/>
          </w:divBdr>
          <w:divsChild>
            <w:div w:id="911813646">
              <w:marLeft w:val="0"/>
              <w:marRight w:val="0"/>
              <w:marTop w:val="0"/>
              <w:marBottom w:val="0"/>
              <w:divBdr>
                <w:top w:val="none" w:sz="0" w:space="0" w:color="auto"/>
                <w:left w:val="none" w:sz="0" w:space="0" w:color="auto"/>
                <w:bottom w:val="none" w:sz="0" w:space="0" w:color="auto"/>
                <w:right w:val="none" w:sz="0" w:space="0" w:color="auto"/>
              </w:divBdr>
              <w:divsChild>
                <w:div w:id="130245560">
                  <w:marLeft w:val="0"/>
                  <w:marRight w:val="0"/>
                  <w:marTop w:val="0"/>
                  <w:marBottom w:val="0"/>
                  <w:divBdr>
                    <w:top w:val="none" w:sz="0" w:space="0" w:color="auto"/>
                    <w:left w:val="none" w:sz="0" w:space="0" w:color="auto"/>
                    <w:bottom w:val="none" w:sz="0" w:space="0" w:color="auto"/>
                    <w:right w:val="none" w:sz="0" w:space="0" w:color="auto"/>
                  </w:divBdr>
                  <w:divsChild>
                    <w:div w:id="12229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09855">
          <w:marLeft w:val="0"/>
          <w:marRight w:val="0"/>
          <w:marTop w:val="0"/>
          <w:marBottom w:val="0"/>
          <w:divBdr>
            <w:top w:val="none" w:sz="0" w:space="0" w:color="auto"/>
            <w:left w:val="none" w:sz="0" w:space="0" w:color="auto"/>
            <w:bottom w:val="none" w:sz="0" w:space="0" w:color="auto"/>
            <w:right w:val="none" w:sz="0" w:space="0" w:color="auto"/>
          </w:divBdr>
          <w:divsChild>
            <w:div w:id="464617347">
              <w:marLeft w:val="0"/>
              <w:marRight w:val="0"/>
              <w:marTop w:val="0"/>
              <w:marBottom w:val="0"/>
              <w:divBdr>
                <w:top w:val="none" w:sz="0" w:space="0" w:color="auto"/>
                <w:left w:val="none" w:sz="0" w:space="0" w:color="auto"/>
                <w:bottom w:val="none" w:sz="0" w:space="0" w:color="auto"/>
                <w:right w:val="none" w:sz="0" w:space="0" w:color="auto"/>
              </w:divBdr>
              <w:divsChild>
                <w:div w:id="283778928">
                  <w:marLeft w:val="0"/>
                  <w:marRight w:val="0"/>
                  <w:marTop w:val="0"/>
                  <w:marBottom w:val="0"/>
                  <w:divBdr>
                    <w:top w:val="none" w:sz="0" w:space="0" w:color="auto"/>
                    <w:left w:val="none" w:sz="0" w:space="0" w:color="auto"/>
                    <w:bottom w:val="none" w:sz="0" w:space="0" w:color="auto"/>
                    <w:right w:val="none" w:sz="0" w:space="0" w:color="auto"/>
                  </w:divBdr>
                  <w:divsChild>
                    <w:div w:id="20468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477607">
      <w:bodyDiv w:val="1"/>
      <w:marLeft w:val="0"/>
      <w:marRight w:val="0"/>
      <w:marTop w:val="0"/>
      <w:marBottom w:val="0"/>
      <w:divBdr>
        <w:top w:val="none" w:sz="0" w:space="0" w:color="auto"/>
        <w:left w:val="none" w:sz="0" w:space="0" w:color="auto"/>
        <w:bottom w:val="none" w:sz="0" w:space="0" w:color="auto"/>
        <w:right w:val="none" w:sz="0" w:space="0" w:color="auto"/>
      </w:divBdr>
    </w:div>
    <w:div w:id="1736707371">
      <w:bodyDiv w:val="1"/>
      <w:marLeft w:val="0"/>
      <w:marRight w:val="0"/>
      <w:marTop w:val="0"/>
      <w:marBottom w:val="0"/>
      <w:divBdr>
        <w:top w:val="none" w:sz="0" w:space="0" w:color="auto"/>
        <w:left w:val="none" w:sz="0" w:space="0" w:color="auto"/>
        <w:bottom w:val="none" w:sz="0" w:space="0" w:color="auto"/>
        <w:right w:val="none" w:sz="0" w:space="0" w:color="auto"/>
      </w:divBdr>
    </w:div>
    <w:div w:id="1864054769">
      <w:bodyDiv w:val="1"/>
      <w:marLeft w:val="0"/>
      <w:marRight w:val="0"/>
      <w:marTop w:val="0"/>
      <w:marBottom w:val="0"/>
      <w:divBdr>
        <w:top w:val="none" w:sz="0" w:space="0" w:color="auto"/>
        <w:left w:val="none" w:sz="0" w:space="0" w:color="auto"/>
        <w:bottom w:val="none" w:sz="0" w:space="0" w:color="auto"/>
        <w:right w:val="none" w:sz="0" w:space="0" w:color="auto"/>
      </w:divBdr>
    </w:div>
    <w:div w:id="1870608606">
      <w:bodyDiv w:val="1"/>
      <w:marLeft w:val="0"/>
      <w:marRight w:val="0"/>
      <w:marTop w:val="0"/>
      <w:marBottom w:val="0"/>
      <w:divBdr>
        <w:top w:val="none" w:sz="0" w:space="0" w:color="auto"/>
        <w:left w:val="none" w:sz="0" w:space="0" w:color="auto"/>
        <w:bottom w:val="none" w:sz="0" w:space="0" w:color="auto"/>
        <w:right w:val="none" w:sz="0" w:space="0" w:color="auto"/>
      </w:divBdr>
    </w:div>
    <w:div w:id="1913202056">
      <w:bodyDiv w:val="1"/>
      <w:marLeft w:val="0"/>
      <w:marRight w:val="0"/>
      <w:marTop w:val="0"/>
      <w:marBottom w:val="0"/>
      <w:divBdr>
        <w:top w:val="none" w:sz="0" w:space="0" w:color="auto"/>
        <w:left w:val="none" w:sz="0" w:space="0" w:color="auto"/>
        <w:bottom w:val="none" w:sz="0" w:space="0" w:color="auto"/>
        <w:right w:val="none" w:sz="0" w:space="0" w:color="auto"/>
      </w:divBdr>
    </w:div>
    <w:div w:id="1933968478">
      <w:bodyDiv w:val="1"/>
      <w:marLeft w:val="0"/>
      <w:marRight w:val="0"/>
      <w:marTop w:val="0"/>
      <w:marBottom w:val="0"/>
      <w:divBdr>
        <w:top w:val="none" w:sz="0" w:space="0" w:color="auto"/>
        <w:left w:val="none" w:sz="0" w:space="0" w:color="auto"/>
        <w:bottom w:val="none" w:sz="0" w:space="0" w:color="auto"/>
        <w:right w:val="none" w:sz="0" w:space="0" w:color="auto"/>
      </w:divBdr>
    </w:div>
    <w:div w:id="1945185034">
      <w:bodyDiv w:val="1"/>
      <w:marLeft w:val="0"/>
      <w:marRight w:val="0"/>
      <w:marTop w:val="0"/>
      <w:marBottom w:val="0"/>
      <w:divBdr>
        <w:top w:val="none" w:sz="0" w:space="0" w:color="auto"/>
        <w:left w:val="none" w:sz="0" w:space="0" w:color="auto"/>
        <w:bottom w:val="none" w:sz="0" w:space="0" w:color="auto"/>
        <w:right w:val="none" w:sz="0" w:space="0" w:color="auto"/>
      </w:divBdr>
    </w:div>
    <w:div w:id="1949966286">
      <w:bodyDiv w:val="1"/>
      <w:marLeft w:val="0"/>
      <w:marRight w:val="0"/>
      <w:marTop w:val="0"/>
      <w:marBottom w:val="0"/>
      <w:divBdr>
        <w:top w:val="none" w:sz="0" w:space="0" w:color="auto"/>
        <w:left w:val="none" w:sz="0" w:space="0" w:color="auto"/>
        <w:bottom w:val="none" w:sz="0" w:space="0" w:color="auto"/>
        <w:right w:val="none" w:sz="0" w:space="0" w:color="auto"/>
      </w:divBdr>
      <w:divsChild>
        <w:div w:id="1813323050">
          <w:marLeft w:val="0"/>
          <w:marRight w:val="0"/>
          <w:marTop w:val="0"/>
          <w:marBottom w:val="0"/>
          <w:divBdr>
            <w:top w:val="none" w:sz="0" w:space="0" w:color="auto"/>
            <w:left w:val="none" w:sz="0" w:space="0" w:color="auto"/>
            <w:bottom w:val="none" w:sz="0" w:space="0" w:color="auto"/>
            <w:right w:val="none" w:sz="0" w:space="0" w:color="auto"/>
          </w:divBdr>
          <w:divsChild>
            <w:div w:id="728236128">
              <w:marLeft w:val="0"/>
              <w:marRight w:val="0"/>
              <w:marTop w:val="0"/>
              <w:marBottom w:val="0"/>
              <w:divBdr>
                <w:top w:val="none" w:sz="0" w:space="0" w:color="auto"/>
                <w:left w:val="none" w:sz="0" w:space="0" w:color="auto"/>
                <w:bottom w:val="none" w:sz="0" w:space="0" w:color="auto"/>
                <w:right w:val="none" w:sz="0" w:space="0" w:color="auto"/>
              </w:divBdr>
              <w:divsChild>
                <w:div w:id="375203597">
                  <w:marLeft w:val="0"/>
                  <w:marRight w:val="0"/>
                  <w:marTop w:val="0"/>
                  <w:marBottom w:val="0"/>
                  <w:divBdr>
                    <w:top w:val="none" w:sz="0" w:space="0" w:color="auto"/>
                    <w:left w:val="none" w:sz="0" w:space="0" w:color="auto"/>
                    <w:bottom w:val="none" w:sz="0" w:space="0" w:color="auto"/>
                    <w:right w:val="none" w:sz="0" w:space="0" w:color="auto"/>
                  </w:divBdr>
                  <w:divsChild>
                    <w:div w:id="202135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80079">
          <w:marLeft w:val="0"/>
          <w:marRight w:val="0"/>
          <w:marTop w:val="0"/>
          <w:marBottom w:val="0"/>
          <w:divBdr>
            <w:top w:val="none" w:sz="0" w:space="0" w:color="auto"/>
            <w:left w:val="none" w:sz="0" w:space="0" w:color="auto"/>
            <w:bottom w:val="none" w:sz="0" w:space="0" w:color="auto"/>
            <w:right w:val="none" w:sz="0" w:space="0" w:color="auto"/>
          </w:divBdr>
          <w:divsChild>
            <w:div w:id="776950277">
              <w:marLeft w:val="0"/>
              <w:marRight w:val="0"/>
              <w:marTop w:val="0"/>
              <w:marBottom w:val="0"/>
              <w:divBdr>
                <w:top w:val="none" w:sz="0" w:space="0" w:color="auto"/>
                <w:left w:val="none" w:sz="0" w:space="0" w:color="auto"/>
                <w:bottom w:val="none" w:sz="0" w:space="0" w:color="auto"/>
                <w:right w:val="none" w:sz="0" w:space="0" w:color="auto"/>
              </w:divBdr>
              <w:divsChild>
                <w:div w:id="474642822">
                  <w:marLeft w:val="0"/>
                  <w:marRight w:val="0"/>
                  <w:marTop w:val="0"/>
                  <w:marBottom w:val="0"/>
                  <w:divBdr>
                    <w:top w:val="none" w:sz="0" w:space="0" w:color="auto"/>
                    <w:left w:val="none" w:sz="0" w:space="0" w:color="auto"/>
                    <w:bottom w:val="none" w:sz="0" w:space="0" w:color="auto"/>
                    <w:right w:val="none" w:sz="0" w:space="0" w:color="auto"/>
                  </w:divBdr>
                  <w:divsChild>
                    <w:div w:id="18660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08850">
      <w:bodyDiv w:val="1"/>
      <w:marLeft w:val="0"/>
      <w:marRight w:val="0"/>
      <w:marTop w:val="0"/>
      <w:marBottom w:val="0"/>
      <w:divBdr>
        <w:top w:val="none" w:sz="0" w:space="0" w:color="auto"/>
        <w:left w:val="none" w:sz="0" w:space="0" w:color="auto"/>
        <w:bottom w:val="none" w:sz="0" w:space="0" w:color="auto"/>
        <w:right w:val="none" w:sz="0" w:space="0" w:color="auto"/>
      </w:divBdr>
    </w:div>
    <w:div w:id="2096901824">
      <w:bodyDiv w:val="1"/>
      <w:marLeft w:val="0"/>
      <w:marRight w:val="0"/>
      <w:marTop w:val="0"/>
      <w:marBottom w:val="0"/>
      <w:divBdr>
        <w:top w:val="none" w:sz="0" w:space="0" w:color="auto"/>
        <w:left w:val="none" w:sz="0" w:space="0" w:color="auto"/>
        <w:bottom w:val="none" w:sz="0" w:space="0" w:color="auto"/>
        <w:right w:val="none" w:sz="0" w:space="0" w:color="auto"/>
      </w:divBdr>
    </w:div>
    <w:div w:id="2114545099">
      <w:bodyDiv w:val="1"/>
      <w:marLeft w:val="0"/>
      <w:marRight w:val="0"/>
      <w:marTop w:val="0"/>
      <w:marBottom w:val="0"/>
      <w:divBdr>
        <w:top w:val="none" w:sz="0" w:space="0" w:color="auto"/>
        <w:left w:val="none" w:sz="0" w:space="0" w:color="auto"/>
        <w:bottom w:val="none" w:sz="0" w:space="0" w:color="auto"/>
        <w:right w:val="none" w:sz="0" w:space="0" w:color="auto"/>
      </w:divBdr>
    </w:div>
    <w:div w:id="2134253655">
      <w:bodyDiv w:val="1"/>
      <w:marLeft w:val="0"/>
      <w:marRight w:val="0"/>
      <w:marTop w:val="0"/>
      <w:marBottom w:val="0"/>
      <w:divBdr>
        <w:top w:val="none" w:sz="0" w:space="0" w:color="auto"/>
        <w:left w:val="none" w:sz="0" w:space="0" w:color="auto"/>
        <w:bottom w:val="none" w:sz="0" w:space="0" w:color="auto"/>
        <w:right w:val="none" w:sz="0" w:space="0" w:color="auto"/>
      </w:divBdr>
      <w:divsChild>
        <w:div w:id="1381174233">
          <w:marLeft w:val="0"/>
          <w:marRight w:val="0"/>
          <w:marTop w:val="0"/>
          <w:marBottom w:val="0"/>
          <w:divBdr>
            <w:top w:val="none" w:sz="0" w:space="0" w:color="auto"/>
            <w:left w:val="none" w:sz="0" w:space="0" w:color="auto"/>
            <w:bottom w:val="none" w:sz="0" w:space="0" w:color="auto"/>
            <w:right w:val="none" w:sz="0" w:space="0" w:color="auto"/>
          </w:divBdr>
          <w:divsChild>
            <w:div w:id="244648582">
              <w:marLeft w:val="0"/>
              <w:marRight w:val="0"/>
              <w:marTop w:val="0"/>
              <w:marBottom w:val="0"/>
              <w:divBdr>
                <w:top w:val="none" w:sz="0" w:space="0" w:color="auto"/>
                <w:left w:val="none" w:sz="0" w:space="0" w:color="auto"/>
                <w:bottom w:val="none" w:sz="0" w:space="0" w:color="auto"/>
                <w:right w:val="none" w:sz="0" w:space="0" w:color="auto"/>
              </w:divBdr>
              <w:divsChild>
                <w:div w:id="379283213">
                  <w:marLeft w:val="0"/>
                  <w:marRight w:val="0"/>
                  <w:marTop w:val="0"/>
                  <w:marBottom w:val="0"/>
                  <w:divBdr>
                    <w:top w:val="none" w:sz="0" w:space="0" w:color="auto"/>
                    <w:left w:val="none" w:sz="0" w:space="0" w:color="auto"/>
                    <w:bottom w:val="none" w:sz="0" w:space="0" w:color="auto"/>
                    <w:right w:val="none" w:sz="0" w:space="0" w:color="auto"/>
                  </w:divBdr>
                  <w:divsChild>
                    <w:div w:id="4024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8975">
          <w:marLeft w:val="0"/>
          <w:marRight w:val="0"/>
          <w:marTop w:val="0"/>
          <w:marBottom w:val="0"/>
          <w:divBdr>
            <w:top w:val="none" w:sz="0" w:space="0" w:color="auto"/>
            <w:left w:val="none" w:sz="0" w:space="0" w:color="auto"/>
            <w:bottom w:val="none" w:sz="0" w:space="0" w:color="auto"/>
            <w:right w:val="none" w:sz="0" w:space="0" w:color="auto"/>
          </w:divBdr>
          <w:divsChild>
            <w:div w:id="340818826">
              <w:marLeft w:val="0"/>
              <w:marRight w:val="0"/>
              <w:marTop w:val="0"/>
              <w:marBottom w:val="0"/>
              <w:divBdr>
                <w:top w:val="none" w:sz="0" w:space="0" w:color="auto"/>
                <w:left w:val="none" w:sz="0" w:space="0" w:color="auto"/>
                <w:bottom w:val="none" w:sz="0" w:space="0" w:color="auto"/>
                <w:right w:val="none" w:sz="0" w:space="0" w:color="auto"/>
              </w:divBdr>
              <w:divsChild>
                <w:div w:id="890386913">
                  <w:marLeft w:val="0"/>
                  <w:marRight w:val="0"/>
                  <w:marTop w:val="0"/>
                  <w:marBottom w:val="0"/>
                  <w:divBdr>
                    <w:top w:val="none" w:sz="0" w:space="0" w:color="auto"/>
                    <w:left w:val="none" w:sz="0" w:space="0" w:color="auto"/>
                    <w:bottom w:val="none" w:sz="0" w:space="0" w:color="auto"/>
                    <w:right w:val="none" w:sz="0" w:space="0" w:color="auto"/>
                  </w:divBdr>
                  <w:divsChild>
                    <w:div w:id="1500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64E49-7925-4E88-9450-87BD8C44C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7558</Words>
  <Characters>43087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Yer osti quvurlarni qurulmalar guruhi yordamida himoyasini loyihalash</vt:lpstr>
    </vt:vector>
  </TitlesOfParts>
  <Company>SPecialiST RePack</Company>
  <LinksUpToDate>false</LinksUpToDate>
  <CharactersWithSpaces>50544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Yer osti quvurlarni qurulmalar guruhi yordamida himoyasini loyihalash</dc:title>
  <dc:subject/>
  <dc:creator>Arxiv.uz</dc:creator>
  <cp:keywords>Kurs ishi</cp:keywords>
  <dc:description/>
  <cp:lastModifiedBy>Учетная запись Майкрософт</cp:lastModifiedBy>
  <cp:revision>2</cp:revision>
  <dcterms:created xsi:type="dcterms:W3CDTF">2025-01-09T10:07:00Z</dcterms:created>
  <dcterms:modified xsi:type="dcterms:W3CDTF">2025-01-09T10:07:00Z</dcterms:modified>
</cp:coreProperties>
</file>